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363" w:rsidP="00BD2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CPPDSM5027 Provide facilities and amenities for property users</w:t>
      </w:r>
      <w:r>
        <w:fldChar w:fldCharType="end"/>
      </w:r>
    </w:p>
    <w:p w:rsidR="00BD2363" w:rsidP="00BD2363">
      <w:pPr>
        <w:pStyle w:val="Version"/>
        <w:sectPr w:rsidSect="009E3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833" w:rsidP="009E3833">
      <w:pPr>
        <w:pStyle w:val="SuperHeading"/>
      </w:pPr>
      <w:r w:rsidRPr="009E3833">
        <w:t>Assessment Requirements for CPPDSM5027 Provide facilities and amenities for property users</w:t>
      </w:r>
    </w:p>
    <w:p w:rsidR="00000000" w:rsidRPr="009E3833" w:rsidP="009E3833">
      <w:pPr>
        <w:pStyle w:val="Heading1"/>
      </w:pPr>
      <w:bookmarkStart w:id="1" w:name="O_867486"/>
      <w:bookmarkEnd w:id="1"/>
      <w:r w:rsidRPr="009E3833">
        <w:t>Modification History</w:t>
      </w:r>
    </w:p>
    <w:p w:rsidR="00000000" w:rsidRPr="009E3833" w:rsidP="00BD2363">
      <w:pPr>
        <w:pStyle w:val="BodyText"/>
      </w:pPr>
      <w:r w:rsidRPr="009E3833">
        <w:t>Release 1.</w:t>
      </w:r>
    </w:p>
    <w:p w:rsidR="00000000" w:rsidRPr="009E3833" w:rsidP="00BD2363">
      <w:pPr>
        <w:pStyle w:val="BodyText"/>
      </w:pPr>
      <w:r w:rsidRPr="009E3833">
        <w:t>Replaces superseded equivalent CPPDSM5027A Provide facilities and amenities for property users.</w:t>
      </w:r>
    </w:p>
    <w:p w:rsidR="00000000" w:rsidRPr="009E3833" w:rsidP="00BD2363">
      <w:pPr>
        <w:pStyle w:val="BodyText"/>
      </w:pPr>
      <w:r w:rsidRPr="009E3833">
        <w:t>This version first released with CPP Property Services Training Package Version 5.</w:t>
      </w:r>
    </w:p>
    <w:p w:rsidR="00000000" w:rsidRPr="009E3833" w:rsidP="009E3833">
      <w:pPr>
        <w:pStyle w:val="Heading1"/>
      </w:pPr>
      <w:bookmarkStart w:id="2" w:name="O_867489"/>
      <w:bookmarkEnd w:id="2"/>
      <w:r w:rsidRPr="009E3833">
        <w:t>Performance Evidence</w:t>
      </w:r>
    </w:p>
    <w:p w:rsidR="00000000" w:rsidRPr="009E3833" w:rsidP="00BD2363">
      <w:pPr>
        <w:pStyle w:val="BodyText"/>
      </w:pPr>
      <w:r w:rsidRPr="009E3833">
        <w:t>A person demonstrating competency in this unit must satisfy all of the elements, performance criteria, foundation skills and range of c</w:t>
      </w:r>
      <w:r w:rsidRPr="009E3833">
        <w:t>onditions of this unit.</w:t>
      </w:r>
    </w:p>
    <w:p w:rsidR="00000000" w:rsidRPr="009E3833" w:rsidP="00BD2363">
      <w:pPr>
        <w:pStyle w:val="BodyText"/>
      </w:pPr>
      <w:r w:rsidRPr="009E3833">
        <w:t>The person must also provide facilities, amenities and associated services for property users; planning and coordinating the provision; and reviewing the operations of one of the following properties:</w:t>
      </w:r>
    </w:p>
    <w:p w:rsidR="00000000" w:rsidRPr="009E3833" w:rsidP="009E3833">
      <w:pPr>
        <w:pStyle w:val="ListBullet"/>
      </w:pPr>
      <w:r w:rsidRPr="009E3833">
        <w:t>commercial building</w:t>
      </w:r>
    </w:p>
    <w:p w:rsidR="00000000" w:rsidRPr="009E3833" w:rsidP="009E3833">
      <w:pPr>
        <w:pStyle w:val="ListBullet"/>
      </w:pPr>
      <w:r w:rsidRPr="009E3833">
        <w:t>education</w:t>
      </w:r>
      <w:r w:rsidRPr="009E3833">
        <w:t>al institution</w:t>
      </w:r>
    </w:p>
    <w:p w:rsidR="00000000" w:rsidRPr="009E3833" w:rsidP="009E3833">
      <w:pPr>
        <w:pStyle w:val="ListBullet"/>
      </w:pPr>
      <w:r w:rsidRPr="009E3833">
        <w:t>hospital or health centre</w:t>
      </w:r>
    </w:p>
    <w:p w:rsidR="00000000" w:rsidRPr="009E3833" w:rsidP="009E3833">
      <w:pPr>
        <w:pStyle w:val="ListBullet"/>
      </w:pPr>
      <w:r w:rsidRPr="009E3833">
        <w:t>industrial complex</w:t>
      </w:r>
    </w:p>
    <w:p w:rsidR="00000000" w:rsidRPr="009E3833" w:rsidP="009E3833">
      <w:pPr>
        <w:pStyle w:val="ListBullet"/>
      </w:pPr>
      <w:r w:rsidRPr="009E3833">
        <w:t>industrial estate</w:t>
      </w:r>
    </w:p>
    <w:p w:rsidR="00000000" w:rsidRPr="009E3833" w:rsidP="009E3833">
      <w:pPr>
        <w:pStyle w:val="ListBullet"/>
      </w:pPr>
      <w:r w:rsidRPr="009E3833">
        <w:t>public building</w:t>
      </w:r>
    </w:p>
    <w:p w:rsidR="00000000" w:rsidRPr="009E3833" w:rsidP="009E3833">
      <w:pPr>
        <w:pStyle w:val="ListBullet"/>
      </w:pPr>
      <w:r w:rsidRPr="009E3833">
        <w:t>shopping centre</w:t>
      </w:r>
    </w:p>
    <w:p w:rsidR="00000000" w:rsidRPr="009E3833" w:rsidP="009E3833">
      <w:pPr>
        <w:pStyle w:val="ListBullet"/>
      </w:pPr>
      <w:r w:rsidRPr="009E3833">
        <w:t>strata scheme.</w:t>
      </w:r>
    </w:p>
    <w:p w:rsidR="00000000" w:rsidRPr="009E3833" w:rsidP="009E3833">
      <w:pPr>
        <w:pStyle w:val="BodyText"/>
      </w:pPr>
    </w:p>
    <w:p w:rsidR="00000000" w:rsidRPr="009E3833" w:rsidP="00BD2363">
      <w:pPr>
        <w:pStyle w:val="BodyText"/>
      </w:pPr>
      <w:r w:rsidRPr="009E3833">
        <w:t>The above property may be a new facility or amenity, or the upgrade of an existing facility or amenity for its users.</w:t>
      </w:r>
    </w:p>
    <w:p w:rsidR="00000000" w:rsidRPr="009E3833" w:rsidP="00BD2363">
      <w:pPr>
        <w:pStyle w:val="BodyText"/>
      </w:pPr>
      <w:r w:rsidRPr="009E3833">
        <w:t>In doing the above, the person must:</w:t>
      </w:r>
    </w:p>
    <w:p w:rsidR="00000000" w:rsidRPr="009E3833" w:rsidP="009E3833">
      <w:pPr>
        <w:pStyle w:val="ListBullet"/>
      </w:pPr>
      <w:r w:rsidRPr="009E3833">
        <w:t>coordinate the implementation of facilities and amenities, ensuring equipment and services meet manufacturer and supplier specifications, and expenditure and resource use are monitored against budgets</w:t>
      </w:r>
    </w:p>
    <w:p w:rsidR="00000000" w:rsidRPr="009E3833" w:rsidP="009E3833">
      <w:pPr>
        <w:pStyle w:val="ListBullet"/>
      </w:pPr>
      <w:r w:rsidRPr="009E3833">
        <w:t>evaluate effectiv</w:t>
      </w:r>
      <w:r w:rsidRPr="009E3833">
        <w:t>eness of facilities and amenities and feedback from users and recommend improvements to processes</w:t>
      </w:r>
    </w:p>
    <w:p w:rsidR="00000000" w:rsidRPr="009E3833" w:rsidP="009E3833">
      <w:pPr>
        <w:pStyle w:val="ListBullet"/>
      </w:pPr>
      <w:r w:rsidRPr="009E3833">
        <w:t>identify requirements for facilities and amenities by consulting with property users and reviewing documentation</w:t>
      </w:r>
    </w:p>
    <w:p w:rsidR="00000000" w:rsidRPr="009E3833" w:rsidP="009E3833">
      <w:pPr>
        <w:pStyle w:val="ListBullet"/>
      </w:pPr>
      <w:r w:rsidRPr="009E3833">
        <w:t xml:space="preserve">apply knowledge of organisation’s practices, </w:t>
      </w:r>
      <w:r w:rsidRPr="009E3833">
        <w:t>ethical standards and legislative requirements associated with providing facilities, amenities and associated services for property users</w:t>
      </w:r>
    </w:p>
    <w:p w:rsidR="00000000" w:rsidRPr="009E3833" w:rsidP="009E3833">
      <w:pPr>
        <w:pStyle w:val="ListBullet"/>
      </w:pPr>
      <w:r w:rsidRPr="009E3833">
        <w:t>plan the provision of facilities and amenities, incorporating strategies for monitoring and reporting, risk management</w:t>
      </w:r>
      <w:r w:rsidRPr="009E3833">
        <w:t>, resource needs, and gaining necessary approvals.</w:t>
      </w:r>
    </w:p>
    <w:p w:rsidR="00000000" w:rsidRPr="009E3833" w:rsidP="009E3833">
      <w:pPr>
        <w:pStyle w:val="AllowPageBreak"/>
      </w:pPr>
    </w:p>
    <w:p w:rsidR="00000000" w:rsidRPr="009E3833" w:rsidP="009E3833">
      <w:pPr>
        <w:pStyle w:val="Heading1"/>
      </w:pPr>
      <w:bookmarkStart w:id="3" w:name="O_867488"/>
      <w:bookmarkEnd w:id="3"/>
      <w:r w:rsidRPr="009E3833">
        <w:t>Knowledge Evidence</w:t>
      </w:r>
    </w:p>
    <w:p w:rsidR="00000000" w:rsidRPr="009E3833" w:rsidP="00BD2363">
      <w:pPr>
        <w:pStyle w:val="BodyText"/>
      </w:pPr>
      <w:r w:rsidRPr="009E3833">
        <w:t>A person demonstrating competency in this unit must demonstrate knowledge of:</w:t>
      </w:r>
    </w:p>
    <w:p w:rsidR="00000000" w:rsidRPr="009E3833" w:rsidP="009E3833">
      <w:pPr>
        <w:pStyle w:val="ListBullet"/>
      </w:pPr>
      <w:r w:rsidRPr="009E3833">
        <w:t>demographics of property users</w:t>
      </w:r>
    </w:p>
    <w:p w:rsidR="00000000" w:rsidRPr="009E3833" w:rsidP="009E3833">
      <w:pPr>
        <w:pStyle w:val="ListBullet"/>
      </w:pPr>
      <w:r w:rsidRPr="009E3833">
        <w:t xml:space="preserve">evaluation methods for assessing effectiveness of building </w:t>
      </w:r>
      <w:r w:rsidRPr="009E3833">
        <w:t>facilities and amenities</w:t>
      </w:r>
    </w:p>
    <w:p w:rsidR="00000000" w:rsidRPr="009E3833" w:rsidP="009E3833">
      <w:pPr>
        <w:pStyle w:val="ListBullet"/>
      </w:pPr>
      <w:r w:rsidRPr="009E3833">
        <w:t>facilities and amenities for different types of properties and user groups</w:t>
      </w:r>
    </w:p>
    <w:p w:rsidR="00000000" w:rsidRPr="009E3833" w:rsidP="009E3833">
      <w:pPr>
        <w:pStyle w:val="ListBullet"/>
      </w:pPr>
      <w:r w:rsidRPr="009E3833">
        <w:t>planning methods and techniques</w:t>
      </w:r>
    </w:p>
    <w:p w:rsidR="00000000" w:rsidRPr="009E3833" w:rsidP="009E3833">
      <w:pPr>
        <w:pStyle w:val="ListBullet"/>
      </w:pPr>
      <w:r w:rsidRPr="009E3833">
        <w:t>product information on facilities and amenities</w:t>
      </w:r>
    </w:p>
    <w:p w:rsidR="00000000" w:rsidRPr="009E3833" w:rsidP="009E3833">
      <w:pPr>
        <w:pStyle w:val="ListBullet"/>
      </w:pPr>
      <w:r w:rsidRPr="009E3833">
        <w:t xml:space="preserve">public liability and insurance issues associated with installing facilities </w:t>
      </w:r>
      <w:r w:rsidRPr="009E3833">
        <w:t>and amenities</w:t>
      </w:r>
    </w:p>
    <w:p w:rsidR="00000000" w:rsidRPr="009E3833" w:rsidP="009E3833">
      <w:pPr>
        <w:pStyle w:val="ListBullet"/>
      </w:pPr>
      <w:r w:rsidRPr="009E3833">
        <w:t>risk management strategies relating to facilities and amenities</w:t>
      </w:r>
    </w:p>
    <w:p w:rsidR="00000000" w:rsidRPr="009E3833" w:rsidP="009E3833">
      <w:pPr>
        <w:pStyle w:val="ListBullet"/>
      </w:pPr>
      <w:r w:rsidRPr="009E3833">
        <w:t>techniques for consulting with property users</w:t>
      </w:r>
    </w:p>
    <w:p w:rsidR="00000000" w:rsidRPr="009E3833" w:rsidP="009E3833">
      <w:pPr>
        <w:pStyle w:val="ListBullet"/>
      </w:pPr>
      <w:r w:rsidRPr="009E3833">
        <w:t>techniques for determining property users’ requirements for facilities and amenities</w:t>
      </w:r>
    </w:p>
    <w:p w:rsidR="00000000" w:rsidRPr="009E3833" w:rsidP="009E3833">
      <w:pPr>
        <w:pStyle w:val="ListBullet"/>
      </w:pPr>
      <w:r w:rsidRPr="009E3833">
        <w:t>warranties, guarantees and service contracts fo</w:t>
      </w:r>
      <w:r w:rsidRPr="009E3833">
        <w:t>r facilities and amenities</w:t>
      </w:r>
    </w:p>
    <w:p w:rsidR="00000000" w:rsidRPr="009E3833" w:rsidP="009E3833">
      <w:pPr>
        <w:pStyle w:val="ListBullet"/>
      </w:pPr>
      <w:r w:rsidRPr="009E3833">
        <w:t>work health and safety (WHS) issues associated with installing and using facilities and amenities.</w:t>
      </w:r>
    </w:p>
    <w:p w:rsidR="00000000" w:rsidRPr="009E3833" w:rsidP="009E3833">
      <w:pPr>
        <w:pStyle w:val="AllowPageBreak"/>
      </w:pPr>
    </w:p>
    <w:p w:rsidR="00000000" w:rsidRPr="009E3833" w:rsidP="009E3833">
      <w:pPr>
        <w:pStyle w:val="Heading1"/>
      </w:pPr>
      <w:bookmarkStart w:id="4" w:name="O_867487"/>
      <w:bookmarkEnd w:id="4"/>
      <w:r w:rsidRPr="009E3833">
        <w:t>Assessment Conditions</w:t>
      </w:r>
    </w:p>
    <w:p w:rsidR="00000000" w:rsidRPr="009E3833" w:rsidP="00BD2363">
      <w:pPr>
        <w:pStyle w:val="BodyText"/>
      </w:pPr>
      <w:r w:rsidRPr="009E3833">
        <w:t>The following must be present and available to learners during assessment activities:</w:t>
      </w:r>
    </w:p>
    <w:p w:rsidR="00000000" w:rsidRPr="009E3833" w:rsidP="009E3833">
      <w:pPr>
        <w:pStyle w:val="ListBullet"/>
      </w:pPr>
      <w:r w:rsidRPr="009E3833">
        <w:t>equipment:</w:t>
      </w:r>
    </w:p>
    <w:p w:rsidR="00000000" w:rsidRPr="009E3833" w:rsidP="009E3833">
      <w:pPr>
        <w:pStyle w:val="ListBullet2"/>
      </w:pPr>
      <w:r w:rsidRPr="009E3833">
        <w:t>computer system with internet, email and printing facilities</w:t>
      </w:r>
    </w:p>
    <w:p w:rsidR="00000000" w:rsidRPr="009E3833" w:rsidP="009E3833">
      <w:pPr>
        <w:pStyle w:val="ListBullet"/>
      </w:pPr>
      <w:r w:rsidRPr="009E3833">
        <w:t>specifications:</w:t>
      </w:r>
    </w:p>
    <w:p w:rsidR="00000000" w:rsidRPr="009E3833" w:rsidP="009E3833">
      <w:pPr>
        <w:pStyle w:val="ListBullet2"/>
      </w:pPr>
      <w:r w:rsidRPr="009E3833">
        <w:t>specialist advice on facilities and amenities for different types of properties and user groups</w:t>
      </w:r>
    </w:p>
    <w:p w:rsidR="00000000" w:rsidRPr="009E3833" w:rsidP="009E3833">
      <w:pPr>
        <w:pStyle w:val="ListBullet2"/>
      </w:pPr>
      <w:r w:rsidRPr="009E3833">
        <w:t>building drawings and plans</w:t>
      </w:r>
    </w:p>
    <w:p w:rsidR="00000000" w:rsidRPr="009E3833" w:rsidP="009E3833">
      <w:pPr>
        <w:pStyle w:val="ListBullet2"/>
      </w:pPr>
      <w:r w:rsidRPr="009E3833">
        <w:t>workplace policies and procedures on cons</w:t>
      </w:r>
      <w:r w:rsidRPr="009E3833">
        <w:t>ulting with property users</w:t>
      </w:r>
    </w:p>
    <w:p w:rsidR="00000000" w:rsidRPr="009E3833" w:rsidP="009E3833">
      <w:pPr>
        <w:pStyle w:val="ListBullet"/>
      </w:pPr>
      <w:r w:rsidRPr="009E3833">
        <w:t>supervisor:</w:t>
      </w:r>
    </w:p>
    <w:p w:rsidR="00000000" w:rsidRPr="009E3833" w:rsidP="009E3833">
      <w:pPr>
        <w:pStyle w:val="ListBullet2"/>
      </w:pPr>
      <w:r w:rsidRPr="009E3833">
        <w:t>member of a work team in a property industry context.</w:t>
      </w:r>
    </w:p>
    <w:p w:rsidR="00000000" w:rsidRPr="009E3833" w:rsidP="009E3833">
      <w:pPr>
        <w:pStyle w:val="BodyText"/>
      </w:pPr>
    </w:p>
    <w:p w:rsidR="00000000" w:rsidRPr="009E3833" w:rsidP="00BD2363">
      <w:pPr>
        <w:pStyle w:val="Heading3"/>
      </w:pPr>
      <w:r w:rsidRPr="009E3833">
        <w:rPr>
          <w:rStyle w:val="SpecialBold"/>
        </w:rPr>
        <w:t>Assessor requirements</w:t>
      </w:r>
    </w:p>
    <w:p w:rsidR="00000000" w:rsidRPr="009E3833" w:rsidP="00BD2363">
      <w:pPr>
        <w:pStyle w:val="BodyText"/>
      </w:pPr>
      <w:r w:rsidRPr="009E3833">
        <w:t xml:space="preserve">As a minimum, assessors must satisfy the assessor requirements in the </w:t>
      </w:r>
      <w:r w:rsidRPr="009E3833">
        <w:rPr>
          <w:rStyle w:val="Emphasis"/>
        </w:rPr>
        <w:t>Standards for Registered Training Organisations</w:t>
      </w:r>
      <w:r w:rsidRPr="009E3833">
        <w:t xml:space="preserve"> (RTOs) current at th</w:t>
      </w:r>
      <w:r w:rsidRPr="009E3833">
        <w:t>e time of assessment.</w:t>
      </w:r>
    </w:p>
    <w:p w:rsidR="00000000" w:rsidRPr="009E3833" w:rsidP="009E3833">
      <w:pPr>
        <w:pStyle w:val="Heading1"/>
      </w:pPr>
      <w:bookmarkStart w:id="5" w:name="O_867485"/>
      <w:bookmarkEnd w:id="5"/>
      <w:r w:rsidRPr="009E3833">
        <w:t>Links</w:t>
      </w:r>
    </w:p>
    <w:p w:rsidR="00000000" w:rsidRPr="009E3833" w:rsidP="00BD2363">
      <w:pPr>
        <w:pStyle w:val="BodyText"/>
      </w:pPr>
      <w:r w:rsidRPr="009E38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323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3833" w:rsidP="009E3833"/>
    <w:sectPr w:rsidSect="009E3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833" w:rsidRPr="00BD2363" w:rsidP="00BD2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63" w:rsidP="009E3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363" w:rsidP="009E3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D2363" w:rsidP="009E3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833" w:rsidRPr="00BD2363" w:rsidP="00BD2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63" w:rsidRPr="002D2AF8" w:rsidP="009E3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CPPDSM5027 Provide facilities and amenities for property users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D2363" w:rsidP="009E3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6E0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82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B0E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833"/>
  </w:style>
  <w:style w:type="character" w:customStyle="1" w:styleId="Heading1Char">
    <w:name w:val="Heading 1 Char"/>
    <w:basedOn w:val="DefaultParagraphFont"/>
    <w:link w:val="Heading1"/>
    <w:rsid w:val="009E3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8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833"/>
    <w:rPr>
      <w:b/>
      <w:spacing w:val="0"/>
    </w:rPr>
  </w:style>
  <w:style w:type="paragraph" w:styleId="ListBullet2">
    <w:name w:val="List Bullet 2"/>
    <w:basedOn w:val="List2"/>
    <w:rsid w:val="009E38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3833"/>
    <w:rPr>
      <w:i/>
    </w:rPr>
  </w:style>
  <w:style w:type="paragraph" w:customStyle="1" w:styleId="SuperHeading">
    <w:name w:val="SuperHeading"/>
    <w:basedOn w:val="Normal"/>
    <w:rsid w:val="009E3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8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833"/>
  </w:style>
  <w:style w:type="paragraph" w:styleId="TableofFigures">
    <w:name w:val="table of figures"/>
    <w:basedOn w:val="Normal"/>
    <w:next w:val="Normal"/>
    <w:semiHidden/>
    <w:rsid w:val="009E3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8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833"/>
    <w:rPr>
      <w:rFonts w:ascii="Wingdings" w:hAnsi="Wingdings"/>
    </w:rPr>
  </w:style>
  <w:style w:type="paragraph" w:customStyle="1" w:styleId="TableHeading">
    <w:name w:val="Table Heading"/>
    <w:basedOn w:val="HeadingBase"/>
    <w:rsid w:val="009E3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833"/>
    <w:rPr>
      <w:color w:val="0033CC"/>
      <w:u w:val="none"/>
    </w:rPr>
  </w:style>
  <w:style w:type="paragraph" w:customStyle="1" w:styleId="BodyTextRight">
    <w:name w:val="Body Text Right"/>
    <w:basedOn w:val="BodyText"/>
    <w:rsid w:val="009E3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8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833"/>
    <w:rPr>
      <w:sz w:val="32"/>
    </w:rPr>
  </w:style>
  <w:style w:type="paragraph" w:customStyle="1" w:styleId="HeadingProcedure">
    <w:name w:val="Heading Procedure"/>
    <w:basedOn w:val="HeadingBase"/>
    <w:next w:val="Normal"/>
    <w:rsid w:val="009E3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833"/>
    <w:pPr>
      <w:spacing w:before="60" w:after="60"/>
    </w:pPr>
  </w:style>
  <w:style w:type="paragraph" w:styleId="ListContinue">
    <w:name w:val="List Continue"/>
    <w:basedOn w:val="List"/>
    <w:rsid w:val="009E3833"/>
    <w:pPr>
      <w:ind w:firstLine="0"/>
    </w:pPr>
  </w:style>
  <w:style w:type="paragraph" w:customStyle="1" w:styleId="ListNote">
    <w:name w:val="List Note"/>
    <w:basedOn w:val="List"/>
    <w:rsid w:val="009E3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833"/>
    <w:rPr>
      <w:rFonts w:ascii="Courier New" w:hAnsi="Courier New"/>
    </w:rPr>
  </w:style>
  <w:style w:type="paragraph" w:customStyle="1" w:styleId="NoteBullet">
    <w:name w:val="Note Bullet"/>
    <w:basedOn w:val="Note"/>
    <w:rsid w:val="009E3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8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833"/>
    <w:rPr>
      <w:b/>
      <w:smallCaps/>
    </w:rPr>
  </w:style>
  <w:style w:type="paragraph" w:customStyle="1" w:styleId="TableListNumber">
    <w:name w:val="Table List Number"/>
    <w:basedOn w:val="ListNumber"/>
    <w:rsid w:val="009E3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833"/>
    <w:pPr>
      <w:numPr>
        <w:numId w:val="9"/>
      </w:numPr>
    </w:pPr>
  </w:style>
  <w:style w:type="paragraph" w:customStyle="1" w:styleId="ListAlpha2">
    <w:name w:val="List Alpha 2"/>
    <w:basedOn w:val="List2"/>
    <w:rsid w:val="009E3833"/>
    <w:pPr>
      <w:numPr>
        <w:numId w:val="8"/>
      </w:numPr>
    </w:pPr>
  </w:style>
  <w:style w:type="paragraph" w:styleId="List2">
    <w:name w:val="List 2"/>
    <w:basedOn w:val="BodyText"/>
    <w:rsid w:val="009E3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8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8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833"/>
    <w:pPr>
      <w:numPr>
        <w:numId w:val="4"/>
      </w:numPr>
    </w:pPr>
  </w:style>
  <w:style w:type="paragraph" w:styleId="ListContinue2">
    <w:name w:val="List Continue 2"/>
    <w:basedOn w:val="List2"/>
    <w:rsid w:val="009E3833"/>
    <w:pPr>
      <w:ind w:firstLine="0"/>
    </w:pPr>
  </w:style>
  <w:style w:type="paragraph" w:styleId="ListContinue3">
    <w:name w:val="List Continue 3"/>
    <w:basedOn w:val="List3"/>
    <w:rsid w:val="009E3833"/>
    <w:pPr>
      <w:ind w:left="1021" w:firstLine="0"/>
    </w:pPr>
  </w:style>
  <w:style w:type="paragraph" w:styleId="ListContinue4">
    <w:name w:val="List Continue 4"/>
    <w:basedOn w:val="List4"/>
    <w:rsid w:val="009E3833"/>
    <w:pPr>
      <w:ind w:firstLine="0"/>
    </w:pPr>
  </w:style>
  <w:style w:type="paragraph" w:styleId="ListContinue5">
    <w:name w:val="List Continue 5"/>
    <w:basedOn w:val="List5"/>
    <w:rsid w:val="009E3833"/>
    <w:pPr>
      <w:ind w:firstLine="0"/>
    </w:pPr>
  </w:style>
  <w:style w:type="paragraph" w:styleId="ListNumber3">
    <w:name w:val="List Number 3"/>
    <w:basedOn w:val="List3"/>
    <w:rsid w:val="009E3833"/>
    <w:pPr>
      <w:numPr>
        <w:numId w:val="5"/>
      </w:numPr>
    </w:pPr>
  </w:style>
  <w:style w:type="paragraph" w:styleId="ListNumber4">
    <w:name w:val="List Number 4"/>
    <w:basedOn w:val="List4"/>
    <w:rsid w:val="009E3833"/>
    <w:pPr>
      <w:numPr>
        <w:numId w:val="6"/>
      </w:numPr>
    </w:pPr>
  </w:style>
  <w:style w:type="paragraph" w:styleId="ListNumber5">
    <w:name w:val="List Number 5"/>
    <w:basedOn w:val="List5"/>
    <w:rsid w:val="009E3833"/>
    <w:pPr>
      <w:numPr>
        <w:numId w:val="7"/>
      </w:numPr>
    </w:pPr>
  </w:style>
  <w:style w:type="paragraph" w:styleId="BlockText">
    <w:name w:val="Block Text"/>
    <w:basedOn w:val="Normal"/>
    <w:rsid w:val="009E3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833"/>
    <w:rPr>
      <w:sz w:val="16"/>
      <w:vertAlign w:val="superscript"/>
    </w:rPr>
  </w:style>
  <w:style w:type="character" w:customStyle="1" w:styleId="Symbols">
    <w:name w:val="Symbols"/>
    <w:basedOn w:val="DefaultParagraphFont"/>
    <w:rsid w:val="009E3833"/>
    <w:rPr>
      <w:rFonts w:ascii="Symbol" w:hAnsi="Symbol"/>
    </w:rPr>
  </w:style>
  <w:style w:type="character" w:customStyle="1" w:styleId="MenuOptions">
    <w:name w:val="Menu Options"/>
    <w:basedOn w:val="DefaultParagraphFont"/>
    <w:rsid w:val="009E3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833"/>
    <w:rPr>
      <w:b/>
    </w:rPr>
  </w:style>
  <w:style w:type="character" w:customStyle="1" w:styleId="Underlined">
    <w:name w:val="Underlined"/>
    <w:basedOn w:val="DefaultParagraphFont"/>
    <w:rsid w:val="009E3833"/>
    <w:rPr>
      <w:u w:val="single"/>
    </w:rPr>
  </w:style>
  <w:style w:type="paragraph" w:customStyle="1" w:styleId="TableBodyTextRight">
    <w:name w:val="Table Body Text Right"/>
    <w:basedOn w:val="TableBodyText"/>
    <w:rsid w:val="009E3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833"/>
    <w:rPr>
      <w:sz w:val="18"/>
    </w:rPr>
  </w:style>
  <w:style w:type="paragraph" w:customStyle="1" w:styleId="BodySmallRight">
    <w:name w:val="Body Small Right"/>
    <w:basedOn w:val="BodyTextRight"/>
    <w:rsid w:val="009E3833"/>
    <w:rPr>
      <w:sz w:val="18"/>
      <w:szCs w:val="18"/>
    </w:rPr>
  </w:style>
  <w:style w:type="paragraph" w:customStyle="1" w:styleId="MarginEdition">
    <w:name w:val="Margin Edition"/>
    <w:basedOn w:val="MarginNote"/>
    <w:rsid w:val="009E3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833"/>
    <w:rPr>
      <w:sz w:val="2"/>
      <w:szCs w:val="2"/>
    </w:rPr>
  </w:style>
  <w:style w:type="character" w:customStyle="1" w:styleId="Small">
    <w:name w:val="Small"/>
    <w:basedOn w:val="DefaultParagraphFont"/>
    <w:rsid w:val="009E3833"/>
    <w:rPr>
      <w:sz w:val="16"/>
    </w:rPr>
  </w:style>
  <w:style w:type="paragraph" w:customStyle="1" w:styleId="WideTable">
    <w:name w:val="Wide Table"/>
    <w:basedOn w:val="Normal"/>
    <w:rsid w:val="009E3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833"/>
  </w:style>
  <w:style w:type="paragraph" w:styleId="Quote">
    <w:name w:val="Quote"/>
    <w:basedOn w:val="Heading1"/>
    <w:link w:val="QuoteChar"/>
    <w:qFormat/>
    <w:rsid w:val="009E3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833"/>
    <w:pPr>
      <w:pageBreakBefore/>
    </w:pPr>
  </w:style>
  <w:style w:type="paragraph" w:customStyle="1" w:styleId="Border">
    <w:name w:val="Border"/>
    <w:basedOn w:val="Normal"/>
    <w:qFormat/>
    <w:rsid w:val="009E3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833"/>
    <w:rPr>
      <w:u w:val="single"/>
    </w:rPr>
  </w:style>
  <w:style w:type="character" w:customStyle="1" w:styleId="BoldandItalics">
    <w:name w:val="Bold and Italics"/>
    <w:qFormat/>
    <w:rsid w:val="009E3833"/>
    <w:rPr>
      <w:b/>
      <w:i/>
      <w:u w:val="none"/>
    </w:rPr>
  </w:style>
  <w:style w:type="paragraph" w:styleId="BalloonText">
    <w:name w:val="Balloon Text"/>
    <w:basedOn w:val="Normal"/>
    <w:link w:val="BalloonTextChar"/>
    <w:rsid w:val="009E3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833"/>
    <w:pPr>
      <w:spacing w:before="0" w:after="0"/>
    </w:pPr>
  </w:style>
  <w:style w:type="paragraph" w:customStyle="1" w:styleId="BodyTextBold">
    <w:name w:val="Body Text Bold"/>
    <w:basedOn w:val="BodyText"/>
    <w:qFormat/>
    <w:rsid w:val="009E3833"/>
    <w:rPr>
      <w:b/>
    </w:rPr>
  </w:style>
  <w:style w:type="character" w:styleId="Hyperlink">
    <w:name w:val="Hyperlink"/>
    <w:basedOn w:val="DefaultParagraphFont"/>
    <w:uiPriority w:val="99"/>
    <w:unhideWhenUsed/>
    <w:rsid w:val="00BD2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3193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CPPDSM5027 Provide facilities and amenities for property users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