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89D" w:rsidP="007A6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CPPDSM5007 Coordinate construction or renovation of facilities</w:t>
      </w:r>
      <w:r>
        <w:fldChar w:fldCharType="end"/>
      </w:r>
    </w:p>
    <w:p w:rsidR="007A689D" w:rsidP="007A689D">
      <w:pPr>
        <w:pStyle w:val="Version"/>
        <w:sectPr w:rsidSect="007069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9EB" w:rsidP="007069EB">
      <w:pPr>
        <w:pStyle w:val="SuperHeading"/>
      </w:pPr>
      <w:r w:rsidRPr="007069EB">
        <w:t>Assessment Requirements for CPPDSM5007 Coordinate construction or renovation of facilities</w:t>
      </w:r>
    </w:p>
    <w:p w:rsidR="00000000" w:rsidRPr="007069EB" w:rsidP="007069EB">
      <w:pPr>
        <w:pStyle w:val="Heading1"/>
      </w:pPr>
      <w:bookmarkStart w:id="1" w:name="O_866840"/>
      <w:bookmarkEnd w:id="1"/>
      <w:r w:rsidRPr="007069EB">
        <w:t>Modification History</w:t>
      </w:r>
    </w:p>
    <w:p w:rsidR="00000000" w:rsidRPr="007069EB" w:rsidP="007A689D">
      <w:pPr>
        <w:pStyle w:val="BodyText"/>
      </w:pPr>
      <w:r w:rsidRPr="007069EB">
        <w:t>Release 1.</w:t>
      </w:r>
    </w:p>
    <w:p w:rsidR="00000000" w:rsidRPr="007069EB" w:rsidP="007A689D">
      <w:pPr>
        <w:pStyle w:val="BodyText"/>
      </w:pPr>
      <w:r w:rsidRPr="007069EB">
        <w:t>Replaces superseded equivalent CPPDSM5007A Coordinate construction or renovation of facilities.</w:t>
      </w:r>
    </w:p>
    <w:p w:rsidR="00000000" w:rsidRPr="007069EB" w:rsidP="007A689D">
      <w:pPr>
        <w:pStyle w:val="BodyText"/>
      </w:pPr>
      <w:r w:rsidRPr="007069EB">
        <w:t>This version first released with CPP Property Services Training Package Version 5.</w:t>
      </w:r>
    </w:p>
    <w:p w:rsidR="00000000" w:rsidRPr="007069EB" w:rsidP="007069EB">
      <w:pPr>
        <w:pStyle w:val="Heading1"/>
      </w:pPr>
      <w:bookmarkStart w:id="2" w:name="O_866843"/>
      <w:bookmarkEnd w:id="2"/>
      <w:r w:rsidRPr="007069EB">
        <w:t>Performance Evidence</w:t>
      </w:r>
    </w:p>
    <w:p w:rsidR="00000000" w:rsidRPr="007069EB" w:rsidP="007A689D">
      <w:pPr>
        <w:pStyle w:val="BodyText"/>
      </w:pPr>
      <w:r w:rsidRPr="007069EB">
        <w:t>A person demonstrating competency in this unit must satisfy all of the elements, performance criteria, foundation skills and range of c</w:t>
      </w:r>
      <w:r w:rsidRPr="007069EB">
        <w:t>onditions of this unit.</w:t>
      </w:r>
    </w:p>
    <w:p w:rsidR="00000000" w:rsidRPr="007069EB" w:rsidP="007A689D">
      <w:pPr>
        <w:pStyle w:val="BodyText"/>
      </w:pPr>
      <w:r w:rsidRPr="007069EB">
        <w:t>The person must also coordinate the construction or renovation of two different facilities in the property industry, involving two of the following:</w:t>
      </w:r>
    </w:p>
    <w:p w:rsidR="00000000" w:rsidRPr="007069EB" w:rsidP="007069EB">
      <w:pPr>
        <w:pStyle w:val="ListBullet"/>
      </w:pPr>
      <w:r w:rsidRPr="007069EB">
        <w:t>creating an asset</w:t>
      </w:r>
    </w:p>
    <w:p w:rsidR="00000000" w:rsidRPr="007069EB" w:rsidP="007069EB">
      <w:pPr>
        <w:pStyle w:val="ListBullet"/>
      </w:pPr>
      <w:r w:rsidRPr="007069EB">
        <w:t>fitting out a new structure</w:t>
      </w:r>
    </w:p>
    <w:p w:rsidR="00000000" w:rsidRPr="007069EB" w:rsidP="007069EB">
      <w:pPr>
        <w:pStyle w:val="ListBullet"/>
      </w:pPr>
      <w:r w:rsidRPr="007069EB">
        <w:t>modifying an existing structure.</w:t>
      </w:r>
    </w:p>
    <w:p w:rsidR="00000000" w:rsidRPr="007069EB" w:rsidP="007069EB">
      <w:pPr>
        <w:pStyle w:val="BodyText"/>
      </w:pPr>
    </w:p>
    <w:p w:rsidR="00000000" w:rsidRPr="007069EB" w:rsidP="007A689D">
      <w:pPr>
        <w:pStyle w:val="BodyText"/>
      </w:pPr>
      <w:r w:rsidRPr="007069EB">
        <w:t>I</w:t>
      </w:r>
      <w:r w:rsidRPr="007069EB">
        <w:t>n doing the above, the person must:</w:t>
      </w:r>
    </w:p>
    <w:p w:rsidR="00000000" w:rsidRPr="007069EB" w:rsidP="007069EB">
      <w:pPr>
        <w:pStyle w:val="ListBullet"/>
      </w:pPr>
      <w:r w:rsidRPr="007069EB">
        <w:t>arrange inspections and prepare and collate documentation relating to finalisation of contract requirements using business technology</w:t>
      </w:r>
    </w:p>
    <w:p w:rsidR="00000000" w:rsidRPr="007069EB" w:rsidP="007069EB">
      <w:pPr>
        <w:pStyle w:val="ListBullet"/>
      </w:pPr>
      <w:r w:rsidRPr="007069EB">
        <w:t xml:space="preserve">determine construction requirements and develop a construction plan through research </w:t>
      </w:r>
      <w:r w:rsidRPr="007069EB">
        <w:t>and consultation</w:t>
      </w:r>
    </w:p>
    <w:p w:rsidR="00000000" w:rsidRPr="007069EB" w:rsidP="007069EB">
      <w:pPr>
        <w:pStyle w:val="ListBullet"/>
      </w:pPr>
      <w:r w:rsidRPr="007069EB">
        <w:t>apply knowledge of organisation’s practices, ethical standards and legislative requirements associated with coordinating the construction or renovation of facilities</w:t>
      </w:r>
    </w:p>
    <w:p w:rsidR="00000000" w:rsidRPr="007069EB" w:rsidP="007069EB">
      <w:pPr>
        <w:pStyle w:val="ListBullet"/>
      </w:pPr>
      <w:r w:rsidRPr="007069EB">
        <w:t>make available appropriate resources to support the construction or renov</w:t>
      </w:r>
      <w:r w:rsidRPr="007069EB">
        <w:t>ation process</w:t>
      </w:r>
    </w:p>
    <w:p w:rsidR="00000000" w:rsidRPr="007069EB" w:rsidP="007069EB">
      <w:pPr>
        <w:pStyle w:val="ListBullet"/>
      </w:pPr>
      <w:r w:rsidRPr="007069EB">
        <w:t>monitor construction processes using project management methodologies, and develop and communicate appropriate contingency plans</w:t>
      </w:r>
    </w:p>
    <w:p w:rsidR="00000000" w:rsidRPr="007069EB" w:rsidP="007069EB">
      <w:pPr>
        <w:pStyle w:val="ListBullet"/>
      </w:pPr>
      <w:r w:rsidRPr="007069EB">
        <w:t>negotiate variations and adjustments to work schedules</w:t>
      </w:r>
    </w:p>
    <w:p w:rsidR="00000000" w:rsidRPr="007069EB" w:rsidP="007069EB">
      <w:pPr>
        <w:pStyle w:val="ListBullet"/>
      </w:pPr>
      <w:r w:rsidRPr="007069EB">
        <w:t>prepare selection schedule and criteria for contractors and arrange people to be involved in the contract process by following organisational procurement procedures.</w:t>
      </w:r>
    </w:p>
    <w:p w:rsidR="00000000" w:rsidRPr="007069EB" w:rsidP="007069EB">
      <w:pPr>
        <w:pStyle w:val="AllowPageBreak"/>
      </w:pPr>
    </w:p>
    <w:p w:rsidR="00000000" w:rsidRPr="007069EB" w:rsidP="007069EB">
      <w:pPr>
        <w:pStyle w:val="Heading1"/>
      </w:pPr>
      <w:bookmarkStart w:id="3" w:name="O_866842"/>
      <w:bookmarkEnd w:id="3"/>
      <w:r w:rsidRPr="007069EB">
        <w:t>Knowledge Evidence</w:t>
      </w:r>
    </w:p>
    <w:p w:rsidR="00000000" w:rsidRPr="007069EB" w:rsidP="007A689D">
      <w:pPr>
        <w:pStyle w:val="BodyText"/>
      </w:pPr>
      <w:r w:rsidRPr="007069EB">
        <w:t>A person demonstrating competency in this unit must de</w:t>
      </w:r>
      <w:r w:rsidRPr="007069EB">
        <w:t>monstrate knowledge of:</w:t>
      </w:r>
    </w:p>
    <w:p w:rsidR="00000000" w:rsidRPr="007069EB" w:rsidP="007069EB">
      <w:pPr>
        <w:pStyle w:val="ListBullet"/>
      </w:pPr>
      <w:r w:rsidRPr="007069EB">
        <w:t>common defects in facilities</w:t>
      </w:r>
    </w:p>
    <w:p w:rsidR="00000000" w:rsidRPr="007069EB" w:rsidP="007069EB">
      <w:pPr>
        <w:pStyle w:val="ListBullet"/>
      </w:pPr>
      <w:r w:rsidRPr="007069EB">
        <w:t>contract law applied to building contracts</w:t>
      </w:r>
    </w:p>
    <w:p w:rsidR="00000000" w:rsidRPr="007069EB" w:rsidP="007069EB">
      <w:pPr>
        <w:pStyle w:val="ListBullet"/>
      </w:pPr>
      <w:r w:rsidRPr="007069EB">
        <w:t>limitations of own work role, responsibilities and professional abilities in relation to coordinating the construction and renovation of facilities</w:t>
      </w:r>
    </w:p>
    <w:p w:rsidR="00000000" w:rsidRPr="007069EB" w:rsidP="007069EB">
      <w:pPr>
        <w:pStyle w:val="ListBullet"/>
      </w:pPr>
      <w:r w:rsidRPr="007069EB">
        <w:t>processes a</w:t>
      </w:r>
      <w:r w:rsidRPr="007069EB">
        <w:t>nd procedures for project planning and scheduling</w:t>
      </w:r>
    </w:p>
    <w:p w:rsidR="00000000" w:rsidRPr="007069EB" w:rsidP="007069EB">
      <w:pPr>
        <w:pStyle w:val="ListBullet"/>
      </w:pPr>
      <w:r w:rsidRPr="007069EB">
        <w:t>key features of project management software</w:t>
      </w:r>
    </w:p>
    <w:p w:rsidR="00000000" w:rsidRPr="007069EB" w:rsidP="007069EB">
      <w:pPr>
        <w:pStyle w:val="ListBullet"/>
      </w:pPr>
      <w:r w:rsidRPr="007069EB">
        <w:t>regulations and legislation affecting property investments</w:t>
      </w:r>
    </w:p>
    <w:p w:rsidR="00000000" w:rsidRPr="007069EB" w:rsidP="007069EB">
      <w:pPr>
        <w:pStyle w:val="ListBullet"/>
      </w:pPr>
      <w:r w:rsidRPr="007069EB">
        <w:t>key provisions of the Building Code of Australia (BCA)</w:t>
      </w:r>
    </w:p>
    <w:p w:rsidR="00000000" w:rsidRPr="007069EB" w:rsidP="007069EB">
      <w:pPr>
        <w:pStyle w:val="ListBullet"/>
      </w:pPr>
      <w:r w:rsidRPr="007069EB">
        <w:t xml:space="preserve">key requirements of federal, state or territory </w:t>
      </w:r>
      <w:r w:rsidRPr="007069EB">
        <w:t>legislation and local government regulations relating to:</w:t>
      </w:r>
    </w:p>
    <w:p w:rsidR="00000000" w:rsidRPr="007069EB" w:rsidP="007069EB">
      <w:pPr>
        <w:pStyle w:val="ListBullet2"/>
      </w:pPr>
      <w:r w:rsidRPr="007069EB">
        <w:t>anti-discrimination</w:t>
      </w:r>
    </w:p>
    <w:p w:rsidR="00000000" w:rsidRPr="007069EB" w:rsidP="007069EB">
      <w:pPr>
        <w:pStyle w:val="ListBullet2"/>
      </w:pPr>
      <w:r w:rsidRPr="007069EB">
        <w:t>consumer protection</w:t>
      </w:r>
    </w:p>
    <w:p w:rsidR="00000000" w:rsidRPr="007069EB" w:rsidP="007069EB">
      <w:pPr>
        <w:pStyle w:val="ListBullet2"/>
      </w:pPr>
      <w:r w:rsidRPr="007069EB">
        <w:t>environmental issues</w:t>
      </w:r>
    </w:p>
    <w:p w:rsidR="00000000" w:rsidRPr="007069EB" w:rsidP="007069EB">
      <w:pPr>
        <w:pStyle w:val="ListBullet2"/>
      </w:pPr>
      <w:r w:rsidRPr="007069EB">
        <w:t>equal employment opportunity (EEO)</w:t>
      </w:r>
    </w:p>
    <w:p w:rsidR="00000000" w:rsidRPr="007069EB" w:rsidP="007069EB">
      <w:pPr>
        <w:pStyle w:val="ListBullet2"/>
      </w:pPr>
      <w:r w:rsidRPr="007069EB">
        <w:t>financial probity</w:t>
      </w:r>
    </w:p>
    <w:p w:rsidR="00000000" w:rsidRPr="007069EB" w:rsidP="007069EB">
      <w:pPr>
        <w:pStyle w:val="ListBullet2"/>
      </w:pPr>
      <w:r w:rsidRPr="007069EB">
        <w:t>franchise and business structures</w:t>
      </w:r>
    </w:p>
    <w:p w:rsidR="00000000" w:rsidRPr="007069EB" w:rsidP="007069EB">
      <w:pPr>
        <w:pStyle w:val="ListBullet2"/>
      </w:pPr>
      <w:r w:rsidRPr="007069EB">
        <w:t>industrial relations</w:t>
      </w:r>
    </w:p>
    <w:p w:rsidR="00000000" w:rsidRPr="007069EB" w:rsidP="007069EB">
      <w:pPr>
        <w:pStyle w:val="ListBullet2"/>
      </w:pPr>
      <w:r w:rsidRPr="007069EB">
        <w:t>privacy</w:t>
      </w:r>
    </w:p>
    <w:p w:rsidR="00000000" w:rsidRPr="007069EB" w:rsidP="007069EB">
      <w:pPr>
        <w:pStyle w:val="ListBullet2"/>
      </w:pPr>
      <w:r w:rsidRPr="007069EB">
        <w:t>property sales, leasing and management</w:t>
      </w:r>
    </w:p>
    <w:p w:rsidR="00000000" w:rsidRPr="007069EB" w:rsidP="007069EB">
      <w:pPr>
        <w:pStyle w:val="ListBullet2"/>
      </w:pPr>
      <w:r w:rsidRPr="007069EB">
        <w:t>strata community</w:t>
      </w:r>
    </w:p>
    <w:p w:rsidR="00000000" w:rsidRPr="007069EB" w:rsidP="007069EB">
      <w:pPr>
        <w:pStyle w:val="ListBullet2"/>
      </w:pPr>
      <w:r w:rsidRPr="007069EB">
        <w:t>work health and safety (WHS)</w:t>
      </w:r>
    </w:p>
    <w:p w:rsidR="00000000" w:rsidRPr="007069EB" w:rsidP="007069EB">
      <w:pPr>
        <w:pStyle w:val="ListBullet"/>
      </w:pPr>
      <w:r w:rsidRPr="007069EB">
        <w:t>roles and capabilities of contractors and consultants</w:t>
      </w:r>
    </w:p>
    <w:p w:rsidR="00000000" w:rsidRPr="007069EB" w:rsidP="007069EB">
      <w:pPr>
        <w:pStyle w:val="ListBullet"/>
      </w:pPr>
      <w:r w:rsidRPr="007069EB">
        <w:t>whole of life costing and price-quality relationship issues</w:t>
      </w:r>
    </w:p>
    <w:p w:rsidR="00000000" w:rsidRPr="007069EB" w:rsidP="007069EB">
      <w:pPr>
        <w:pStyle w:val="ListBullet"/>
      </w:pPr>
      <w:r w:rsidRPr="007069EB">
        <w:t>workplace policies and procedures relating to engaging c</w:t>
      </w:r>
      <w:r w:rsidRPr="007069EB">
        <w:t>onsultants and contractors.</w:t>
      </w:r>
    </w:p>
    <w:p w:rsidR="00000000" w:rsidRPr="007069EB" w:rsidP="007069EB">
      <w:pPr>
        <w:pStyle w:val="AllowPageBreak"/>
      </w:pPr>
    </w:p>
    <w:p w:rsidR="00000000" w:rsidRPr="007069EB" w:rsidP="007069EB">
      <w:pPr>
        <w:pStyle w:val="Heading1"/>
      </w:pPr>
      <w:bookmarkStart w:id="4" w:name="O_866841"/>
      <w:bookmarkEnd w:id="4"/>
      <w:r w:rsidRPr="007069EB">
        <w:t>Assessment Conditions</w:t>
      </w:r>
    </w:p>
    <w:p w:rsidR="00000000" w:rsidRPr="007069EB" w:rsidP="007A689D">
      <w:pPr>
        <w:pStyle w:val="BodyText"/>
      </w:pPr>
      <w:r w:rsidRPr="007069EB">
        <w:t>The following must be present and available to learners during assessment activities:</w:t>
      </w:r>
    </w:p>
    <w:p w:rsidR="00000000" w:rsidRPr="007069EB" w:rsidP="007069EB">
      <w:pPr>
        <w:pStyle w:val="ListBullet"/>
      </w:pPr>
      <w:r w:rsidRPr="007069EB">
        <w:t>equipment:</w:t>
      </w:r>
    </w:p>
    <w:p w:rsidR="00000000" w:rsidRPr="007069EB" w:rsidP="007069EB">
      <w:pPr>
        <w:pStyle w:val="ListBullet2"/>
      </w:pPr>
      <w:r w:rsidRPr="007069EB">
        <w:t>computer system with internet, email and printing facilities</w:t>
      </w:r>
    </w:p>
    <w:p w:rsidR="00000000" w:rsidRPr="007069EB" w:rsidP="007069EB">
      <w:pPr>
        <w:pStyle w:val="ListBullet"/>
      </w:pPr>
      <w:r w:rsidRPr="007069EB">
        <w:t>materials:</w:t>
      </w:r>
    </w:p>
    <w:p w:rsidR="00000000" w:rsidRPr="007069EB" w:rsidP="007069EB">
      <w:pPr>
        <w:pStyle w:val="ListBullet2"/>
      </w:pPr>
      <w:r w:rsidRPr="007069EB">
        <w:t>project management software</w:t>
      </w:r>
    </w:p>
    <w:p w:rsidR="00000000" w:rsidRPr="007069EB" w:rsidP="007069EB">
      <w:pPr>
        <w:pStyle w:val="ListBullet"/>
      </w:pPr>
      <w:r w:rsidRPr="007069EB">
        <w:t>physical conditions:</w:t>
      </w:r>
    </w:p>
    <w:p w:rsidR="00000000" w:rsidRPr="007069EB" w:rsidP="007069EB">
      <w:pPr>
        <w:pStyle w:val="ListBullet2"/>
      </w:pPr>
      <w:r w:rsidRPr="007069EB">
        <w:t>work sites as specified in the performance evidence</w:t>
      </w:r>
    </w:p>
    <w:p w:rsidR="00000000" w:rsidRPr="007069EB" w:rsidP="007069EB">
      <w:pPr>
        <w:pStyle w:val="ListBullet"/>
      </w:pPr>
      <w:r w:rsidRPr="007069EB">
        <w:t>specifications:</w:t>
      </w:r>
    </w:p>
    <w:p w:rsidR="00000000" w:rsidRPr="007069EB" w:rsidP="007069EB">
      <w:pPr>
        <w:pStyle w:val="ListBullet2"/>
      </w:pPr>
      <w:r w:rsidRPr="007069EB">
        <w:t>specialist advice on renovation and construction of facilities</w:t>
      </w:r>
    </w:p>
    <w:p w:rsidR="00000000" w:rsidRPr="007069EB" w:rsidP="007069EB">
      <w:pPr>
        <w:pStyle w:val="ListBullet2"/>
      </w:pPr>
      <w:r w:rsidRPr="007069EB">
        <w:t>key provisions of the Building Code of Australia (BCA)</w:t>
      </w:r>
    </w:p>
    <w:p w:rsidR="00000000" w:rsidRPr="007069EB" w:rsidP="007069EB">
      <w:pPr>
        <w:pStyle w:val="ListBullet2"/>
      </w:pPr>
      <w:r w:rsidRPr="007069EB">
        <w:t>building drawings</w:t>
      </w:r>
      <w:r w:rsidRPr="007069EB">
        <w:t xml:space="preserve"> and plans</w:t>
      </w:r>
    </w:p>
    <w:p w:rsidR="00000000" w:rsidRPr="007069EB" w:rsidP="007069EB">
      <w:pPr>
        <w:pStyle w:val="ListBullet2"/>
      </w:pPr>
      <w:r w:rsidRPr="007069EB">
        <w:t>workplace policies and procedures relating to engaging consultants and contractors, constructing and renovating facilities, and workplace safety</w:t>
      </w:r>
    </w:p>
    <w:p w:rsidR="00000000" w:rsidRPr="007069EB" w:rsidP="007069EB">
      <w:pPr>
        <w:pStyle w:val="ListBullet2"/>
      </w:pPr>
      <w:r w:rsidRPr="007069EB">
        <w:t>details of facilities to be constructed or renovated</w:t>
      </w:r>
    </w:p>
    <w:p w:rsidR="00000000" w:rsidRPr="007069EB" w:rsidP="007069EB">
      <w:pPr>
        <w:pStyle w:val="ListBullet"/>
      </w:pPr>
      <w:r w:rsidRPr="007069EB">
        <w:t>supervisor:</w:t>
      </w:r>
    </w:p>
    <w:p w:rsidR="00000000" w:rsidRPr="007069EB" w:rsidP="007069EB">
      <w:pPr>
        <w:pStyle w:val="ListBullet2"/>
      </w:pPr>
      <w:r w:rsidRPr="007069EB">
        <w:t>member of a work team in a property industry context.</w:t>
      </w:r>
    </w:p>
    <w:p w:rsidR="00000000" w:rsidRPr="007069EB" w:rsidP="007069EB">
      <w:pPr>
        <w:pStyle w:val="BodyText"/>
      </w:pPr>
    </w:p>
    <w:p w:rsidR="00000000" w:rsidRPr="007069EB" w:rsidP="007A689D">
      <w:pPr>
        <w:pStyle w:val="Heading3"/>
      </w:pPr>
      <w:r w:rsidRPr="007069EB">
        <w:rPr>
          <w:rStyle w:val="SpecialBold"/>
        </w:rPr>
        <w:t>Assessor requirements</w:t>
      </w:r>
    </w:p>
    <w:p w:rsidR="00000000" w:rsidRPr="007069EB" w:rsidP="007A689D">
      <w:pPr>
        <w:pStyle w:val="BodyText"/>
      </w:pPr>
      <w:r w:rsidRPr="007069EB">
        <w:t xml:space="preserve">As a minimum, assessors must satisfy the assessor requirements in the </w:t>
      </w:r>
      <w:r w:rsidRPr="007069EB">
        <w:rPr>
          <w:rStyle w:val="Emphasis"/>
        </w:rPr>
        <w:t>Standards for Registered Training Organisations</w:t>
      </w:r>
      <w:r w:rsidRPr="007069EB">
        <w:t xml:space="preserve"> (RTOs) current at the time of assessment.</w:t>
      </w:r>
    </w:p>
    <w:p w:rsidR="00000000" w:rsidRPr="007069EB" w:rsidP="007069EB">
      <w:pPr>
        <w:pStyle w:val="Heading1"/>
      </w:pPr>
      <w:bookmarkStart w:id="5" w:name="O_866839"/>
      <w:bookmarkEnd w:id="5"/>
      <w:r w:rsidRPr="007069EB">
        <w:t>Li</w:t>
      </w:r>
      <w:r w:rsidRPr="007069EB">
        <w:t>nks</w:t>
      </w:r>
    </w:p>
    <w:p w:rsidR="00000000" w:rsidRPr="007069EB" w:rsidP="007A689D">
      <w:pPr>
        <w:pStyle w:val="BodyText"/>
      </w:pPr>
      <w:r w:rsidRPr="007069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314A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069EB" w:rsidP="007069EB"/>
    <w:sectPr w:rsidSect="007069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B" w:rsidRPr="007A689D" w:rsidP="007A6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9D" w:rsidP="007069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89D" w:rsidP="007069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A689D" w:rsidP="007069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9EB" w:rsidRPr="007A689D" w:rsidP="007A6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9D" w:rsidRPr="002D2AF8" w:rsidP="007069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CPPDSM5007 Coordinate construction or renovation of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7A689D" w:rsidP="007069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CD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E4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BC8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9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9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9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9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9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9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9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9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9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9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9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9EB"/>
  </w:style>
  <w:style w:type="character" w:customStyle="1" w:styleId="Heading1Char">
    <w:name w:val="Heading 1 Char"/>
    <w:basedOn w:val="DefaultParagraphFont"/>
    <w:link w:val="Heading1"/>
    <w:rsid w:val="007069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9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9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9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9EB"/>
    <w:rPr>
      <w:b/>
      <w:spacing w:val="0"/>
    </w:rPr>
  </w:style>
  <w:style w:type="paragraph" w:styleId="ListBullet2">
    <w:name w:val="List Bullet 2"/>
    <w:basedOn w:val="List2"/>
    <w:rsid w:val="007069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69EB"/>
    <w:rPr>
      <w:i/>
    </w:rPr>
  </w:style>
  <w:style w:type="paragraph" w:customStyle="1" w:styleId="SuperHeading">
    <w:name w:val="SuperHeading"/>
    <w:basedOn w:val="Normal"/>
    <w:rsid w:val="007069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9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9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9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9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9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9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9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9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9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9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9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9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9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9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9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9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9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9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9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9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9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9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9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9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9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9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9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9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9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9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9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9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9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9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9EB"/>
  </w:style>
  <w:style w:type="paragraph" w:styleId="TableofFigures">
    <w:name w:val="table of figures"/>
    <w:basedOn w:val="Normal"/>
    <w:next w:val="Normal"/>
    <w:semiHidden/>
    <w:rsid w:val="007069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9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9EB"/>
    <w:rPr>
      <w:rFonts w:ascii="Wingdings" w:hAnsi="Wingdings"/>
    </w:rPr>
  </w:style>
  <w:style w:type="paragraph" w:customStyle="1" w:styleId="TableHeading">
    <w:name w:val="Table Heading"/>
    <w:basedOn w:val="HeadingBase"/>
    <w:rsid w:val="007069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9EB"/>
    <w:rPr>
      <w:color w:val="0033CC"/>
      <w:u w:val="none"/>
    </w:rPr>
  </w:style>
  <w:style w:type="paragraph" w:customStyle="1" w:styleId="BodyTextRight">
    <w:name w:val="Body Text Right"/>
    <w:basedOn w:val="BodyText"/>
    <w:rsid w:val="007069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9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9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9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9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9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9EB"/>
    <w:rPr>
      <w:sz w:val="32"/>
    </w:rPr>
  </w:style>
  <w:style w:type="paragraph" w:customStyle="1" w:styleId="HeadingProcedure">
    <w:name w:val="Heading Procedure"/>
    <w:basedOn w:val="HeadingBase"/>
    <w:next w:val="Normal"/>
    <w:rsid w:val="007069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9EB"/>
    <w:pPr>
      <w:spacing w:before="60" w:after="60"/>
    </w:pPr>
  </w:style>
  <w:style w:type="paragraph" w:styleId="ListContinue">
    <w:name w:val="List Continue"/>
    <w:basedOn w:val="List"/>
    <w:rsid w:val="007069EB"/>
    <w:pPr>
      <w:ind w:firstLine="0"/>
    </w:pPr>
  </w:style>
  <w:style w:type="paragraph" w:customStyle="1" w:styleId="ListNote">
    <w:name w:val="List Note"/>
    <w:basedOn w:val="List"/>
    <w:rsid w:val="007069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9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9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9EB"/>
    <w:rPr>
      <w:rFonts w:ascii="Courier New" w:hAnsi="Courier New"/>
    </w:rPr>
  </w:style>
  <w:style w:type="paragraph" w:customStyle="1" w:styleId="NoteBullet">
    <w:name w:val="Note Bullet"/>
    <w:basedOn w:val="Note"/>
    <w:rsid w:val="007069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9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9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9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9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9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9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9EB"/>
    <w:rPr>
      <w:b/>
      <w:smallCaps/>
    </w:rPr>
  </w:style>
  <w:style w:type="paragraph" w:customStyle="1" w:styleId="TableListNumber">
    <w:name w:val="Table List Number"/>
    <w:basedOn w:val="ListNumber"/>
    <w:rsid w:val="007069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9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9EB"/>
    <w:pPr>
      <w:numPr>
        <w:numId w:val="9"/>
      </w:numPr>
    </w:pPr>
  </w:style>
  <w:style w:type="paragraph" w:customStyle="1" w:styleId="ListAlpha2">
    <w:name w:val="List Alpha 2"/>
    <w:basedOn w:val="List2"/>
    <w:rsid w:val="007069EB"/>
    <w:pPr>
      <w:numPr>
        <w:numId w:val="8"/>
      </w:numPr>
    </w:pPr>
  </w:style>
  <w:style w:type="paragraph" w:styleId="List2">
    <w:name w:val="List 2"/>
    <w:basedOn w:val="BodyText"/>
    <w:rsid w:val="007069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9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9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9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9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9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9EB"/>
    <w:pPr>
      <w:numPr>
        <w:numId w:val="4"/>
      </w:numPr>
    </w:pPr>
  </w:style>
  <w:style w:type="paragraph" w:styleId="ListContinue2">
    <w:name w:val="List Continue 2"/>
    <w:basedOn w:val="List2"/>
    <w:rsid w:val="007069EB"/>
    <w:pPr>
      <w:ind w:firstLine="0"/>
    </w:pPr>
  </w:style>
  <w:style w:type="paragraph" w:styleId="ListContinue3">
    <w:name w:val="List Continue 3"/>
    <w:basedOn w:val="List3"/>
    <w:rsid w:val="007069EB"/>
    <w:pPr>
      <w:ind w:left="1021" w:firstLine="0"/>
    </w:pPr>
  </w:style>
  <w:style w:type="paragraph" w:styleId="ListContinue4">
    <w:name w:val="List Continue 4"/>
    <w:basedOn w:val="List4"/>
    <w:rsid w:val="007069EB"/>
    <w:pPr>
      <w:ind w:firstLine="0"/>
    </w:pPr>
  </w:style>
  <w:style w:type="paragraph" w:styleId="ListContinue5">
    <w:name w:val="List Continue 5"/>
    <w:basedOn w:val="List5"/>
    <w:rsid w:val="007069EB"/>
    <w:pPr>
      <w:ind w:firstLine="0"/>
    </w:pPr>
  </w:style>
  <w:style w:type="paragraph" w:styleId="ListNumber3">
    <w:name w:val="List Number 3"/>
    <w:basedOn w:val="List3"/>
    <w:rsid w:val="007069EB"/>
    <w:pPr>
      <w:numPr>
        <w:numId w:val="5"/>
      </w:numPr>
    </w:pPr>
  </w:style>
  <w:style w:type="paragraph" w:styleId="ListNumber4">
    <w:name w:val="List Number 4"/>
    <w:basedOn w:val="List4"/>
    <w:rsid w:val="007069EB"/>
    <w:pPr>
      <w:numPr>
        <w:numId w:val="6"/>
      </w:numPr>
    </w:pPr>
  </w:style>
  <w:style w:type="paragraph" w:styleId="ListNumber5">
    <w:name w:val="List Number 5"/>
    <w:basedOn w:val="List5"/>
    <w:rsid w:val="007069EB"/>
    <w:pPr>
      <w:numPr>
        <w:numId w:val="7"/>
      </w:numPr>
    </w:pPr>
  </w:style>
  <w:style w:type="paragraph" w:styleId="BlockText">
    <w:name w:val="Block Text"/>
    <w:basedOn w:val="Normal"/>
    <w:rsid w:val="007069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9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9EB"/>
    <w:rPr>
      <w:sz w:val="16"/>
      <w:vertAlign w:val="superscript"/>
    </w:rPr>
  </w:style>
  <w:style w:type="character" w:customStyle="1" w:styleId="Symbols">
    <w:name w:val="Symbols"/>
    <w:basedOn w:val="DefaultParagraphFont"/>
    <w:rsid w:val="007069EB"/>
    <w:rPr>
      <w:rFonts w:ascii="Symbol" w:hAnsi="Symbol"/>
    </w:rPr>
  </w:style>
  <w:style w:type="character" w:customStyle="1" w:styleId="MenuOptions">
    <w:name w:val="Menu Options"/>
    <w:basedOn w:val="DefaultParagraphFont"/>
    <w:rsid w:val="007069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9EB"/>
    <w:rPr>
      <w:b/>
    </w:rPr>
  </w:style>
  <w:style w:type="character" w:customStyle="1" w:styleId="Underlined">
    <w:name w:val="Underlined"/>
    <w:basedOn w:val="DefaultParagraphFont"/>
    <w:rsid w:val="007069EB"/>
    <w:rPr>
      <w:u w:val="single"/>
    </w:rPr>
  </w:style>
  <w:style w:type="paragraph" w:customStyle="1" w:styleId="TableBodyTextRight">
    <w:name w:val="Table Body Text Right"/>
    <w:basedOn w:val="TableBodyText"/>
    <w:rsid w:val="007069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9EB"/>
    <w:rPr>
      <w:sz w:val="18"/>
    </w:rPr>
  </w:style>
  <w:style w:type="paragraph" w:customStyle="1" w:styleId="BodySmallRight">
    <w:name w:val="Body Small Right"/>
    <w:basedOn w:val="BodyTextRight"/>
    <w:rsid w:val="007069EB"/>
    <w:rPr>
      <w:sz w:val="18"/>
      <w:szCs w:val="18"/>
    </w:rPr>
  </w:style>
  <w:style w:type="paragraph" w:customStyle="1" w:styleId="MarginEdition">
    <w:name w:val="Margin Edition"/>
    <w:basedOn w:val="MarginNote"/>
    <w:rsid w:val="007069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9EB"/>
    <w:rPr>
      <w:sz w:val="2"/>
      <w:szCs w:val="2"/>
    </w:rPr>
  </w:style>
  <w:style w:type="character" w:customStyle="1" w:styleId="Small">
    <w:name w:val="Small"/>
    <w:basedOn w:val="DefaultParagraphFont"/>
    <w:rsid w:val="007069EB"/>
    <w:rPr>
      <w:sz w:val="16"/>
    </w:rPr>
  </w:style>
  <w:style w:type="paragraph" w:customStyle="1" w:styleId="WideTable">
    <w:name w:val="Wide Table"/>
    <w:basedOn w:val="Normal"/>
    <w:rsid w:val="007069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9EB"/>
  </w:style>
  <w:style w:type="paragraph" w:styleId="Quote">
    <w:name w:val="Quote"/>
    <w:basedOn w:val="Heading1"/>
    <w:link w:val="QuoteChar"/>
    <w:qFormat/>
    <w:rsid w:val="007069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9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9EB"/>
    <w:pPr>
      <w:pageBreakBefore/>
    </w:pPr>
  </w:style>
  <w:style w:type="paragraph" w:customStyle="1" w:styleId="Border">
    <w:name w:val="Border"/>
    <w:basedOn w:val="Normal"/>
    <w:qFormat/>
    <w:rsid w:val="007069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9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9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9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9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9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9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9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9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9EB"/>
    <w:rPr>
      <w:u w:val="single"/>
    </w:rPr>
  </w:style>
  <w:style w:type="character" w:customStyle="1" w:styleId="BoldandItalics">
    <w:name w:val="Bold and Italics"/>
    <w:qFormat/>
    <w:rsid w:val="007069EB"/>
    <w:rPr>
      <w:b/>
      <w:i/>
      <w:u w:val="none"/>
    </w:rPr>
  </w:style>
  <w:style w:type="paragraph" w:styleId="BalloonText">
    <w:name w:val="Balloon Text"/>
    <w:basedOn w:val="Normal"/>
    <w:link w:val="BalloonTextChar"/>
    <w:rsid w:val="00706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9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9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9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9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9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9EB"/>
    <w:pPr>
      <w:spacing w:before="0" w:after="0"/>
    </w:pPr>
  </w:style>
  <w:style w:type="paragraph" w:customStyle="1" w:styleId="BodyTextBold">
    <w:name w:val="Body Text Bold"/>
    <w:basedOn w:val="BodyText"/>
    <w:qFormat/>
    <w:rsid w:val="007069EB"/>
    <w:rPr>
      <w:b/>
    </w:rPr>
  </w:style>
  <w:style w:type="character" w:styleId="Hyperlink">
    <w:name w:val="Hyperlink"/>
    <w:basedOn w:val="DefaultParagraphFont"/>
    <w:uiPriority w:val="99"/>
    <w:unhideWhenUsed/>
    <w:rsid w:val="007A6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3514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CPPDSM5007 Coordinate construction or renovation of facilities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2022-02-10T11:01:00Z</dcterms:created>
  <dcterms:modified xsi:type="dcterms:W3CDTF">2022-02-10T11:01:00Z</dcterms:modified>
</cp:coreProperties>
</file>