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0FD" w:rsidP="003B0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CPPDSM4086 Oversee preparation of strata community budgets</w:t>
      </w:r>
      <w:r>
        <w:fldChar w:fldCharType="end"/>
      </w:r>
    </w:p>
    <w:p w:rsidR="003B00FD" w:rsidP="003B00FD">
      <w:pPr>
        <w:pStyle w:val="Version"/>
        <w:sectPr w:rsidSect="00031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800" w:rsidP="00031800">
      <w:pPr>
        <w:pStyle w:val="SuperHeading"/>
      </w:pPr>
      <w:r w:rsidRPr="00031800">
        <w:t>CPPDSM4086 Oversee preparation of strata community budgets</w:t>
      </w:r>
    </w:p>
    <w:p w:rsidR="00000000" w:rsidRPr="00031800" w:rsidP="00031800">
      <w:pPr>
        <w:pStyle w:val="Heading1"/>
      </w:pPr>
      <w:bookmarkStart w:id="1" w:name="O_866444"/>
      <w:bookmarkEnd w:id="1"/>
      <w:r w:rsidRPr="00031800">
        <w:t>Modification History</w:t>
      </w:r>
    </w:p>
    <w:p w:rsidR="00000000" w:rsidRPr="00031800" w:rsidP="003B00FD">
      <w:pPr>
        <w:pStyle w:val="BodyText"/>
      </w:pPr>
      <w:r w:rsidRPr="00031800">
        <w:t>Release 1.</w:t>
      </w:r>
    </w:p>
    <w:p w:rsidR="00000000" w:rsidRPr="00031800" w:rsidP="003B00FD">
      <w:pPr>
        <w:pStyle w:val="BodyText"/>
      </w:pPr>
      <w:r w:rsidRPr="00031800">
        <w:t>New unit of competency.</w:t>
      </w:r>
    </w:p>
    <w:p w:rsidR="00000000" w:rsidRPr="00031800" w:rsidP="003B00FD">
      <w:pPr>
        <w:pStyle w:val="BodyText"/>
      </w:pPr>
      <w:r w:rsidRPr="00031800">
        <w:t>This version first released with CPP Property Services Training Package Version 5.</w:t>
      </w:r>
    </w:p>
    <w:p w:rsidR="00000000" w:rsidRPr="00031800" w:rsidP="00031800">
      <w:pPr>
        <w:pStyle w:val="Heading1"/>
      </w:pPr>
      <w:bookmarkStart w:id="2" w:name="O_866452"/>
      <w:bookmarkEnd w:id="2"/>
      <w:r w:rsidRPr="00031800">
        <w:t>Application</w:t>
      </w:r>
    </w:p>
    <w:p w:rsidR="00000000" w:rsidRPr="00031800" w:rsidP="003B00FD">
      <w:pPr>
        <w:pStyle w:val="BodyText"/>
      </w:pPr>
      <w:r w:rsidRPr="00031800">
        <w:t>This unit of competency specifies the outcomes required to oversee the</w:t>
      </w:r>
      <w:r w:rsidRPr="00031800">
        <w:t xml:space="preserve"> preparation of the annual budget for a strata community. It includes gathering budget information, identifying projected income and expenditure, overseeing the preparation of a budget, and presenting the budget to the strata community.</w:t>
      </w:r>
    </w:p>
    <w:p w:rsidR="00000000" w:rsidRPr="00031800" w:rsidP="003B00FD">
      <w:pPr>
        <w:pStyle w:val="BodyText"/>
      </w:pPr>
      <w:r w:rsidRPr="00031800">
        <w:t xml:space="preserve">The unit supports </w:t>
      </w:r>
      <w:r w:rsidRPr="00031800">
        <w:t>the work of those involved in preparing budgets for strata communities. It applies to strata managers.</w:t>
      </w:r>
    </w:p>
    <w:p w:rsidR="00000000" w:rsidRPr="00031800" w:rsidP="003B00FD">
      <w:pPr>
        <w:pStyle w:val="BodyText"/>
      </w:pPr>
      <w:r w:rsidRPr="00031800">
        <w:t>Licensing, legislative, regulatory or certification requirements apply to this unit in some States and Territories. Relevant state and territory regulat</w:t>
      </w:r>
      <w:r w:rsidRPr="00031800">
        <w:t>ory authorities should be consulted to confirm those requirements.</w:t>
      </w:r>
    </w:p>
    <w:p w:rsidR="00000000" w:rsidRPr="00031800" w:rsidP="00031800">
      <w:pPr>
        <w:pStyle w:val="Heading1"/>
      </w:pPr>
      <w:bookmarkStart w:id="3" w:name="O_866451"/>
      <w:bookmarkEnd w:id="3"/>
      <w:r w:rsidRPr="00031800">
        <w:t>Pre-requisite Unit</w:t>
      </w:r>
    </w:p>
    <w:p w:rsidR="00000000" w:rsidRPr="00031800" w:rsidP="003B00FD">
      <w:pPr>
        <w:pStyle w:val="BodyText"/>
      </w:pPr>
      <w:r w:rsidRPr="00031800">
        <w:t>Nil</w:t>
      </w:r>
    </w:p>
    <w:p w:rsidR="00000000" w:rsidRPr="00031800" w:rsidP="00031800">
      <w:pPr>
        <w:pStyle w:val="Heading1"/>
      </w:pPr>
      <w:bookmarkStart w:id="4" w:name="O_866450"/>
      <w:bookmarkEnd w:id="4"/>
      <w:r w:rsidRPr="00031800">
        <w:t>Competency Field</w:t>
      </w:r>
    </w:p>
    <w:p w:rsidR="00000000" w:rsidRPr="00031800" w:rsidP="003B00FD">
      <w:pPr>
        <w:pStyle w:val="BodyText"/>
      </w:pPr>
      <w:r w:rsidRPr="00031800">
        <w:t>Strata community management</w:t>
      </w:r>
    </w:p>
    <w:p w:rsidR="00000000" w:rsidRPr="00031800" w:rsidP="00031800">
      <w:pPr>
        <w:pStyle w:val="Heading1"/>
      </w:pPr>
      <w:bookmarkStart w:id="5" w:name="O_866449"/>
      <w:bookmarkEnd w:id="5"/>
      <w:r w:rsidRPr="00031800">
        <w:t>Unit Sector</w:t>
      </w:r>
    </w:p>
    <w:p w:rsidR="00000000" w:rsidRPr="00031800" w:rsidP="003B00FD">
      <w:pPr>
        <w:pStyle w:val="BodyText"/>
      </w:pPr>
      <w:r w:rsidRPr="00031800">
        <w:t>Property services</w:t>
      </w:r>
    </w:p>
    <w:p w:rsidR="00000000" w:rsidRPr="00031800" w:rsidP="00031800">
      <w:pPr>
        <w:pStyle w:val="Heading1"/>
      </w:pPr>
      <w:bookmarkStart w:id="6" w:name="O_866448"/>
      <w:bookmarkEnd w:id="6"/>
      <w:r w:rsidRPr="00031800">
        <w:t>Elements and Performanc</w:t>
      </w:r>
      <w:r w:rsidRPr="00031800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 xml:space="preserve">Performance criteria describe the performance needed to demonstrate achievement of the element. Where bold italicised </w:t>
            </w:r>
            <w:r w:rsidRPr="00031800">
              <w:t>text is used, further information is detailed in the range of conditions.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Gather and analyse relevant budget information for strata community.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 xml:space="preserve">Legislative provisions relating to strata community administrative funds, fee and contribution levies, as well as sinking funds and fees, are identified. 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BodyText"/>
            </w:pPr>
            <w:r w:rsidRPr="00031800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BoldandItalics"/>
              </w:rPr>
              <w:t>Budgeting method</w:t>
            </w:r>
            <w:r w:rsidRPr="00031800">
              <w:t xml:space="preserve"> is</w:t>
            </w:r>
            <w:r w:rsidRPr="00031800">
              <w:t xml:space="preserve"> selected.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Previous year’s budget performance is reviewed.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Budget planning information is collated.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Strata community’s expenditure priorities are identified.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Identify and document projected income and expenditure.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BodyText"/>
            </w:pPr>
            <w:r w:rsidRPr="00031800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BoldandItalics"/>
              </w:rPr>
              <w:t>Sources of income</w:t>
            </w:r>
            <w:r w:rsidRPr="00031800">
              <w:t xml:space="preserve"> and </w:t>
            </w:r>
            <w:r w:rsidRPr="00031800">
              <w:rPr>
                <w:rStyle w:val="BoldandItalics"/>
              </w:rPr>
              <w:t>expenditure</w:t>
            </w:r>
            <w:r w:rsidRPr="00031800">
              <w:t xml:space="preserve"> are identified.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Estimates of expenditure relating to administrative activities, including repairs and maintenance, are prepared.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Potential variations</w:t>
            </w:r>
            <w:r w:rsidRPr="00031800">
              <w:t xml:space="preserve"> to income and expenditure estimates are identified and their impact on overall budget is assessed.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 xml:space="preserve">Identified items are documented and stored for easy retrieval. 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Oversee budget preparation.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Budget preparation is coordinated in consultation with owners committee and professional financial advisors.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Budget documentation is reviewed and where necessary clarification is sought from owners committee or professional financial advisors.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Expenditure commitments are checked against final income estimates.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Cash flow forecasts are prepared.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Contingencies are identified and included in draft budget.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Draft budget is reviewed and modifications are proposed as required.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4.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Present strata community budget.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Owner’s committee is engaged in finalising and approving draft budget.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 xml:space="preserve">Draft budget and schedule of contribution levies and </w:t>
            </w:r>
            <w:r w:rsidRPr="00031800">
              <w:t>fees are pres</w:t>
            </w:r>
            <w:r w:rsidRPr="00031800">
              <w:t>ented to strata community for approval.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BodyText"/>
            </w:pPr>
            <w:r w:rsidRPr="00031800">
              <w:t>Budget is regularly reviewed and variances are reported to owners committee.</w:t>
            </w:r>
          </w:p>
        </w:tc>
      </w:tr>
    </w:tbl>
    <w:p w:rsidR="00000000" w:rsidRPr="00031800" w:rsidP="00031800">
      <w:pPr>
        <w:pStyle w:val="BodyText"/>
      </w:pPr>
    </w:p>
    <w:p w:rsidR="00000000" w:rsidRPr="00031800" w:rsidP="00031800">
      <w:pPr>
        <w:pStyle w:val="AllowPageBreak"/>
      </w:pPr>
    </w:p>
    <w:p w:rsidR="00000000" w:rsidRPr="00031800" w:rsidP="00031800">
      <w:pPr>
        <w:pStyle w:val="Heading1"/>
      </w:pPr>
      <w:bookmarkStart w:id="7" w:name="O_866447"/>
      <w:bookmarkEnd w:id="7"/>
      <w:r w:rsidRPr="0003180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BodyText"/>
            </w:pPr>
            <w:r w:rsidRPr="00031800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SpecialBold"/>
              </w:rPr>
              <w:t>Performance feature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maintain current knowledge of legislative and organisational requirements for overseeing preparation of a strata community budget.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perform routine calculations required to estimate income and expenditure of strata community.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Oral com</w:t>
            </w:r>
            <w:r w:rsidRPr="00031800">
              <w:t>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ask questions to clarify planned expenditure of strata community.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read and interpret source financial documents, such as bank statements, and identify relevant and key information.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ListBullet"/>
            </w:pPr>
            <w:r w:rsidRPr="00031800">
              <w:t>complete workplace documents used in preparing budgets.</w:t>
            </w:r>
          </w:p>
        </w:tc>
      </w:tr>
    </w:tbl>
    <w:p w:rsidR="00000000" w:rsidRPr="00031800" w:rsidP="00031800">
      <w:pPr>
        <w:pStyle w:val="BodyText"/>
      </w:pPr>
    </w:p>
    <w:p w:rsidR="00000000" w:rsidRPr="00031800" w:rsidP="00031800">
      <w:pPr>
        <w:pStyle w:val="AllowPageBreak"/>
      </w:pPr>
    </w:p>
    <w:p w:rsidR="00000000" w:rsidRPr="00031800" w:rsidP="00031800">
      <w:pPr>
        <w:pStyle w:val="Heading1"/>
      </w:pPr>
      <w:bookmarkStart w:id="8" w:name="O_866446"/>
      <w:bookmarkEnd w:id="8"/>
      <w:r w:rsidRPr="0003180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4"/>
        <w:gridCol w:w="6850"/>
      </w:tblGrid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t>This section specifies work environments and conditions that may affect performance. Essential operating conditions that may be present (depending on the work si</w:t>
            </w:r>
            <w:r w:rsidRPr="00031800">
              <w:t>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BoldandItalics"/>
              </w:rPr>
              <w:t xml:space="preserve">Budgeting method </w:t>
            </w:r>
            <w:r w:rsidRPr="00031800">
              <w:t>must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ListBullet"/>
            </w:pPr>
            <w:r w:rsidRPr="00031800">
              <w:t>historical</w:t>
            </w:r>
          </w:p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zero.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BoldandItalics"/>
              </w:rPr>
              <w:t xml:space="preserve">Sources of income </w:t>
            </w:r>
            <w:r w:rsidRPr="00031800">
              <w:t>must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ListBullet"/>
            </w:pPr>
            <w:r w:rsidRPr="00031800">
              <w:t>bank interest</w:t>
            </w:r>
          </w:p>
          <w:p w:rsidR="00000000" w:rsidRPr="00031800" w:rsidP="00031800">
            <w:pPr>
              <w:pStyle w:val="ListBullet"/>
            </w:pPr>
            <w:r w:rsidRPr="00031800">
              <w:t>contribution levies</w:t>
            </w:r>
          </w:p>
          <w:p w:rsidR="00000000" w:rsidRPr="00031800" w:rsidP="00031800">
            <w:pPr>
              <w:pStyle w:val="ListBullet"/>
            </w:pPr>
            <w:r w:rsidRPr="00031800">
              <w:t>embedded network</w:t>
            </w:r>
          </w:p>
          <w:p w:rsidR="00000000" w:rsidRPr="00031800" w:rsidP="00031800">
            <w:pPr>
              <w:pStyle w:val="ListBullet"/>
            </w:pPr>
            <w:r w:rsidRPr="00031800">
              <w:t>fees from owners corporation records</w:t>
            </w:r>
          </w:p>
          <w:p w:rsidR="00000000" w:rsidRPr="00031800" w:rsidP="00031800">
            <w:pPr>
              <w:pStyle w:val="ListBullet"/>
            </w:pPr>
            <w:r w:rsidRPr="00031800">
              <w:t>interest from investments</w:t>
            </w:r>
          </w:p>
          <w:p w:rsidR="00000000" w:rsidRPr="00031800" w:rsidP="00031800">
            <w:pPr>
              <w:pStyle w:val="ListBullet"/>
            </w:pPr>
            <w:r w:rsidRPr="00031800">
              <w:t>penalty interest</w:t>
            </w:r>
          </w:p>
          <w:p w:rsidR="00000000" w:rsidRPr="00031800" w:rsidP="00031800">
            <w:pPr>
              <w:pStyle w:val="ListBullet"/>
            </w:pPr>
            <w:r w:rsidRPr="00031800">
              <w:t>recovered fees, such as from debt collection or insurance excess</w:t>
            </w:r>
          </w:p>
          <w:p w:rsidR="00000000" w:rsidP="00031800">
            <w:pPr>
              <w:pStyle w:val="ListBullet"/>
              <w:rPr>
                <w:lang w:val="en-NZ"/>
              </w:rPr>
            </w:pPr>
            <w:r w:rsidRPr="00031800">
              <w:t>rental income.</w:t>
            </w:r>
          </w:p>
        </w:tc>
      </w:tr>
      <w:tr w:rsidTr="0003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00">
            <w:pPr>
              <w:pStyle w:val="BodyText"/>
              <w:rPr>
                <w:lang w:val="en-NZ"/>
              </w:rPr>
            </w:pPr>
            <w:r w:rsidRPr="00031800">
              <w:rPr>
                <w:rStyle w:val="BoldandItalics"/>
              </w:rPr>
              <w:t xml:space="preserve">Sources of expenditure </w:t>
            </w:r>
            <w:r w:rsidRPr="00031800">
              <w:t>must may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00" w:rsidP="00031800">
            <w:pPr>
              <w:pStyle w:val="ListBullet"/>
            </w:pPr>
            <w:r w:rsidRPr="00031800">
              <w:t>debt collection cost</w:t>
            </w:r>
          </w:p>
          <w:p w:rsidR="00000000" w:rsidRPr="00031800" w:rsidP="00031800">
            <w:pPr>
              <w:pStyle w:val="ListBullet"/>
            </w:pPr>
            <w:r w:rsidRPr="00031800">
              <w:t>insurance</w:t>
            </w:r>
          </w:p>
          <w:p w:rsidR="00000000" w:rsidRPr="00031800" w:rsidP="00031800">
            <w:pPr>
              <w:pStyle w:val="ListBullet"/>
            </w:pPr>
            <w:r w:rsidRPr="00031800">
              <w:t>grounds</w:t>
            </w:r>
          </w:p>
          <w:p w:rsidR="00000000" w:rsidRPr="00031800" w:rsidP="00031800">
            <w:pPr>
              <w:pStyle w:val="ListBullet"/>
            </w:pPr>
            <w:r w:rsidRPr="00031800">
              <w:t>strata manager</w:t>
            </w:r>
          </w:p>
          <w:p w:rsidR="00000000" w:rsidRPr="00031800" w:rsidP="00031800">
            <w:pPr>
              <w:pStyle w:val="ListBullet"/>
            </w:pPr>
            <w:r w:rsidRPr="00031800">
              <w:t>utilities.</w:t>
            </w:r>
          </w:p>
        </w:tc>
      </w:tr>
    </w:tbl>
    <w:p w:rsidR="00000000" w:rsidRPr="00031800" w:rsidP="00031800">
      <w:pPr>
        <w:pStyle w:val="BodyText"/>
      </w:pPr>
    </w:p>
    <w:p w:rsidR="00000000" w:rsidRPr="00031800" w:rsidP="00031800">
      <w:pPr>
        <w:pStyle w:val="AllowPageBreak"/>
      </w:pPr>
    </w:p>
    <w:p w:rsidR="00000000" w:rsidRPr="00031800" w:rsidP="00031800">
      <w:pPr>
        <w:pStyle w:val="Heading1"/>
      </w:pPr>
      <w:bookmarkStart w:id="9" w:name="O_866445"/>
      <w:bookmarkEnd w:id="9"/>
      <w:r w:rsidRPr="00031800">
        <w:t>Unit Mapping Information</w:t>
      </w:r>
    </w:p>
    <w:p w:rsidR="00000000" w:rsidRPr="00031800" w:rsidP="003B00FD">
      <w:pPr>
        <w:pStyle w:val="BodyText"/>
      </w:pPr>
      <w:r w:rsidRPr="00031800">
        <w:t>No equivalent unit.</w:t>
      </w:r>
    </w:p>
    <w:p w:rsidR="00000000" w:rsidRPr="00031800" w:rsidP="00031800">
      <w:pPr>
        <w:pStyle w:val="Heading1"/>
      </w:pPr>
      <w:bookmarkStart w:id="10" w:name="O_866438"/>
      <w:bookmarkEnd w:id="10"/>
      <w:r w:rsidRPr="00031800">
        <w:t>Links</w:t>
      </w:r>
    </w:p>
    <w:p w:rsidR="00000000" w:rsidRPr="00031800" w:rsidP="003B00FD">
      <w:pPr>
        <w:pStyle w:val="BodyText"/>
      </w:pPr>
      <w:r w:rsidRPr="00031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231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1800" w:rsidP="00031800"/>
    <w:sectPr w:rsidSect="000318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00" w:rsidRPr="003B00FD" w:rsidP="003B0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FD" w:rsidP="00031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0FD" w:rsidP="00031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B00FD" w:rsidP="00031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800" w:rsidRPr="003B00FD" w:rsidP="003B0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FD" w:rsidRPr="002D2AF8" w:rsidP="00031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CPPDSM4086 Oversee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B00FD" w:rsidP="00031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6F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21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800"/>
  </w:style>
  <w:style w:type="character" w:customStyle="1" w:styleId="Heading1Char">
    <w:name w:val="Heading 1 Char"/>
    <w:basedOn w:val="DefaultParagraphFont"/>
    <w:link w:val="Heading1"/>
    <w:rsid w:val="00031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8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800"/>
    <w:rPr>
      <w:b/>
      <w:spacing w:val="0"/>
    </w:rPr>
  </w:style>
  <w:style w:type="paragraph" w:customStyle="1" w:styleId="SuperHeading">
    <w:name w:val="SuperHeading"/>
    <w:basedOn w:val="Normal"/>
    <w:rsid w:val="00031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18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1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8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800"/>
    <w:rPr>
      <w:i/>
    </w:rPr>
  </w:style>
  <w:style w:type="paragraph" w:styleId="Caption">
    <w:name w:val="caption"/>
    <w:basedOn w:val="BodyText"/>
    <w:next w:val="Normal"/>
    <w:qFormat/>
    <w:rsid w:val="00031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800"/>
  </w:style>
  <w:style w:type="paragraph" w:styleId="TableofFigures">
    <w:name w:val="table of figures"/>
    <w:basedOn w:val="Normal"/>
    <w:next w:val="Normal"/>
    <w:semiHidden/>
    <w:rsid w:val="00031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8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800"/>
    <w:rPr>
      <w:rFonts w:ascii="Wingdings" w:hAnsi="Wingdings"/>
    </w:rPr>
  </w:style>
  <w:style w:type="paragraph" w:customStyle="1" w:styleId="TableHeading">
    <w:name w:val="Table Heading"/>
    <w:basedOn w:val="HeadingBase"/>
    <w:rsid w:val="00031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800"/>
    <w:rPr>
      <w:color w:val="0033CC"/>
      <w:u w:val="none"/>
    </w:rPr>
  </w:style>
  <w:style w:type="paragraph" w:customStyle="1" w:styleId="BodyTextRight">
    <w:name w:val="Body Text Right"/>
    <w:basedOn w:val="BodyText"/>
    <w:rsid w:val="00031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8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800"/>
    <w:rPr>
      <w:sz w:val="32"/>
    </w:rPr>
  </w:style>
  <w:style w:type="paragraph" w:customStyle="1" w:styleId="HeadingProcedure">
    <w:name w:val="Heading Procedure"/>
    <w:basedOn w:val="HeadingBase"/>
    <w:next w:val="Normal"/>
    <w:rsid w:val="00031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800"/>
    <w:pPr>
      <w:spacing w:before="60" w:after="60"/>
    </w:pPr>
  </w:style>
  <w:style w:type="paragraph" w:styleId="ListContinue">
    <w:name w:val="List Continue"/>
    <w:basedOn w:val="List"/>
    <w:rsid w:val="00031800"/>
    <w:pPr>
      <w:ind w:firstLine="0"/>
    </w:pPr>
  </w:style>
  <w:style w:type="paragraph" w:customStyle="1" w:styleId="ListNote">
    <w:name w:val="List Note"/>
    <w:basedOn w:val="List"/>
    <w:rsid w:val="00031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800"/>
    <w:rPr>
      <w:rFonts w:ascii="Courier New" w:hAnsi="Courier New"/>
    </w:rPr>
  </w:style>
  <w:style w:type="paragraph" w:customStyle="1" w:styleId="NoteBullet">
    <w:name w:val="Note Bullet"/>
    <w:basedOn w:val="Note"/>
    <w:rsid w:val="00031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8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800"/>
    <w:rPr>
      <w:b/>
      <w:smallCaps/>
    </w:rPr>
  </w:style>
  <w:style w:type="paragraph" w:customStyle="1" w:styleId="TableListNumber">
    <w:name w:val="Table List Number"/>
    <w:basedOn w:val="ListNumber"/>
    <w:rsid w:val="00031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800"/>
    <w:pPr>
      <w:numPr>
        <w:numId w:val="8"/>
      </w:numPr>
    </w:pPr>
  </w:style>
  <w:style w:type="paragraph" w:customStyle="1" w:styleId="ListAlpha2">
    <w:name w:val="List Alpha 2"/>
    <w:basedOn w:val="List2"/>
    <w:rsid w:val="00031800"/>
    <w:pPr>
      <w:numPr>
        <w:numId w:val="7"/>
      </w:numPr>
    </w:pPr>
  </w:style>
  <w:style w:type="paragraph" w:styleId="List2">
    <w:name w:val="List 2"/>
    <w:basedOn w:val="BodyText"/>
    <w:rsid w:val="00031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8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8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800"/>
    <w:pPr>
      <w:numPr>
        <w:numId w:val="3"/>
      </w:numPr>
    </w:pPr>
  </w:style>
  <w:style w:type="paragraph" w:styleId="ListContinue2">
    <w:name w:val="List Continue 2"/>
    <w:basedOn w:val="List2"/>
    <w:rsid w:val="00031800"/>
    <w:pPr>
      <w:ind w:firstLine="0"/>
    </w:pPr>
  </w:style>
  <w:style w:type="paragraph" w:styleId="ListContinue3">
    <w:name w:val="List Continue 3"/>
    <w:basedOn w:val="List3"/>
    <w:rsid w:val="00031800"/>
    <w:pPr>
      <w:ind w:left="1021" w:firstLine="0"/>
    </w:pPr>
  </w:style>
  <w:style w:type="paragraph" w:styleId="ListContinue4">
    <w:name w:val="List Continue 4"/>
    <w:basedOn w:val="List4"/>
    <w:rsid w:val="00031800"/>
    <w:pPr>
      <w:ind w:firstLine="0"/>
    </w:pPr>
  </w:style>
  <w:style w:type="paragraph" w:styleId="ListContinue5">
    <w:name w:val="List Continue 5"/>
    <w:basedOn w:val="List5"/>
    <w:rsid w:val="00031800"/>
    <w:pPr>
      <w:ind w:firstLine="0"/>
    </w:pPr>
  </w:style>
  <w:style w:type="paragraph" w:styleId="ListNumber3">
    <w:name w:val="List Number 3"/>
    <w:basedOn w:val="List3"/>
    <w:rsid w:val="00031800"/>
    <w:pPr>
      <w:numPr>
        <w:numId w:val="4"/>
      </w:numPr>
    </w:pPr>
  </w:style>
  <w:style w:type="paragraph" w:styleId="ListNumber4">
    <w:name w:val="List Number 4"/>
    <w:basedOn w:val="List4"/>
    <w:rsid w:val="00031800"/>
    <w:pPr>
      <w:numPr>
        <w:numId w:val="5"/>
      </w:numPr>
    </w:pPr>
  </w:style>
  <w:style w:type="paragraph" w:styleId="ListNumber5">
    <w:name w:val="List Number 5"/>
    <w:basedOn w:val="List5"/>
    <w:rsid w:val="00031800"/>
    <w:pPr>
      <w:numPr>
        <w:numId w:val="6"/>
      </w:numPr>
    </w:pPr>
  </w:style>
  <w:style w:type="paragraph" w:styleId="BlockText">
    <w:name w:val="Block Text"/>
    <w:basedOn w:val="Normal"/>
    <w:rsid w:val="00031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800"/>
    <w:rPr>
      <w:sz w:val="16"/>
      <w:vertAlign w:val="superscript"/>
    </w:rPr>
  </w:style>
  <w:style w:type="character" w:customStyle="1" w:styleId="Symbols">
    <w:name w:val="Symbols"/>
    <w:basedOn w:val="DefaultParagraphFont"/>
    <w:rsid w:val="00031800"/>
    <w:rPr>
      <w:rFonts w:ascii="Symbol" w:hAnsi="Symbol"/>
    </w:rPr>
  </w:style>
  <w:style w:type="character" w:customStyle="1" w:styleId="MenuOptions">
    <w:name w:val="Menu Options"/>
    <w:basedOn w:val="DefaultParagraphFont"/>
    <w:rsid w:val="00031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800"/>
    <w:rPr>
      <w:b/>
    </w:rPr>
  </w:style>
  <w:style w:type="character" w:customStyle="1" w:styleId="Underlined">
    <w:name w:val="Underlined"/>
    <w:basedOn w:val="DefaultParagraphFont"/>
    <w:rsid w:val="00031800"/>
    <w:rPr>
      <w:u w:val="single"/>
    </w:rPr>
  </w:style>
  <w:style w:type="paragraph" w:customStyle="1" w:styleId="TableBodyTextRight">
    <w:name w:val="Table Body Text Right"/>
    <w:basedOn w:val="TableBodyText"/>
    <w:rsid w:val="00031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800"/>
    <w:rPr>
      <w:sz w:val="18"/>
    </w:rPr>
  </w:style>
  <w:style w:type="paragraph" w:customStyle="1" w:styleId="BodySmallRight">
    <w:name w:val="Body Small Right"/>
    <w:basedOn w:val="BodyTextRight"/>
    <w:rsid w:val="00031800"/>
    <w:rPr>
      <w:sz w:val="18"/>
      <w:szCs w:val="18"/>
    </w:rPr>
  </w:style>
  <w:style w:type="paragraph" w:customStyle="1" w:styleId="MarginEdition">
    <w:name w:val="Margin Edition"/>
    <w:basedOn w:val="MarginNote"/>
    <w:rsid w:val="00031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800"/>
    <w:rPr>
      <w:sz w:val="2"/>
      <w:szCs w:val="2"/>
    </w:rPr>
  </w:style>
  <w:style w:type="character" w:customStyle="1" w:styleId="Small">
    <w:name w:val="Small"/>
    <w:basedOn w:val="DefaultParagraphFont"/>
    <w:rsid w:val="00031800"/>
    <w:rPr>
      <w:sz w:val="16"/>
    </w:rPr>
  </w:style>
  <w:style w:type="paragraph" w:customStyle="1" w:styleId="WideTable">
    <w:name w:val="Wide Table"/>
    <w:basedOn w:val="Normal"/>
    <w:rsid w:val="00031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800"/>
  </w:style>
  <w:style w:type="paragraph" w:styleId="Quote">
    <w:name w:val="Quote"/>
    <w:basedOn w:val="Heading1"/>
    <w:link w:val="QuoteChar"/>
    <w:qFormat/>
    <w:rsid w:val="00031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800"/>
    <w:pPr>
      <w:pageBreakBefore/>
    </w:pPr>
  </w:style>
  <w:style w:type="paragraph" w:customStyle="1" w:styleId="Border">
    <w:name w:val="Border"/>
    <w:basedOn w:val="Normal"/>
    <w:qFormat/>
    <w:rsid w:val="00031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800"/>
    <w:rPr>
      <w:u w:val="single"/>
    </w:rPr>
  </w:style>
  <w:style w:type="paragraph" w:styleId="BalloonText">
    <w:name w:val="Balloon Text"/>
    <w:basedOn w:val="Normal"/>
    <w:link w:val="BalloonTextChar"/>
    <w:rsid w:val="00031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800"/>
    <w:pPr>
      <w:spacing w:before="0" w:after="0"/>
    </w:pPr>
  </w:style>
  <w:style w:type="paragraph" w:customStyle="1" w:styleId="BodyTextBold">
    <w:name w:val="Body Text Bold"/>
    <w:basedOn w:val="BodyText"/>
    <w:qFormat/>
    <w:rsid w:val="00031800"/>
    <w:rPr>
      <w:b/>
    </w:rPr>
  </w:style>
  <w:style w:type="character" w:styleId="Hyperlink">
    <w:name w:val="Hyperlink"/>
    <w:basedOn w:val="DefaultParagraphFont"/>
    <w:uiPriority w:val="99"/>
    <w:unhideWhenUsed/>
    <w:rsid w:val="003B0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4307</Characters>
  <Application>Microsoft Office Word</Application>
  <DocSecurity>0</DocSecurity>
  <Lines>215</Lines>
  <Paragraphs>121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CPPDSM4086 Oversee preparation of strata community budgets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2021-05-19T12:59:00Z</dcterms:created>
  <dcterms:modified xsi:type="dcterms:W3CDTF">2021-05-19T12:59:00Z</dcterms:modified>
</cp:coreProperties>
</file>