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7A0" w:rsidP="00EE4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CPPDSM4066 Plan and coordinate property and facility inspection</w:t>
      </w:r>
      <w:r>
        <w:fldChar w:fldCharType="end"/>
      </w:r>
    </w:p>
    <w:p w:rsidR="00EE47A0" w:rsidP="00EE47A0">
      <w:pPr>
        <w:pStyle w:val="Version"/>
        <w:sectPr w:rsidSect="00536D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DA3" w:rsidP="00536DA3">
      <w:pPr>
        <w:pStyle w:val="SuperHeading"/>
      </w:pPr>
      <w:r w:rsidRPr="00536DA3">
        <w:t>Assessment Requirements for CPPDSM4066 Plan and coordinate property and facility inspection</w:t>
      </w:r>
    </w:p>
    <w:p w:rsidR="00000000" w:rsidRPr="00536DA3" w:rsidP="00536DA3">
      <w:pPr>
        <w:pStyle w:val="Heading1"/>
      </w:pPr>
      <w:bookmarkStart w:id="1" w:name="O_865851"/>
      <w:bookmarkEnd w:id="1"/>
      <w:r w:rsidRPr="00536DA3">
        <w:t>Modification History</w:t>
      </w:r>
    </w:p>
    <w:p w:rsidR="00000000" w:rsidRPr="00536DA3" w:rsidP="00EE47A0">
      <w:pPr>
        <w:pStyle w:val="BodyText"/>
      </w:pPr>
      <w:r w:rsidRPr="00536DA3">
        <w:t>Release 1.</w:t>
      </w:r>
    </w:p>
    <w:p w:rsidR="00000000" w:rsidRPr="00536DA3" w:rsidP="00EE47A0">
      <w:pPr>
        <w:pStyle w:val="BodyText"/>
      </w:pPr>
      <w:r w:rsidRPr="00536DA3">
        <w:t>Replaces superseded equivalent CPPDSM4066A Plan and coordinate property and facility inspection.</w:t>
      </w:r>
    </w:p>
    <w:p w:rsidR="00000000" w:rsidRPr="00536DA3" w:rsidP="00EE47A0">
      <w:pPr>
        <w:pStyle w:val="BodyText"/>
      </w:pPr>
      <w:r w:rsidRPr="00536DA3">
        <w:t>This version first released with CPP Property Services Training Package Version 5.</w:t>
      </w:r>
    </w:p>
    <w:p w:rsidR="00000000" w:rsidRPr="00536DA3" w:rsidP="00536DA3">
      <w:pPr>
        <w:pStyle w:val="Heading1"/>
      </w:pPr>
      <w:bookmarkStart w:id="2" w:name="O_865854"/>
      <w:bookmarkEnd w:id="2"/>
      <w:r w:rsidRPr="00536DA3">
        <w:t>Performance Evidence</w:t>
      </w:r>
    </w:p>
    <w:p w:rsidR="00000000" w:rsidRPr="00536DA3" w:rsidP="00EE47A0">
      <w:pPr>
        <w:pStyle w:val="BodyText"/>
      </w:pPr>
      <w:r w:rsidRPr="00536DA3">
        <w:t>A person demonstrating competency in this unit must satisfy all of the elements, performance criteria, foundation skills and range of c</w:t>
      </w:r>
      <w:r w:rsidRPr="00536DA3">
        <w:t>onditions of this unit.</w:t>
      </w:r>
    </w:p>
    <w:p w:rsidR="00000000" w:rsidRPr="00536DA3" w:rsidP="00EE47A0">
      <w:pPr>
        <w:pStyle w:val="BodyText"/>
      </w:pPr>
      <w:r w:rsidRPr="00536DA3">
        <w:t>The person must also plan and coordinate the inspection of two of the following different properties or facilities to evaluate their condition, worth or redevelopment requirements:</w:t>
      </w:r>
    </w:p>
    <w:p w:rsidR="00000000" w:rsidRPr="00536DA3" w:rsidP="00536DA3">
      <w:pPr>
        <w:pStyle w:val="ListBullet"/>
      </w:pPr>
      <w:r w:rsidRPr="00536DA3">
        <w:t>commercial</w:t>
      </w:r>
    </w:p>
    <w:p w:rsidR="00000000" w:rsidRPr="00536DA3" w:rsidP="00536DA3">
      <w:pPr>
        <w:pStyle w:val="ListBullet"/>
      </w:pPr>
      <w:r w:rsidRPr="00536DA3">
        <w:t>industrial</w:t>
      </w:r>
    </w:p>
    <w:p w:rsidR="00000000" w:rsidRPr="00536DA3" w:rsidP="00536DA3">
      <w:pPr>
        <w:pStyle w:val="ListBullet"/>
      </w:pPr>
      <w:r w:rsidRPr="00536DA3">
        <w:t>mixed use</w:t>
      </w:r>
    </w:p>
    <w:p w:rsidR="00000000" w:rsidRPr="00536DA3" w:rsidP="00536DA3">
      <w:pPr>
        <w:pStyle w:val="ListBullet"/>
      </w:pPr>
      <w:r w:rsidRPr="00536DA3">
        <w:t>residential</w:t>
      </w:r>
    </w:p>
    <w:p w:rsidR="00000000" w:rsidRPr="00536DA3" w:rsidP="00536DA3">
      <w:pPr>
        <w:pStyle w:val="ListBullet"/>
      </w:pPr>
      <w:r w:rsidRPr="00536DA3">
        <w:t>retai</w:t>
      </w:r>
      <w:r w:rsidRPr="00536DA3">
        <w:t>l</w:t>
      </w:r>
    </w:p>
    <w:p w:rsidR="00000000" w:rsidRPr="00536DA3" w:rsidP="00536DA3">
      <w:pPr>
        <w:pStyle w:val="ListBullet"/>
      </w:pPr>
      <w:r w:rsidRPr="00536DA3">
        <w:t>strata community</w:t>
      </w:r>
    </w:p>
    <w:p w:rsidR="00000000" w:rsidRPr="00536DA3" w:rsidP="00536DA3">
      <w:pPr>
        <w:pStyle w:val="ListBullet"/>
      </w:pPr>
      <w:r w:rsidRPr="00536DA3">
        <w:t>special use property, such as health, education or other community facility.</w:t>
      </w:r>
    </w:p>
    <w:p w:rsidR="00000000" w:rsidRPr="00536DA3" w:rsidP="00536DA3">
      <w:pPr>
        <w:pStyle w:val="BodyText"/>
      </w:pPr>
    </w:p>
    <w:p w:rsidR="00000000" w:rsidRPr="00536DA3" w:rsidP="00EE47A0">
      <w:pPr>
        <w:pStyle w:val="BodyText"/>
      </w:pPr>
      <w:r w:rsidRPr="00536DA3">
        <w:t>In doing the above, the person must:</w:t>
      </w:r>
    </w:p>
    <w:p w:rsidR="00000000" w:rsidRPr="00536DA3" w:rsidP="00536DA3">
      <w:pPr>
        <w:pStyle w:val="ListBullet"/>
      </w:pPr>
      <w:r w:rsidRPr="00536DA3">
        <w:t>conduct a property or facility inspection under normal industry conditions ensuring condition of features is recorded</w:t>
      </w:r>
    </w:p>
    <w:p w:rsidR="00000000" w:rsidRPr="00536DA3" w:rsidP="00536DA3">
      <w:pPr>
        <w:pStyle w:val="ListBullet"/>
      </w:pPr>
      <w:r w:rsidRPr="00536DA3">
        <w:t>apply knowledge of organisational practices, ethical standards and legislative requirements associated with inspecting a property or facility, and assessing its condition</w:t>
      </w:r>
    </w:p>
    <w:p w:rsidR="00000000" w:rsidRPr="00536DA3" w:rsidP="00536DA3">
      <w:pPr>
        <w:pStyle w:val="ListBullet"/>
      </w:pPr>
      <w:r w:rsidRPr="00536DA3">
        <w:t>report inspection conclusions and recommendations, including client feedback on level</w:t>
      </w:r>
      <w:r w:rsidRPr="00536DA3">
        <w:t xml:space="preserve"> of satisfaction with service</w:t>
      </w:r>
    </w:p>
    <w:p w:rsidR="00000000" w:rsidRPr="00536DA3" w:rsidP="00536DA3">
      <w:pPr>
        <w:pStyle w:val="ListBullet"/>
      </w:pPr>
      <w:r w:rsidRPr="00536DA3">
        <w:t>undertake sufficient research of property or facility to develop an inspection plan detailing a range of suitable inspection activities and incorporating appropriate contingency arrangements.</w:t>
      </w:r>
    </w:p>
    <w:p w:rsidR="00000000" w:rsidRPr="00536DA3" w:rsidP="00536DA3">
      <w:pPr>
        <w:pStyle w:val="AllowPageBreak"/>
      </w:pPr>
    </w:p>
    <w:p w:rsidR="00000000" w:rsidRPr="00536DA3" w:rsidP="00536DA3">
      <w:pPr>
        <w:pStyle w:val="Heading1"/>
      </w:pPr>
      <w:bookmarkStart w:id="3" w:name="O_865853"/>
      <w:bookmarkEnd w:id="3"/>
      <w:r w:rsidRPr="00536DA3">
        <w:t>Knowledge Evidenc</w:t>
      </w:r>
      <w:r w:rsidRPr="00536DA3">
        <w:t>e</w:t>
      </w:r>
    </w:p>
    <w:p w:rsidR="00000000" w:rsidRPr="00536DA3" w:rsidP="00EE47A0">
      <w:pPr>
        <w:pStyle w:val="BodyText"/>
      </w:pPr>
      <w:r w:rsidRPr="00536DA3">
        <w:t>A person demonstrating competency in this unit must demonstrate knowledge of:</w:t>
      </w:r>
    </w:p>
    <w:p w:rsidR="00000000" w:rsidRPr="00536DA3" w:rsidP="00536DA3">
      <w:pPr>
        <w:pStyle w:val="ListBullet"/>
      </w:pPr>
      <w:r w:rsidRPr="00536DA3">
        <w:t>basic knowledge of property and facility contracts and administrative requirements</w:t>
      </w:r>
    </w:p>
    <w:p w:rsidR="00000000" w:rsidRPr="00536DA3" w:rsidP="00536DA3">
      <w:pPr>
        <w:pStyle w:val="ListBullet"/>
      </w:pPr>
      <w:r w:rsidRPr="00536DA3">
        <w:t>building construction principles</w:t>
      </w:r>
    </w:p>
    <w:p w:rsidR="00000000" w:rsidRPr="00536DA3" w:rsidP="00536DA3">
      <w:pPr>
        <w:pStyle w:val="ListBullet"/>
      </w:pPr>
      <w:r w:rsidRPr="00536DA3">
        <w:t>key features of building drawings</w:t>
      </w:r>
    </w:p>
    <w:p w:rsidR="00000000" w:rsidRPr="00536DA3" w:rsidP="00536DA3">
      <w:pPr>
        <w:pStyle w:val="ListBullet"/>
      </w:pPr>
      <w:r w:rsidRPr="00536DA3">
        <w:t>common building defects</w:t>
      </w:r>
    </w:p>
    <w:p w:rsidR="00000000" w:rsidRPr="00536DA3" w:rsidP="00536DA3">
      <w:pPr>
        <w:pStyle w:val="ListBullet"/>
      </w:pPr>
      <w:r w:rsidRPr="00536DA3">
        <w:t>i</w:t>
      </w:r>
      <w:r w:rsidRPr="00536DA3">
        <w:t>nspection methods for different property and facility types</w:t>
      </w:r>
    </w:p>
    <w:p w:rsidR="00000000" w:rsidRPr="00536DA3" w:rsidP="00536DA3">
      <w:pPr>
        <w:pStyle w:val="ListBullet"/>
      </w:pPr>
      <w:r w:rsidRPr="00536DA3">
        <w:t>limitations of own work role, responsibilities and professional abilities</w:t>
      </w:r>
    </w:p>
    <w:p w:rsidR="00000000" w:rsidRPr="00536DA3" w:rsidP="00536DA3">
      <w:pPr>
        <w:pStyle w:val="ListBullet"/>
      </w:pPr>
      <w:r w:rsidRPr="00536DA3">
        <w:t>local regulations affecting use and conditions of above properties or facilities</w:t>
      </w:r>
    </w:p>
    <w:p w:rsidR="00000000" w:rsidRPr="00536DA3" w:rsidP="00536DA3">
      <w:pPr>
        <w:pStyle w:val="ListBullet"/>
      </w:pPr>
      <w:r w:rsidRPr="00536DA3">
        <w:t>organisational and professional procedure</w:t>
      </w:r>
      <w:r w:rsidRPr="00536DA3">
        <w:t>s, ethical practices and business standards relating to inspecting properties and facilities</w:t>
      </w:r>
    </w:p>
    <w:p w:rsidR="00000000" w:rsidRPr="00536DA3" w:rsidP="00536DA3">
      <w:pPr>
        <w:pStyle w:val="ListBullet"/>
      </w:pPr>
      <w:r w:rsidRPr="00536DA3">
        <w:t>principles of business and property law, and specific precedents likely to influence conduct of inspection</w:t>
      </w:r>
    </w:p>
    <w:p w:rsidR="00000000" w:rsidRPr="00536DA3" w:rsidP="00536DA3">
      <w:pPr>
        <w:pStyle w:val="ListBullet"/>
      </w:pPr>
      <w:r w:rsidRPr="00536DA3">
        <w:t>building codes relevant to properties and facilities bei</w:t>
      </w:r>
      <w:r w:rsidRPr="00536DA3">
        <w:t>ng inspected</w:t>
      </w:r>
    </w:p>
    <w:p w:rsidR="00000000" w:rsidRPr="00536DA3" w:rsidP="00536DA3">
      <w:pPr>
        <w:pStyle w:val="ListBullet"/>
      </w:pPr>
      <w:r w:rsidRPr="00536DA3">
        <w:t>key requirements of federal, state or territory legislation and local government regulations relating to:</w:t>
      </w:r>
    </w:p>
    <w:p w:rsidR="00000000" w:rsidRPr="00536DA3" w:rsidP="00536DA3">
      <w:pPr>
        <w:pStyle w:val="ListBullet2"/>
      </w:pPr>
      <w:r w:rsidRPr="00536DA3">
        <w:t>anti-discrimination</w:t>
      </w:r>
    </w:p>
    <w:p w:rsidR="00000000" w:rsidRPr="00536DA3" w:rsidP="00536DA3">
      <w:pPr>
        <w:pStyle w:val="ListBullet2"/>
      </w:pPr>
      <w:r w:rsidRPr="00536DA3">
        <w:t>consumer protection</w:t>
      </w:r>
    </w:p>
    <w:p w:rsidR="00000000" w:rsidRPr="00536DA3" w:rsidP="00536DA3">
      <w:pPr>
        <w:pStyle w:val="ListBullet2"/>
      </w:pPr>
      <w:r w:rsidRPr="00536DA3">
        <w:t>environmental issues</w:t>
      </w:r>
    </w:p>
    <w:p w:rsidR="00000000" w:rsidRPr="00536DA3" w:rsidP="00536DA3">
      <w:pPr>
        <w:pStyle w:val="ListBullet2"/>
      </w:pPr>
      <w:r w:rsidRPr="00536DA3">
        <w:t>financial probity</w:t>
      </w:r>
    </w:p>
    <w:p w:rsidR="00000000" w:rsidRPr="00536DA3" w:rsidP="00536DA3">
      <w:pPr>
        <w:pStyle w:val="ListBullet2"/>
      </w:pPr>
      <w:r w:rsidRPr="00536DA3">
        <w:t>franchise and business structures</w:t>
      </w:r>
    </w:p>
    <w:p w:rsidR="00000000" w:rsidRPr="00536DA3" w:rsidP="00536DA3">
      <w:pPr>
        <w:pStyle w:val="ListBullet2"/>
      </w:pPr>
      <w:r w:rsidRPr="00536DA3">
        <w:t>industrial relations</w:t>
      </w:r>
    </w:p>
    <w:p w:rsidR="00000000" w:rsidRPr="00536DA3" w:rsidP="00536DA3">
      <w:pPr>
        <w:pStyle w:val="ListBullet2"/>
      </w:pPr>
      <w:r w:rsidRPr="00536DA3">
        <w:t>property sales, leasing and management</w:t>
      </w:r>
    </w:p>
    <w:p w:rsidR="00000000" w:rsidRPr="00536DA3" w:rsidP="00536DA3">
      <w:pPr>
        <w:pStyle w:val="ListBullet2"/>
      </w:pPr>
      <w:r w:rsidRPr="00536DA3">
        <w:t>work health and safety (WHS)</w:t>
      </w:r>
    </w:p>
    <w:p w:rsidR="00000000" w:rsidRPr="00536DA3" w:rsidP="00536DA3">
      <w:pPr>
        <w:pStyle w:val="ListBullet"/>
      </w:pPr>
      <w:r w:rsidRPr="00536DA3">
        <w:t>risks and risk management procedures to be followed during building and facility inspections</w:t>
      </w:r>
    </w:p>
    <w:p w:rsidR="00000000" w:rsidRPr="00536DA3" w:rsidP="00536DA3">
      <w:pPr>
        <w:pStyle w:val="ListBullet"/>
      </w:pPr>
      <w:r w:rsidRPr="00536DA3">
        <w:t>sources of information and assistance for property or facility</w:t>
      </w:r>
    </w:p>
    <w:p w:rsidR="00000000" w:rsidRPr="00536DA3" w:rsidP="00536DA3">
      <w:pPr>
        <w:pStyle w:val="ListBullet"/>
      </w:pPr>
      <w:r w:rsidRPr="00536DA3">
        <w:t>WHS issues and requirements for</w:t>
      </w:r>
      <w:r w:rsidRPr="00536DA3">
        <w:t xml:space="preserve"> property and facilities inspections.</w:t>
      </w:r>
    </w:p>
    <w:p w:rsidR="00000000" w:rsidRPr="00536DA3" w:rsidP="00536DA3">
      <w:pPr>
        <w:pStyle w:val="AllowPageBreak"/>
      </w:pPr>
    </w:p>
    <w:p w:rsidR="00000000" w:rsidRPr="00536DA3" w:rsidP="00536DA3">
      <w:pPr>
        <w:pStyle w:val="Heading1"/>
      </w:pPr>
      <w:bookmarkStart w:id="4" w:name="O_865852"/>
      <w:bookmarkEnd w:id="4"/>
      <w:r w:rsidRPr="00536DA3">
        <w:t>Assessment Conditions</w:t>
      </w:r>
    </w:p>
    <w:p w:rsidR="00000000" w:rsidRPr="00536DA3" w:rsidP="00EE47A0">
      <w:pPr>
        <w:pStyle w:val="BodyText"/>
      </w:pPr>
      <w:r w:rsidRPr="00536DA3">
        <w:t>The following must be present and available to learners during assessment activities:</w:t>
      </w:r>
    </w:p>
    <w:p w:rsidR="00000000" w:rsidRPr="00536DA3" w:rsidP="00536DA3">
      <w:pPr>
        <w:pStyle w:val="ListBullet"/>
      </w:pPr>
      <w:r w:rsidRPr="00536DA3">
        <w:t>equipment:</w:t>
      </w:r>
    </w:p>
    <w:p w:rsidR="00000000" w:rsidRPr="00536DA3" w:rsidP="00536DA3">
      <w:pPr>
        <w:pStyle w:val="ListBullet2"/>
      </w:pPr>
      <w:r w:rsidRPr="00536DA3">
        <w:t>computer system with internet, email and printing facilities</w:t>
      </w:r>
    </w:p>
    <w:p w:rsidR="00000000" w:rsidRPr="00536DA3" w:rsidP="00536DA3">
      <w:pPr>
        <w:pStyle w:val="ListBullet"/>
      </w:pPr>
      <w:r w:rsidRPr="00536DA3">
        <w:t>materials:</w:t>
      </w:r>
    </w:p>
    <w:p w:rsidR="00000000" w:rsidRPr="00536DA3" w:rsidP="00536DA3">
      <w:pPr>
        <w:pStyle w:val="ListBullet2"/>
      </w:pPr>
      <w:r w:rsidRPr="00536DA3">
        <w:t>buildings or facilities to be inspected</w:t>
      </w:r>
    </w:p>
    <w:p w:rsidR="00000000" w:rsidRPr="00536DA3" w:rsidP="00536DA3">
      <w:pPr>
        <w:pStyle w:val="ListBullet2"/>
      </w:pPr>
      <w:r w:rsidRPr="00536DA3">
        <w:t>sources of specialist advice on building and facility inspections</w:t>
      </w:r>
    </w:p>
    <w:p w:rsidR="00000000" w:rsidRPr="00536DA3" w:rsidP="00536DA3">
      <w:pPr>
        <w:pStyle w:val="ListBullet"/>
      </w:pPr>
      <w:r w:rsidRPr="00536DA3">
        <w:t>specifications:</w:t>
      </w:r>
    </w:p>
    <w:p w:rsidR="00000000" w:rsidRPr="00536DA3" w:rsidP="00536DA3">
      <w:pPr>
        <w:pStyle w:val="ListBullet2"/>
      </w:pPr>
      <w:r w:rsidRPr="00536DA3">
        <w:t>organisational policies and procedures relating to inspecting buildings and facilities</w:t>
      </w:r>
    </w:p>
    <w:p w:rsidR="00000000" w:rsidRPr="00536DA3" w:rsidP="00536DA3">
      <w:pPr>
        <w:pStyle w:val="ListBullet2"/>
      </w:pPr>
      <w:r w:rsidRPr="00536DA3">
        <w:t>organisational templates for inspection findi</w:t>
      </w:r>
      <w:r w:rsidRPr="00536DA3">
        <w:t>ngs</w:t>
      </w:r>
    </w:p>
    <w:p w:rsidR="00000000" w:rsidRPr="00536DA3" w:rsidP="00536DA3">
      <w:pPr>
        <w:pStyle w:val="ListBullet2"/>
      </w:pPr>
      <w:r w:rsidRPr="00536DA3">
        <w:t>specifications for building or facility to be inspected</w:t>
      </w:r>
    </w:p>
    <w:p w:rsidR="00000000" w:rsidRPr="00536DA3" w:rsidP="00536DA3">
      <w:pPr>
        <w:pStyle w:val="ListBullet2"/>
      </w:pPr>
      <w:r w:rsidRPr="00536DA3">
        <w:t>WHS requirements to be met during inspections of buildings and facilities</w:t>
      </w:r>
    </w:p>
    <w:p w:rsidR="00000000" w:rsidRPr="00536DA3" w:rsidP="00536DA3">
      <w:pPr>
        <w:pStyle w:val="ListBullet"/>
      </w:pPr>
      <w:r w:rsidRPr="00536DA3">
        <w:t>relationship with team members and supervisor:</w:t>
      </w:r>
    </w:p>
    <w:p w:rsidR="00000000" w:rsidRPr="00536DA3" w:rsidP="00536DA3">
      <w:pPr>
        <w:pStyle w:val="ListBullet2"/>
      </w:pPr>
      <w:r w:rsidRPr="00536DA3">
        <w:t>member of a work team in a property industry context.</w:t>
      </w:r>
    </w:p>
    <w:p w:rsidR="00000000" w:rsidRPr="00536DA3" w:rsidP="00536DA3">
      <w:pPr>
        <w:pStyle w:val="BodyText"/>
      </w:pPr>
    </w:p>
    <w:p w:rsidR="00000000" w:rsidRPr="00536DA3" w:rsidP="00EE47A0">
      <w:pPr>
        <w:pStyle w:val="Heading3"/>
      </w:pPr>
      <w:r w:rsidRPr="00536DA3">
        <w:rPr>
          <w:rStyle w:val="SpecialBold"/>
        </w:rPr>
        <w:t>Assessor requireme</w:t>
      </w:r>
      <w:r w:rsidRPr="00536DA3">
        <w:rPr>
          <w:rStyle w:val="SpecialBold"/>
        </w:rPr>
        <w:t>nts</w:t>
      </w:r>
    </w:p>
    <w:p w:rsidR="00000000" w:rsidRPr="00536DA3" w:rsidP="00EE47A0">
      <w:pPr>
        <w:pStyle w:val="BodyText"/>
      </w:pPr>
      <w:r w:rsidRPr="00536DA3">
        <w:t xml:space="preserve">As a minimum, assessors must satisfy the assessor requirements in the </w:t>
      </w:r>
      <w:r w:rsidRPr="00536DA3">
        <w:rPr>
          <w:rStyle w:val="Emphasis"/>
        </w:rPr>
        <w:t>Standards for Registered Training Organisations</w:t>
      </w:r>
      <w:r w:rsidRPr="00536DA3">
        <w:t xml:space="preserve"> (RTOs) current at the time of assessment.</w:t>
      </w:r>
    </w:p>
    <w:p w:rsidR="00000000" w:rsidRPr="00536DA3" w:rsidP="00536DA3">
      <w:pPr>
        <w:pStyle w:val="Heading1"/>
      </w:pPr>
      <w:bookmarkStart w:id="5" w:name="O_865850"/>
      <w:bookmarkEnd w:id="5"/>
      <w:r w:rsidRPr="00536DA3">
        <w:t>Links</w:t>
      </w:r>
    </w:p>
    <w:p w:rsidR="00000000" w:rsidRPr="00536DA3" w:rsidP="00EE47A0">
      <w:pPr>
        <w:pStyle w:val="BodyText"/>
      </w:pPr>
      <w:r w:rsidRPr="00536D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35CA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36DA3" w:rsidP="00536DA3"/>
    <w:sectPr w:rsidSect="00536D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D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DA3" w:rsidRPr="00EE47A0" w:rsidP="00EE47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D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A0" w:rsidP="00536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7A0" w:rsidP="00536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E47A0" w:rsidP="00536D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D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DA3" w:rsidRPr="00EE47A0" w:rsidP="00EE47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D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A0" w:rsidRPr="002D2AF8" w:rsidP="00536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CPPDSM4066 Plan and coordinate property and facility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EE47A0" w:rsidP="00536D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00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323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92D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D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D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D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D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D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D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D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D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D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D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D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DA3"/>
  </w:style>
  <w:style w:type="character" w:customStyle="1" w:styleId="Heading1Char">
    <w:name w:val="Heading 1 Char"/>
    <w:basedOn w:val="DefaultParagraphFont"/>
    <w:link w:val="Heading1"/>
    <w:rsid w:val="00536D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D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D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D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DA3"/>
    <w:rPr>
      <w:b/>
      <w:spacing w:val="0"/>
    </w:rPr>
  </w:style>
  <w:style w:type="paragraph" w:styleId="ListBullet2">
    <w:name w:val="List Bullet 2"/>
    <w:basedOn w:val="List2"/>
    <w:rsid w:val="00536D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6DA3"/>
    <w:rPr>
      <w:i/>
    </w:rPr>
  </w:style>
  <w:style w:type="paragraph" w:customStyle="1" w:styleId="SuperHeading">
    <w:name w:val="SuperHeading"/>
    <w:basedOn w:val="Normal"/>
    <w:rsid w:val="00536D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D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D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D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D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D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D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D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D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D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D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D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D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D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D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D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D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D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D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D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D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D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D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D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D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D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D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D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D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D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D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D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D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DA3"/>
  </w:style>
  <w:style w:type="paragraph" w:styleId="TableofFigures">
    <w:name w:val="table of figures"/>
    <w:basedOn w:val="Normal"/>
    <w:next w:val="Normal"/>
    <w:semiHidden/>
    <w:rsid w:val="00536D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D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DA3"/>
    <w:rPr>
      <w:rFonts w:ascii="Wingdings" w:hAnsi="Wingdings"/>
    </w:rPr>
  </w:style>
  <w:style w:type="paragraph" w:customStyle="1" w:styleId="TableHeading">
    <w:name w:val="Table Heading"/>
    <w:basedOn w:val="HeadingBase"/>
    <w:rsid w:val="00536D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DA3"/>
    <w:rPr>
      <w:color w:val="0033CC"/>
      <w:u w:val="none"/>
    </w:rPr>
  </w:style>
  <w:style w:type="paragraph" w:customStyle="1" w:styleId="BodyTextRight">
    <w:name w:val="Body Text Right"/>
    <w:basedOn w:val="BodyText"/>
    <w:rsid w:val="00536D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D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D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D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D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D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DA3"/>
    <w:rPr>
      <w:sz w:val="32"/>
    </w:rPr>
  </w:style>
  <w:style w:type="paragraph" w:customStyle="1" w:styleId="HeadingProcedure">
    <w:name w:val="Heading Procedure"/>
    <w:basedOn w:val="HeadingBase"/>
    <w:next w:val="Normal"/>
    <w:rsid w:val="00536D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DA3"/>
    <w:pPr>
      <w:spacing w:before="60" w:after="60"/>
    </w:pPr>
  </w:style>
  <w:style w:type="paragraph" w:styleId="ListContinue">
    <w:name w:val="List Continue"/>
    <w:basedOn w:val="List"/>
    <w:rsid w:val="00536DA3"/>
    <w:pPr>
      <w:ind w:firstLine="0"/>
    </w:pPr>
  </w:style>
  <w:style w:type="paragraph" w:customStyle="1" w:styleId="ListNote">
    <w:name w:val="List Note"/>
    <w:basedOn w:val="List"/>
    <w:rsid w:val="00536D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D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D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DA3"/>
    <w:rPr>
      <w:rFonts w:ascii="Courier New" w:hAnsi="Courier New"/>
    </w:rPr>
  </w:style>
  <w:style w:type="paragraph" w:customStyle="1" w:styleId="NoteBullet">
    <w:name w:val="Note Bullet"/>
    <w:basedOn w:val="Note"/>
    <w:rsid w:val="00536D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D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D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D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D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D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D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DA3"/>
    <w:rPr>
      <w:b/>
      <w:smallCaps/>
    </w:rPr>
  </w:style>
  <w:style w:type="paragraph" w:customStyle="1" w:styleId="TableListNumber">
    <w:name w:val="Table List Number"/>
    <w:basedOn w:val="ListNumber"/>
    <w:rsid w:val="00536D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D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DA3"/>
    <w:pPr>
      <w:numPr>
        <w:numId w:val="9"/>
      </w:numPr>
    </w:pPr>
  </w:style>
  <w:style w:type="paragraph" w:customStyle="1" w:styleId="ListAlpha2">
    <w:name w:val="List Alpha 2"/>
    <w:basedOn w:val="List2"/>
    <w:rsid w:val="00536DA3"/>
    <w:pPr>
      <w:numPr>
        <w:numId w:val="8"/>
      </w:numPr>
    </w:pPr>
  </w:style>
  <w:style w:type="paragraph" w:styleId="List2">
    <w:name w:val="List 2"/>
    <w:basedOn w:val="BodyText"/>
    <w:rsid w:val="00536D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D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D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D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D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D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DA3"/>
    <w:pPr>
      <w:numPr>
        <w:numId w:val="4"/>
      </w:numPr>
    </w:pPr>
  </w:style>
  <w:style w:type="paragraph" w:styleId="ListContinue2">
    <w:name w:val="List Continue 2"/>
    <w:basedOn w:val="List2"/>
    <w:rsid w:val="00536DA3"/>
    <w:pPr>
      <w:ind w:firstLine="0"/>
    </w:pPr>
  </w:style>
  <w:style w:type="paragraph" w:styleId="ListContinue3">
    <w:name w:val="List Continue 3"/>
    <w:basedOn w:val="List3"/>
    <w:rsid w:val="00536DA3"/>
    <w:pPr>
      <w:ind w:left="1021" w:firstLine="0"/>
    </w:pPr>
  </w:style>
  <w:style w:type="paragraph" w:styleId="ListContinue4">
    <w:name w:val="List Continue 4"/>
    <w:basedOn w:val="List4"/>
    <w:rsid w:val="00536DA3"/>
    <w:pPr>
      <w:ind w:firstLine="0"/>
    </w:pPr>
  </w:style>
  <w:style w:type="paragraph" w:styleId="ListContinue5">
    <w:name w:val="List Continue 5"/>
    <w:basedOn w:val="List5"/>
    <w:rsid w:val="00536DA3"/>
    <w:pPr>
      <w:ind w:firstLine="0"/>
    </w:pPr>
  </w:style>
  <w:style w:type="paragraph" w:styleId="ListNumber3">
    <w:name w:val="List Number 3"/>
    <w:basedOn w:val="List3"/>
    <w:rsid w:val="00536DA3"/>
    <w:pPr>
      <w:numPr>
        <w:numId w:val="5"/>
      </w:numPr>
    </w:pPr>
  </w:style>
  <w:style w:type="paragraph" w:styleId="ListNumber4">
    <w:name w:val="List Number 4"/>
    <w:basedOn w:val="List4"/>
    <w:rsid w:val="00536DA3"/>
    <w:pPr>
      <w:numPr>
        <w:numId w:val="6"/>
      </w:numPr>
    </w:pPr>
  </w:style>
  <w:style w:type="paragraph" w:styleId="ListNumber5">
    <w:name w:val="List Number 5"/>
    <w:basedOn w:val="List5"/>
    <w:rsid w:val="00536DA3"/>
    <w:pPr>
      <w:numPr>
        <w:numId w:val="7"/>
      </w:numPr>
    </w:pPr>
  </w:style>
  <w:style w:type="paragraph" w:styleId="BlockText">
    <w:name w:val="Block Text"/>
    <w:basedOn w:val="Normal"/>
    <w:rsid w:val="00536D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D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DA3"/>
    <w:rPr>
      <w:sz w:val="16"/>
      <w:vertAlign w:val="superscript"/>
    </w:rPr>
  </w:style>
  <w:style w:type="character" w:customStyle="1" w:styleId="Symbols">
    <w:name w:val="Symbols"/>
    <w:basedOn w:val="DefaultParagraphFont"/>
    <w:rsid w:val="00536DA3"/>
    <w:rPr>
      <w:rFonts w:ascii="Symbol" w:hAnsi="Symbol"/>
    </w:rPr>
  </w:style>
  <w:style w:type="character" w:customStyle="1" w:styleId="MenuOptions">
    <w:name w:val="Menu Options"/>
    <w:basedOn w:val="DefaultParagraphFont"/>
    <w:rsid w:val="00536D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DA3"/>
    <w:rPr>
      <w:b/>
    </w:rPr>
  </w:style>
  <w:style w:type="character" w:customStyle="1" w:styleId="Underlined">
    <w:name w:val="Underlined"/>
    <w:basedOn w:val="DefaultParagraphFont"/>
    <w:rsid w:val="00536DA3"/>
    <w:rPr>
      <w:u w:val="single"/>
    </w:rPr>
  </w:style>
  <w:style w:type="paragraph" w:customStyle="1" w:styleId="TableBodyTextRight">
    <w:name w:val="Table Body Text Right"/>
    <w:basedOn w:val="TableBodyText"/>
    <w:rsid w:val="00536D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DA3"/>
    <w:rPr>
      <w:sz w:val="18"/>
    </w:rPr>
  </w:style>
  <w:style w:type="paragraph" w:customStyle="1" w:styleId="BodySmallRight">
    <w:name w:val="Body Small Right"/>
    <w:basedOn w:val="BodyTextRight"/>
    <w:rsid w:val="00536DA3"/>
    <w:rPr>
      <w:sz w:val="18"/>
      <w:szCs w:val="18"/>
    </w:rPr>
  </w:style>
  <w:style w:type="paragraph" w:customStyle="1" w:styleId="MarginEdition">
    <w:name w:val="Margin Edition"/>
    <w:basedOn w:val="MarginNote"/>
    <w:rsid w:val="00536D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DA3"/>
    <w:rPr>
      <w:sz w:val="2"/>
      <w:szCs w:val="2"/>
    </w:rPr>
  </w:style>
  <w:style w:type="character" w:customStyle="1" w:styleId="Small">
    <w:name w:val="Small"/>
    <w:basedOn w:val="DefaultParagraphFont"/>
    <w:rsid w:val="00536DA3"/>
    <w:rPr>
      <w:sz w:val="16"/>
    </w:rPr>
  </w:style>
  <w:style w:type="paragraph" w:customStyle="1" w:styleId="WideTable">
    <w:name w:val="Wide Table"/>
    <w:basedOn w:val="Normal"/>
    <w:rsid w:val="00536D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DA3"/>
  </w:style>
  <w:style w:type="paragraph" w:styleId="Quote">
    <w:name w:val="Quote"/>
    <w:basedOn w:val="Heading1"/>
    <w:link w:val="QuoteChar"/>
    <w:qFormat/>
    <w:rsid w:val="00536D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D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DA3"/>
    <w:pPr>
      <w:pageBreakBefore/>
    </w:pPr>
  </w:style>
  <w:style w:type="paragraph" w:customStyle="1" w:styleId="Border">
    <w:name w:val="Border"/>
    <w:basedOn w:val="Normal"/>
    <w:qFormat/>
    <w:rsid w:val="00536D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D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D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D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D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D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D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D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D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DA3"/>
    <w:rPr>
      <w:u w:val="single"/>
    </w:rPr>
  </w:style>
  <w:style w:type="character" w:customStyle="1" w:styleId="BoldandItalics">
    <w:name w:val="Bold and Italics"/>
    <w:qFormat/>
    <w:rsid w:val="00536DA3"/>
    <w:rPr>
      <w:b/>
      <w:i/>
      <w:u w:val="none"/>
    </w:rPr>
  </w:style>
  <w:style w:type="paragraph" w:styleId="BalloonText">
    <w:name w:val="Balloon Text"/>
    <w:basedOn w:val="Normal"/>
    <w:link w:val="BalloonTextChar"/>
    <w:rsid w:val="00536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D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D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D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D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D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DA3"/>
    <w:pPr>
      <w:spacing w:before="0" w:after="0"/>
    </w:pPr>
  </w:style>
  <w:style w:type="paragraph" w:customStyle="1" w:styleId="BodyTextBold">
    <w:name w:val="Body Text Bold"/>
    <w:basedOn w:val="BodyText"/>
    <w:qFormat/>
    <w:rsid w:val="00536DA3"/>
    <w:rPr>
      <w:b/>
    </w:rPr>
  </w:style>
  <w:style w:type="character" w:styleId="Hyperlink">
    <w:name w:val="Hyperlink"/>
    <w:basedOn w:val="DefaultParagraphFont"/>
    <w:uiPriority w:val="99"/>
    <w:unhideWhenUsed/>
    <w:rsid w:val="00EE47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3550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CPPDSM4066 Plan and coordinate property and facility inspection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2021-05-19T12:42:00Z</dcterms:created>
  <dcterms:modified xsi:type="dcterms:W3CDTF">2021-05-19T12:42:00Z</dcterms:modified>
</cp:coreProperties>
</file>