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45B" w:rsidP="004614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CPPDSM4057 Monitor a safe workplace in the property industry</w:t>
      </w:r>
      <w:r>
        <w:fldChar w:fldCharType="end"/>
      </w:r>
    </w:p>
    <w:p w:rsidR="0046145B" w:rsidP="0046145B">
      <w:pPr>
        <w:pStyle w:val="Version"/>
        <w:sectPr w:rsidSect="000D7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B82" w:rsidP="000D7B82">
      <w:pPr>
        <w:pStyle w:val="SuperHeading"/>
      </w:pPr>
      <w:r w:rsidRPr="000D7B82">
        <w:t>Assessment Requirements for CPPDSM4057 Monitor a safe workplace in the property industry</w:t>
      </w:r>
    </w:p>
    <w:p w:rsidR="00000000" w:rsidRPr="000D7B82" w:rsidP="000D7B82">
      <w:pPr>
        <w:pStyle w:val="Heading1"/>
      </w:pPr>
      <w:bookmarkStart w:id="1" w:name="O_865756"/>
      <w:bookmarkEnd w:id="1"/>
      <w:r w:rsidRPr="000D7B82">
        <w:t>Modification History</w:t>
      </w:r>
    </w:p>
    <w:p w:rsidR="00000000" w:rsidRPr="000D7B82" w:rsidP="0046145B">
      <w:pPr>
        <w:pStyle w:val="BodyText"/>
      </w:pPr>
      <w:r w:rsidRPr="000D7B82">
        <w:t>Release 1.</w:t>
      </w:r>
    </w:p>
    <w:p w:rsidR="00000000" w:rsidRPr="000D7B82" w:rsidP="0046145B">
      <w:pPr>
        <w:pStyle w:val="BodyText"/>
      </w:pPr>
      <w:r w:rsidRPr="000D7B82">
        <w:t>Replaces superseded equivalent CPPDSM4057A Monitor a safe workplace in the property industry.</w:t>
      </w:r>
    </w:p>
    <w:p w:rsidR="00000000" w:rsidRPr="000D7B82" w:rsidP="0046145B">
      <w:pPr>
        <w:pStyle w:val="BodyText"/>
      </w:pPr>
      <w:r w:rsidRPr="000D7B82">
        <w:t>This version first released with CPP Property Services Training Package Version 5.</w:t>
      </w:r>
    </w:p>
    <w:p w:rsidR="00000000" w:rsidRPr="000D7B82" w:rsidP="000D7B82">
      <w:pPr>
        <w:pStyle w:val="Heading1"/>
      </w:pPr>
      <w:bookmarkStart w:id="2" w:name="O_865759"/>
      <w:bookmarkEnd w:id="2"/>
      <w:r w:rsidRPr="000D7B82">
        <w:t>Performance Evidence</w:t>
      </w:r>
    </w:p>
    <w:p w:rsidR="00000000" w:rsidRPr="000D7B82" w:rsidP="0046145B">
      <w:pPr>
        <w:pStyle w:val="BodyText"/>
      </w:pPr>
      <w:r w:rsidRPr="000D7B82">
        <w:t>A person demonstrating competency in this unit must satisfy all of the elements, performance criteria, foundation skills and range of c</w:t>
      </w:r>
      <w:r w:rsidRPr="000D7B82">
        <w:t>onditions of this unit.</w:t>
      </w:r>
    </w:p>
    <w:p w:rsidR="00000000" w:rsidRPr="000D7B82" w:rsidP="0046145B">
      <w:pPr>
        <w:pStyle w:val="BodyText"/>
      </w:pPr>
      <w:r w:rsidRPr="000D7B82">
        <w:t>The person must also follow and promote work health and safety (WHS) policies and procedures to ensure own safety and that of others in one property industry work environment.</w:t>
      </w:r>
    </w:p>
    <w:p w:rsidR="00000000" w:rsidRPr="000D7B82" w:rsidP="0046145B">
      <w:pPr>
        <w:pStyle w:val="BodyText"/>
      </w:pPr>
      <w:r w:rsidRPr="000D7B82">
        <w:t>In doing the above, the person must:</w:t>
      </w:r>
    </w:p>
    <w:p w:rsidR="00000000" w:rsidRPr="000D7B82" w:rsidP="000D7B82">
      <w:pPr>
        <w:pStyle w:val="ListBullet"/>
      </w:pPr>
      <w:r w:rsidRPr="000D7B82">
        <w:t>assess and contr</w:t>
      </w:r>
      <w:r w:rsidRPr="000D7B82">
        <w:t>ol risks according to the hierarchy of control</w:t>
      </w:r>
    </w:p>
    <w:p w:rsidR="00000000" w:rsidRPr="000D7B82" w:rsidP="000D7B82">
      <w:pPr>
        <w:pStyle w:val="ListBullet"/>
      </w:pPr>
      <w:r w:rsidRPr="000D7B82">
        <w:t>comply with a range of WHS legislative and organisational procedures</w:t>
      </w:r>
    </w:p>
    <w:p w:rsidR="00000000" w:rsidRPr="000D7B82" w:rsidP="000D7B82">
      <w:pPr>
        <w:pStyle w:val="ListBullet"/>
      </w:pPr>
      <w:r w:rsidRPr="000D7B82">
        <w:t>identify and address WHS training needs of team members</w:t>
      </w:r>
    </w:p>
    <w:p w:rsidR="00000000" w:rsidRPr="000D7B82" w:rsidP="000D7B82">
      <w:pPr>
        <w:pStyle w:val="ListBullet"/>
      </w:pPr>
      <w:r w:rsidRPr="000D7B82">
        <w:t>provide clear and accurate information and advice to team members on workplace hazar</w:t>
      </w:r>
      <w:r w:rsidRPr="000D7B82">
        <w:t>ds and risks.</w:t>
      </w:r>
    </w:p>
    <w:p w:rsidR="00000000" w:rsidRPr="000D7B82" w:rsidP="000D7B82">
      <w:pPr>
        <w:pStyle w:val="AllowPageBreak"/>
      </w:pPr>
    </w:p>
    <w:p w:rsidR="00000000" w:rsidRPr="000D7B82" w:rsidP="000D7B82">
      <w:pPr>
        <w:pStyle w:val="Heading1"/>
      </w:pPr>
      <w:bookmarkStart w:id="3" w:name="O_865758"/>
      <w:bookmarkEnd w:id="3"/>
      <w:r w:rsidRPr="000D7B82">
        <w:t>Knowledge Evidence</w:t>
      </w:r>
    </w:p>
    <w:p w:rsidR="00000000" w:rsidRPr="000D7B82" w:rsidP="0046145B">
      <w:pPr>
        <w:pStyle w:val="BodyText"/>
      </w:pPr>
      <w:r w:rsidRPr="000D7B82">
        <w:t>A person demonstrating competency in this unit must demonstrate knowledge of:</w:t>
      </w:r>
    </w:p>
    <w:p w:rsidR="00000000" w:rsidRPr="000D7B82" w:rsidP="000D7B82">
      <w:pPr>
        <w:pStyle w:val="ListBullet"/>
      </w:pPr>
      <w:r w:rsidRPr="000D7B82">
        <w:t>consultative processes for improving workplace WHS culture</w:t>
      </w:r>
    </w:p>
    <w:p w:rsidR="00000000" w:rsidRPr="000D7B82" w:rsidP="000D7B82">
      <w:pPr>
        <w:pStyle w:val="ListBullet"/>
      </w:pPr>
      <w:r w:rsidRPr="000D7B82">
        <w:t>legal responsibilities of employers, supervisors and employees in the workplace relating to workplace safety</w:t>
      </w:r>
    </w:p>
    <w:p w:rsidR="00000000" w:rsidRPr="000D7B82" w:rsidP="000D7B82">
      <w:pPr>
        <w:pStyle w:val="ListBullet"/>
      </w:pPr>
      <w:r w:rsidRPr="000D7B82">
        <w:t>organisational communication channels and procedures</w:t>
      </w:r>
    </w:p>
    <w:p w:rsidR="00000000" w:rsidRPr="000D7B82" w:rsidP="000D7B82">
      <w:pPr>
        <w:pStyle w:val="ListBullet"/>
      </w:pPr>
      <w:r w:rsidRPr="000D7B82">
        <w:t>organisational policies and procedures relating to hazard management, fire, emergency, evacuat</w:t>
      </w:r>
      <w:r w:rsidRPr="000D7B82">
        <w:t>ion, and incident or accident investigating and reporting</w:t>
      </w:r>
    </w:p>
    <w:p w:rsidR="00000000" w:rsidRPr="000D7B82" w:rsidP="000D7B82">
      <w:pPr>
        <w:pStyle w:val="ListBullet"/>
      </w:pPr>
      <w:r w:rsidRPr="000D7B82">
        <w:t>range of hazards and associated risks that exist in the workplace and their control measures</w:t>
      </w:r>
    </w:p>
    <w:p w:rsidR="00000000" w:rsidRPr="000D7B82" w:rsidP="000D7B82">
      <w:pPr>
        <w:pStyle w:val="ListBullet"/>
      </w:pPr>
      <w:r w:rsidRPr="000D7B82">
        <w:t>key requirements of federal, state or territory legislation and local government regulations relating to:</w:t>
      </w:r>
    </w:p>
    <w:p w:rsidR="00000000" w:rsidRPr="000D7B82" w:rsidP="000D7B82">
      <w:pPr>
        <w:pStyle w:val="ListBullet2"/>
      </w:pPr>
      <w:r w:rsidRPr="000D7B82">
        <w:t>anti-discrimination</w:t>
      </w:r>
    </w:p>
    <w:p w:rsidR="00000000" w:rsidRPr="000D7B82" w:rsidP="000D7B82">
      <w:pPr>
        <w:pStyle w:val="ListBullet2"/>
      </w:pPr>
      <w:r w:rsidRPr="000D7B82">
        <w:t>environmental issues</w:t>
      </w:r>
    </w:p>
    <w:p w:rsidR="00000000" w:rsidRPr="000D7B82" w:rsidP="000D7B82">
      <w:pPr>
        <w:pStyle w:val="ListBullet2"/>
      </w:pPr>
      <w:r w:rsidRPr="000D7B82">
        <w:t>property sales, leasing and management</w:t>
      </w:r>
    </w:p>
    <w:p w:rsidR="00000000" w:rsidRPr="000D7B82" w:rsidP="000D7B82">
      <w:pPr>
        <w:pStyle w:val="ListBullet2"/>
      </w:pPr>
      <w:r w:rsidRPr="000D7B82">
        <w:t>strata community management</w:t>
      </w:r>
    </w:p>
    <w:p w:rsidR="00000000" w:rsidRPr="000D7B82" w:rsidP="000D7B82">
      <w:pPr>
        <w:pStyle w:val="ListBullet2"/>
      </w:pPr>
      <w:r w:rsidRPr="000D7B82">
        <w:t>WHS</w:t>
      </w:r>
    </w:p>
    <w:p w:rsidR="00000000" w:rsidRPr="000D7B82" w:rsidP="000D7B82">
      <w:pPr>
        <w:pStyle w:val="ListBullet"/>
      </w:pPr>
      <w:r w:rsidRPr="000D7B82">
        <w:t>techniques to control risks, such as the hierarchy of control.</w:t>
      </w:r>
    </w:p>
    <w:p w:rsidR="00000000" w:rsidRPr="000D7B82" w:rsidP="000D7B82">
      <w:pPr>
        <w:pStyle w:val="AllowPageBreak"/>
      </w:pPr>
    </w:p>
    <w:p w:rsidR="00000000" w:rsidRPr="000D7B82" w:rsidP="000D7B82">
      <w:pPr>
        <w:pStyle w:val="Heading1"/>
      </w:pPr>
      <w:bookmarkStart w:id="4" w:name="O_865757"/>
      <w:bookmarkEnd w:id="4"/>
      <w:r w:rsidRPr="000D7B82">
        <w:t>Assessment Conditions</w:t>
      </w:r>
    </w:p>
    <w:p w:rsidR="00000000" w:rsidRPr="000D7B82" w:rsidP="0046145B">
      <w:pPr>
        <w:pStyle w:val="BodyText"/>
      </w:pPr>
      <w:r w:rsidRPr="000D7B82">
        <w:t>The following must be present and avail</w:t>
      </w:r>
      <w:r w:rsidRPr="000D7B82">
        <w:t>able to learners during assessment activities:</w:t>
      </w:r>
    </w:p>
    <w:p w:rsidR="00000000" w:rsidRPr="000D7B82" w:rsidP="000D7B82">
      <w:pPr>
        <w:pStyle w:val="ListBullet"/>
      </w:pPr>
      <w:r w:rsidRPr="000D7B82">
        <w:t>equipment:</w:t>
      </w:r>
    </w:p>
    <w:p w:rsidR="00000000" w:rsidRPr="000D7B82" w:rsidP="000D7B82">
      <w:pPr>
        <w:pStyle w:val="ListBullet2"/>
      </w:pPr>
      <w:r w:rsidRPr="000D7B82">
        <w:t>computer system with internet, email and printing facilities</w:t>
      </w:r>
    </w:p>
    <w:p w:rsidR="00000000" w:rsidRPr="000D7B82" w:rsidP="000D7B82">
      <w:pPr>
        <w:pStyle w:val="ListBullet"/>
      </w:pPr>
      <w:r w:rsidRPr="000D7B82">
        <w:t>specifications:</w:t>
      </w:r>
    </w:p>
    <w:p w:rsidR="00000000" w:rsidRPr="000D7B82" w:rsidP="000D7B82">
      <w:pPr>
        <w:pStyle w:val="ListBullet2"/>
      </w:pPr>
      <w:r w:rsidRPr="000D7B82">
        <w:t>checklist for identifying workplace hazards and risks</w:t>
      </w:r>
    </w:p>
    <w:p w:rsidR="00000000" w:rsidRPr="000D7B82" w:rsidP="000D7B82">
      <w:pPr>
        <w:pStyle w:val="ListBullet2"/>
      </w:pPr>
      <w:r w:rsidRPr="000D7B82">
        <w:t>organisational templates for reporting hazards and risks</w:t>
      </w:r>
    </w:p>
    <w:p w:rsidR="00000000" w:rsidRPr="000D7B82" w:rsidP="000D7B82">
      <w:pPr>
        <w:pStyle w:val="ListBullet2"/>
      </w:pPr>
      <w:r w:rsidRPr="000D7B82">
        <w:t>organisational WHS policies and procedures</w:t>
      </w:r>
    </w:p>
    <w:p w:rsidR="00000000" w:rsidRPr="000D7B82" w:rsidP="000D7B82">
      <w:pPr>
        <w:pStyle w:val="ListBullet2"/>
      </w:pPr>
      <w:r w:rsidRPr="000D7B82">
        <w:t>guides for identifying and mitigating workplace hazards and risks</w:t>
      </w:r>
    </w:p>
    <w:p w:rsidR="00000000" w:rsidRPr="000D7B82" w:rsidP="000D7B82">
      <w:pPr>
        <w:pStyle w:val="ListBullet"/>
      </w:pPr>
      <w:r w:rsidRPr="000D7B82">
        <w:t>relationship with team members and supervisor:</w:t>
      </w:r>
    </w:p>
    <w:p w:rsidR="00000000" w:rsidRPr="000D7B82" w:rsidP="000D7B82">
      <w:pPr>
        <w:pStyle w:val="ListBullet2"/>
      </w:pPr>
      <w:r w:rsidRPr="000D7B82">
        <w:t>member of a work team in a property industry context.</w:t>
      </w:r>
    </w:p>
    <w:p w:rsidR="00000000" w:rsidRPr="000D7B82" w:rsidP="000D7B82">
      <w:pPr>
        <w:pStyle w:val="BodyText"/>
      </w:pPr>
    </w:p>
    <w:p w:rsidR="00000000" w:rsidRPr="000D7B82" w:rsidP="0046145B">
      <w:pPr>
        <w:pStyle w:val="Heading3"/>
      </w:pPr>
      <w:r w:rsidRPr="000D7B82">
        <w:rPr>
          <w:rStyle w:val="SpecialBold"/>
        </w:rPr>
        <w:t>Assessor requirements</w:t>
      </w:r>
    </w:p>
    <w:p w:rsidR="00000000" w:rsidRPr="000D7B82" w:rsidP="0046145B">
      <w:pPr>
        <w:pStyle w:val="BodyText"/>
      </w:pPr>
      <w:r w:rsidRPr="000D7B82">
        <w:t>As a minimum, assesso</w:t>
      </w:r>
      <w:r w:rsidRPr="000D7B82">
        <w:t xml:space="preserve">rs must satisfy the assessor requirements in the </w:t>
      </w:r>
      <w:r w:rsidRPr="000D7B82">
        <w:rPr>
          <w:rStyle w:val="Emphasis"/>
        </w:rPr>
        <w:t>Standards for Registered Training Organisations</w:t>
      </w:r>
      <w:r w:rsidRPr="000D7B82">
        <w:t xml:space="preserve"> (RTOs) current at the time of assessment.</w:t>
      </w:r>
    </w:p>
    <w:p w:rsidR="00000000" w:rsidRPr="000D7B82" w:rsidP="000D7B82">
      <w:pPr>
        <w:pStyle w:val="Heading1"/>
      </w:pPr>
      <w:bookmarkStart w:id="5" w:name="O_865755"/>
      <w:bookmarkEnd w:id="5"/>
      <w:r w:rsidRPr="000D7B82">
        <w:t>Links</w:t>
      </w:r>
    </w:p>
    <w:p w:rsidR="00000000" w:rsidRPr="000D7B82" w:rsidP="0046145B">
      <w:pPr>
        <w:pStyle w:val="BodyText"/>
      </w:pPr>
      <w:r w:rsidRPr="000D7B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554B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D7B82" w:rsidP="000D7B82"/>
    <w:sectPr w:rsidSect="000D7B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82" w:rsidRPr="0046145B" w:rsidP="004614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5B" w:rsidP="000D7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145B" w:rsidP="000D7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6145B" w:rsidP="000D7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B82" w:rsidRPr="0046145B" w:rsidP="004614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5B" w:rsidRPr="002D2AF8" w:rsidP="000D7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CPPDSM4057 Monitor a safe workplace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46145B" w:rsidP="000D7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8CB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E23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EE55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B82"/>
  </w:style>
  <w:style w:type="character" w:customStyle="1" w:styleId="Heading1Char">
    <w:name w:val="Heading 1 Char"/>
    <w:basedOn w:val="DefaultParagraphFont"/>
    <w:link w:val="Heading1"/>
    <w:rsid w:val="000D7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B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B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B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B82"/>
    <w:rPr>
      <w:b/>
      <w:spacing w:val="0"/>
    </w:rPr>
  </w:style>
  <w:style w:type="paragraph" w:styleId="ListBullet2">
    <w:name w:val="List Bullet 2"/>
    <w:basedOn w:val="List2"/>
    <w:rsid w:val="000D7B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7B82"/>
    <w:rPr>
      <w:i/>
    </w:rPr>
  </w:style>
  <w:style w:type="paragraph" w:customStyle="1" w:styleId="SuperHeading">
    <w:name w:val="SuperHeading"/>
    <w:basedOn w:val="Normal"/>
    <w:rsid w:val="000D7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B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B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B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B82"/>
  </w:style>
  <w:style w:type="paragraph" w:styleId="TableofFigures">
    <w:name w:val="table of figures"/>
    <w:basedOn w:val="Normal"/>
    <w:next w:val="Normal"/>
    <w:semiHidden/>
    <w:rsid w:val="000D7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B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B82"/>
    <w:rPr>
      <w:rFonts w:ascii="Wingdings" w:hAnsi="Wingdings"/>
    </w:rPr>
  </w:style>
  <w:style w:type="paragraph" w:customStyle="1" w:styleId="TableHeading">
    <w:name w:val="Table Heading"/>
    <w:basedOn w:val="HeadingBase"/>
    <w:rsid w:val="000D7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B82"/>
    <w:rPr>
      <w:color w:val="0033CC"/>
      <w:u w:val="none"/>
    </w:rPr>
  </w:style>
  <w:style w:type="paragraph" w:customStyle="1" w:styleId="BodyTextRight">
    <w:name w:val="Body Text Right"/>
    <w:basedOn w:val="BodyText"/>
    <w:rsid w:val="000D7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B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B82"/>
    <w:rPr>
      <w:sz w:val="32"/>
    </w:rPr>
  </w:style>
  <w:style w:type="paragraph" w:customStyle="1" w:styleId="HeadingProcedure">
    <w:name w:val="Heading Procedure"/>
    <w:basedOn w:val="HeadingBase"/>
    <w:next w:val="Normal"/>
    <w:rsid w:val="000D7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B82"/>
    <w:pPr>
      <w:spacing w:before="60" w:after="60"/>
    </w:pPr>
  </w:style>
  <w:style w:type="paragraph" w:styleId="ListContinue">
    <w:name w:val="List Continue"/>
    <w:basedOn w:val="List"/>
    <w:rsid w:val="000D7B82"/>
    <w:pPr>
      <w:ind w:firstLine="0"/>
    </w:pPr>
  </w:style>
  <w:style w:type="paragraph" w:customStyle="1" w:styleId="ListNote">
    <w:name w:val="List Note"/>
    <w:basedOn w:val="List"/>
    <w:rsid w:val="000D7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B82"/>
    <w:rPr>
      <w:rFonts w:ascii="Courier New" w:hAnsi="Courier New"/>
    </w:rPr>
  </w:style>
  <w:style w:type="paragraph" w:customStyle="1" w:styleId="NoteBullet">
    <w:name w:val="Note Bullet"/>
    <w:basedOn w:val="Note"/>
    <w:rsid w:val="000D7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B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B82"/>
    <w:rPr>
      <w:b/>
      <w:smallCaps/>
    </w:rPr>
  </w:style>
  <w:style w:type="paragraph" w:customStyle="1" w:styleId="TableListNumber">
    <w:name w:val="Table List Number"/>
    <w:basedOn w:val="ListNumber"/>
    <w:rsid w:val="000D7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B82"/>
    <w:pPr>
      <w:numPr>
        <w:numId w:val="9"/>
      </w:numPr>
    </w:pPr>
  </w:style>
  <w:style w:type="paragraph" w:customStyle="1" w:styleId="ListAlpha2">
    <w:name w:val="List Alpha 2"/>
    <w:basedOn w:val="List2"/>
    <w:rsid w:val="000D7B82"/>
    <w:pPr>
      <w:numPr>
        <w:numId w:val="8"/>
      </w:numPr>
    </w:pPr>
  </w:style>
  <w:style w:type="paragraph" w:styleId="List2">
    <w:name w:val="List 2"/>
    <w:basedOn w:val="BodyText"/>
    <w:rsid w:val="000D7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B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B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B82"/>
    <w:pPr>
      <w:numPr>
        <w:numId w:val="4"/>
      </w:numPr>
    </w:pPr>
  </w:style>
  <w:style w:type="paragraph" w:styleId="ListContinue2">
    <w:name w:val="List Continue 2"/>
    <w:basedOn w:val="List2"/>
    <w:rsid w:val="000D7B82"/>
    <w:pPr>
      <w:ind w:firstLine="0"/>
    </w:pPr>
  </w:style>
  <w:style w:type="paragraph" w:styleId="ListContinue3">
    <w:name w:val="List Continue 3"/>
    <w:basedOn w:val="List3"/>
    <w:rsid w:val="000D7B82"/>
    <w:pPr>
      <w:ind w:left="1021" w:firstLine="0"/>
    </w:pPr>
  </w:style>
  <w:style w:type="paragraph" w:styleId="ListContinue4">
    <w:name w:val="List Continue 4"/>
    <w:basedOn w:val="List4"/>
    <w:rsid w:val="000D7B82"/>
    <w:pPr>
      <w:ind w:firstLine="0"/>
    </w:pPr>
  </w:style>
  <w:style w:type="paragraph" w:styleId="ListContinue5">
    <w:name w:val="List Continue 5"/>
    <w:basedOn w:val="List5"/>
    <w:rsid w:val="000D7B82"/>
    <w:pPr>
      <w:ind w:firstLine="0"/>
    </w:pPr>
  </w:style>
  <w:style w:type="paragraph" w:styleId="ListNumber3">
    <w:name w:val="List Number 3"/>
    <w:basedOn w:val="List3"/>
    <w:rsid w:val="000D7B82"/>
    <w:pPr>
      <w:numPr>
        <w:numId w:val="5"/>
      </w:numPr>
    </w:pPr>
  </w:style>
  <w:style w:type="paragraph" w:styleId="ListNumber4">
    <w:name w:val="List Number 4"/>
    <w:basedOn w:val="List4"/>
    <w:rsid w:val="000D7B82"/>
    <w:pPr>
      <w:numPr>
        <w:numId w:val="6"/>
      </w:numPr>
    </w:pPr>
  </w:style>
  <w:style w:type="paragraph" w:styleId="ListNumber5">
    <w:name w:val="List Number 5"/>
    <w:basedOn w:val="List5"/>
    <w:rsid w:val="000D7B82"/>
    <w:pPr>
      <w:numPr>
        <w:numId w:val="7"/>
      </w:numPr>
    </w:pPr>
  </w:style>
  <w:style w:type="paragraph" w:styleId="BlockText">
    <w:name w:val="Block Text"/>
    <w:basedOn w:val="Normal"/>
    <w:rsid w:val="000D7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B82"/>
    <w:rPr>
      <w:sz w:val="16"/>
      <w:vertAlign w:val="superscript"/>
    </w:rPr>
  </w:style>
  <w:style w:type="character" w:customStyle="1" w:styleId="Symbols">
    <w:name w:val="Symbols"/>
    <w:basedOn w:val="DefaultParagraphFont"/>
    <w:rsid w:val="000D7B82"/>
    <w:rPr>
      <w:rFonts w:ascii="Symbol" w:hAnsi="Symbol"/>
    </w:rPr>
  </w:style>
  <w:style w:type="character" w:customStyle="1" w:styleId="MenuOptions">
    <w:name w:val="Menu Options"/>
    <w:basedOn w:val="DefaultParagraphFont"/>
    <w:rsid w:val="000D7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B82"/>
    <w:rPr>
      <w:b/>
    </w:rPr>
  </w:style>
  <w:style w:type="character" w:customStyle="1" w:styleId="Underlined">
    <w:name w:val="Underlined"/>
    <w:basedOn w:val="DefaultParagraphFont"/>
    <w:rsid w:val="000D7B82"/>
    <w:rPr>
      <w:u w:val="single"/>
    </w:rPr>
  </w:style>
  <w:style w:type="paragraph" w:customStyle="1" w:styleId="TableBodyTextRight">
    <w:name w:val="Table Body Text Right"/>
    <w:basedOn w:val="TableBodyText"/>
    <w:rsid w:val="000D7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B82"/>
    <w:rPr>
      <w:sz w:val="18"/>
    </w:rPr>
  </w:style>
  <w:style w:type="paragraph" w:customStyle="1" w:styleId="BodySmallRight">
    <w:name w:val="Body Small Right"/>
    <w:basedOn w:val="BodyTextRight"/>
    <w:rsid w:val="000D7B82"/>
    <w:rPr>
      <w:sz w:val="18"/>
      <w:szCs w:val="18"/>
    </w:rPr>
  </w:style>
  <w:style w:type="paragraph" w:customStyle="1" w:styleId="MarginEdition">
    <w:name w:val="Margin Edition"/>
    <w:basedOn w:val="MarginNote"/>
    <w:rsid w:val="000D7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B82"/>
    <w:rPr>
      <w:sz w:val="2"/>
      <w:szCs w:val="2"/>
    </w:rPr>
  </w:style>
  <w:style w:type="character" w:customStyle="1" w:styleId="Small">
    <w:name w:val="Small"/>
    <w:basedOn w:val="DefaultParagraphFont"/>
    <w:rsid w:val="000D7B82"/>
    <w:rPr>
      <w:sz w:val="16"/>
    </w:rPr>
  </w:style>
  <w:style w:type="paragraph" w:customStyle="1" w:styleId="WideTable">
    <w:name w:val="Wide Table"/>
    <w:basedOn w:val="Normal"/>
    <w:rsid w:val="000D7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B82"/>
  </w:style>
  <w:style w:type="paragraph" w:styleId="Quote">
    <w:name w:val="Quote"/>
    <w:basedOn w:val="Heading1"/>
    <w:link w:val="QuoteChar"/>
    <w:qFormat/>
    <w:rsid w:val="000D7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B82"/>
    <w:pPr>
      <w:pageBreakBefore/>
    </w:pPr>
  </w:style>
  <w:style w:type="paragraph" w:customStyle="1" w:styleId="Border">
    <w:name w:val="Border"/>
    <w:basedOn w:val="Normal"/>
    <w:qFormat/>
    <w:rsid w:val="000D7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B82"/>
    <w:rPr>
      <w:u w:val="single"/>
    </w:rPr>
  </w:style>
  <w:style w:type="character" w:customStyle="1" w:styleId="BoldandItalics">
    <w:name w:val="Bold and Italics"/>
    <w:qFormat/>
    <w:rsid w:val="000D7B82"/>
    <w:rPr>
      <w:b/>
      <w:i/>
      <w:u w:val="none"/>
    </w:rPr>
  </w:style>
  <w:style w:type="paragraph" w:styleId="BalloonText">
    <w:name w:val="Balloon Text"/>
    <w:basedOn w:val="Normal"/>
    <w:link w:val="BalloonTextChar"/>
    <w:rsid w:val="000D7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B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B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B82"/>
    <w:pPr>
      <w:spacing w:before="0" w:after="0"/>
    </w:pPr>
  </w:style>
  <w:style w:type="paragraph" w:customStyle="1" w:styleId="BodyTextBold">
    <w:name w:val="Body Text Bold"/>
    <w:basedOn w:val="BodyText"/>
    <w:qFormat/>
    <w:rsid w:val="000D7B82"/>
    <w:rPr>
      <w:b/>
    </w:rPr>
  </w:style>
  <w:style w:type="character" w:styleId="Hyperlink">
    <w:name w:val="Hyperlink"/>
    <w:basedOn w:val="DefaultParagraphFont"/>
    <w:uiPriority w:val="99"/>
    <w:unhideWhenUsed/>
    <w:rsid w:val="004614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2554</Characters>
  <Application>Microsoft Office Word</Application>
  <DocSecurity>0</DocSecurity>
  <Lines>72</Lines>
  <Paragraphs>52</Paragraphs>
  <ScaleCrop>false</ScaleCrop>
  <Company>Author-it Software Corporation Ltd.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CPPDSM4057 Monitor a safe workplace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2021-05-19T13:22:00Z</dcterms:created>
  <dcterms:modified xsi:type="dcterms:W3CDTF">2021-05-19T13:22:00Z</dcterms:modified>
</cp:coreProperties>
</file>