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674" w:rsidP="004E4674">
      <w:pPr>
        <w:pStyle w:val="Title"/>
      </w:pPr>
      <w:r>
        <w:fldChar w:fldCharType="begin"/>
      </w:r>
      <w:r>
        <w:instrText xml:space="preserve"> TITLE   \* MERGEFORMAT </w:instrText>
      </w:r>
      <w:r>
        <w:fldChar w:fldCharType="separate"/>
      </w:r>
      <w:r>
        <w:t>CPPDSM4055 Maintain asset management system</w:t>
      </w:r>
      <w:r>
        <w:fldChar w:fldCharType="end"/>
      </w:r>
    </w:p>
    <w:p w:rsidR="004E4674" w:rsidP="004E4674">
      <w:pPr>
        <w:pStyle w:val="Version"/>
        <w:sectPr w:rsidSect="001947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731" w:rsidP="00194731">
      <w:pPr>
        <w:pStyle w:val="SuperHeading"/>
      </w:pPr>
      <w:r w:rsidRPr="00194731">
        <w:t>CPPDSM4055 Maintain asset management system</w:t>
      </w:r>
    </w:p>
    <w:p w:rsidR="00000000" w:rsidRPr="00194731" w:rsidP="00194731">
      <w:pPr>
        <w:pStyle w:val="Heading1"/>
      </w:pPr>
      <w:bookmarkStart w:id="1" w:name="O_865646"/>
      <w:bookmarkEnd w:id="1"/>
      <w:r w:rsidRPr="00194731">
        <w:t>Modification History</w:t>
      </w:r>
    </w:p>
    <w:p w:rsidR="00000000" w:rsidRPr="00194731" w:rsidP="004E4674">
      <w:pPr>
        <w:pStyle w:val="BodyText"/>
      </w:pPr>
      <w:r w:rsidRPr="00194731">
        <w:t>Release 1.</w:t>
      </w:r>
    </w:p>
    <w:p w:rsidR="00000000" w:rsidRPr="00194731" w:rsidP="004E4674">
      <w:pPr>
        <w:pStyle w:val="BodyText"/>
      </w:pPr>
      <w:r w:rsidRPr="00194731">
        <w:t>Replaces superseded equivalent CPPDSM4055A Maintain asset management system.</w:t>
      </w:r>
    </w:p>
    <w:p w:rsidR="00000000" w:rsidRPr="00194731" w:rsidP="004E4674">
      <w:pPr>
        <w:pStyle w:val="BodyText"/>
      </w:pPr>
      <w:r w:rsidRPr="00194731">
        <w:t>This version first released with CPP Property Services Training Package Version 5.</w:t>
      </w:r>
    </w:p>
    <w:p w:rsidR="00000000" w:rsidRPr="00194731" w:rsidP="00194731">
      <w:pPr>
        <w:pStyle w:val="Heading1"/>
      </w:pPr>
      <w:bookmarkStart w:id="2" w:name="O_865654"/>
      <w:bookmarkEnd w:id="2"/>
      <w:r w:rsidRPr="00194731">
        <w:t>Application</w:t>
      </w:r>
    </w:p>
    <w:p w:rsidR="00000000" w:rsidRPr="00194731" w:rsidP="004E4674">
      <w:pPr>
        <w:pStyle w:val="BodyText"/>
      </w:pPr>
      <w:r w:rsidRPr="00194731">
        <w:t>This unit of competency specifies</w:t>
      </w:r>
      <w:r w:rsidRPr="00194731">
        <w:t xml:space="preserve"> the outcomes required to provide advice to set up a system of asset control that applies to all property assets. It requires the ability to classify assets in line with organisational requirements.</w:t>
      </w:r>
    </w:p>
    <w:p w:rsidR="00000000" w:rsidRPr="00194731" w:rsidP="004E4674">
      <w:pPr>
        <w:pStyle w:val="BodyText"/>
      </w:pPr>
      <w:r w:rsidRPr="00194731">
        <w:t>The unit supports workers in the property industry who a</w:t>
      </w:r>
      <w:r w:rsidRPr="00194731">
        <w:t>re involved in developing and implementing maintenance programs for all types of managed properties. It applies to real estate agents, property managers, strata managers and facility managers.</w:t>
      </w:r>
    </w:p>
    <w:p w:rsidR="00000000" w:rsidRPr="00194731" w:rsidP="004E4674">
      <w:pPr>
        <w:pStyle w:val="BodyText"/>
      </w:pPr>
      <w:r w:rsidRPr="00194731">
        <w:t>Licensing, legislative, regulatory or certification requiremen</w:t>
      </w:r>
      <w:r w:rsidRPr="00194731">
        <w:t>ts apply to this unit in some States and Territories. Relevant state and territory regulatory authorities should be consulted to confirm those requirements.</w:t>
      </w:r>
    </w:p>
    <w:p w:rsidR="00000000" w:rsidRPr="00194731" w:rsidP="00194731">
      <w:pPr>
        <w:pStyle w:val="Heading1"/>
      </w:pPr>
      <w:bookmarkStart w:id="3" w:name="O_865653"/>
      <w:bookmarkEnd w:id="3"/>
      <w:r w:rsidRPr="00194731">
        <w:t>Pre-requisite Unit</w:t>
      </w:r>
    </w:p>
    <w:p w:rsidR="00000000" w:rsidRPr="00194731" w:rsidP="004E4674">
      <w:pPr>
        <w:pStyle w:val="BodyText"/>
      </w:pPr>
      <w:r w:rsidRPr="00194731">
        <w:t>Nil</w:t>
      </w:r>
    </w:p>
    <w:p w:rsidR="00000000" w:rsidRPr="00194731" w:rsidP="00194731">
      <w:pPr>
        <w:pStyle w:val="Heading1"/>
      </w:pPr>
      <w:bookmarkStart w:id="4" w:name="O_865652"/>
      <w:bookmarkEnd w:id="4"/>
      <w:r w:rsidRPr="00194731">
        <w:t>Competency Field</w:t>
      </w:r>
    </w:p>
    <w:p w:rsidR="00000000" w:rsidRPr="00194731" w:rsidP="004E4674">
      <w:pPr>
        <w:pStyle w:val="BodyText"/>
      </w:pPr>
      <w:r w:rsidRPr="00194731">
        <w:t>Strata community manageme</w:t>
      </w:r>
      <w:r w:rsidRPr="00194731">
        <w:t>nt</w:t>
      </w:r>
    </w:p>
    <w:p w:rsidR="00000000" w:rsidRPr="00194731" w:rsidP="00194731">
      <w:pPr>
        <w:pStyle w:val="Heading1"/>
      </w:pPr>
      <w:bookmarkStart w:id="5" w:name="O_865651"/>
      <w:bookmarkEnd w:id="5"/>
      <w:r w:rsidRPr="00194731">
        <w:t>Unit Sector</w:t>
      </w:r>
    </w:p>
    <w:p w:rsidR="00000000" w:rsidRPr="00194731" w:rsidP="004E4674">
      <w:pPr>
        <w:pStyle w:val="BodyText"/>
      </w:pPr>
      <w:r w:rsidRPr="00194731">
        <w:t>Property services</w:t>
      </w:r>
    </w:p>
    <w:p w:rsidR="00000000" w:rsidRPr="00194731" w:rsidP="00194731">
      <w:pPr>
        <w:pStyle w:val="Heading1"/>
      </w:pPr>
      <w:bookmarkStart w:id="6" w:name="O_865650"/>
      <w:bookmarkEnd w:id="6"/>
      <w:r w:rsidRPr="00194731">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194731">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Performance criteria describe the performance needed to demonstrate achievement of the element. Where bold itali</w:t>
            </w:r>
            <w:r w:rsidRPr="00194731">
              <w:t xml:space="preserve">cised </w:t>
            </w:r>
            <w:r w:rsidRPr="00194731">
              <w:t>text is used, further information is detailed in the range of conditions.</w:t>
            </w:r>
          </w:p>
        </w:tc>
      </w:tr>
      <w:tr w:rsidTr="001947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1.</w:t>
            </w:r>
          </w:p>
        </w:tc>
        <w:tc>
          <w:tcPr>
            <w:tcW w:w="1936" w:type="dxa"/>
            <w:vMerge w:val="restart"/>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Determine system requirements.</w:t>
            </w:r>
          </w:p>
        </w:tc>
        <w:tc>
          <w:tcPr>
            <w:tcW w:w="796" w:type="dxa"/>
            <w:tcBorders>
              <w:top w:val="nil"/>
              <w:left w:val="nil"/>
              <w:bottom w:val="nil"/>
              <w:right w:val="nil"/>
            </w:tcBorders>
            <w:tcMar>
              <w:top w:w="0" w:type="dxa"/>
              <w:left w:w="62" w:type="dxa"/>
              <w:bottom w:w="0" w:type="dxa"/>
              <w:right w:w="62" w:type="dxa"/>
            </w:tcMar>
          </w:tcPr>
          <w:p w:rsidR="00000000" w:rsidRPr="00194731" w:rsidP="00194731">
            <w:pPr>
              <w:pStyle w:val="BodyText"/>
            </w:pPr>
            <w:r w:rsidRPr="00194731">
              <w:t>1.1.</w:t>
            </w:r>
          </w:p>
        </w:tc>
        <w:tc>
          <w:tcPr>
            <w:tcW w:w="5610"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rPr>
                <w:rStyle w:val="BoldandItalics"/>
              </w:rPr>
              <w:t>Asset management system</w:t>
            </w:r>
            <w:r w:rsidRPr="00194731">
              <w:t xml:space="preserve"> requirements are determined. </w:t>
            </w:r>
          </w:p>
        </w:tc>
      </w:tr>
      <w:tr w:rsidTr="001947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1.2.</w:t>
            </w:r>
          </w:p>
        </w:tc>
        <w:tc>
          <w:tcPr>
            <w:tcW w:w="5610"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Opportunities are given to colleagues and clients to contribute to identifying system requirements.</w:t>
            </w:r>
          </w:p>
        </w:tc>
      </w:tr>
      <w:tr w:rsidTr="001947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1.3.</w:t>
            </w:r>
          </w:p>
        </w:tc>
        <w:tc>
          <w:tcPr>
            <w:tcW w:w="5610"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Recommendations on system requirements are presented in required format, style and structure using relevant business equipment and technology.</w:t>
            </w:r>
          </w:p>
        </w:tc>
      </w:tr>
      <w:tr w:rsidTr="001947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2.</w:t>
            </w:r>
          </w:p>
        </w:tc>
        <w:tc>
          <w:tcPr>
            <w:tcW w:w="1936" w:type="dxa"/>
            <w:vMerge w:val="restart"/>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Classify assets.</w:t>
            </w:r>
          </w:p>
        </w:tc>
        <w:tc>
          <w:tcPr>
            <w:tcW w:w="796" w:type="dxa"/>
            <w:tcBorders>
              <w:top w:val="nil"/>
              <w:left w:val="nil"/>
              <w:bottom w:val="nil"/>
              <w:right w:val="nil"/>
            </w:tcBorders>
            <w:tcMar>
              <w:top w:w="0" w:type="dxa"/>
              <w:left w:w="62" w:type="dxa"/>
              <w:bottom w:w="0" w:type="dxa"/>
              <w:right w:w="62" w:type="dxa"/>
            </w:tcMar>
          </w:tcPr>
          <w:p w:rsidR="00000000" w:rsidRPr="00194731" w:rsidP="00194731">
            <w:pPr>
              <w:pStyle w:val="BodyText"/>
            </w:pPr>
            <w:r w:rsidRPr="00194731">
              <w:t>2.1.</w:t>
            </w:r>
          </w:p>
        </w:tc>
        <w:tc>
          <w:tcPr>
            <w:tcW w:w="5610"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rPr>
                <w:rStyle w:val="BoldandItalics"/>
              </w:rPr>
              <w:t>Assets</w:t>
            </w:r>
            <w:r w:rsidRPr="00194731">
              <w:t xml:space="preserve"> are identified and classified.</w:t>
            </w:r>
          </w:p>
        </w:tc>
      </w:tr>
      <w:tr w:rsidTr="001947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2.2.</w:t>
            </w:r>
          </w:p>
        </w:tc>
        <w:tc>
          <w:tcPr>
            <w:tcW w:w="5610"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Assets are recorded according to Australian accounting standards and legislative requirements.</w:t>
            </w:r>
          </w:p>
        </w:tc>
      </w:tr>
      <w:tr w:rsidTr="001947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2.3.</w:t>
            </w:r>
          </w:p>
        </w:tc>
        <w:tc>
          <w:tcPr>
            <w:tcW w:w="5610"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Level of security and disclosure of financial statements are determined.</w:t>
            </w:r>
          </w:p>
        </w:tc>
      </w:tr>
      <w:tr w:rsidTr="001947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2.4.</w:t>
            </w:r>
          </w:p>
        </w:tc>
        <w:tc>
          <w:tcPr>
            <w:tcW w:w="5610"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Reliable processes for classifying and recording assets are used, making efficient use of business technology and available time and resources.</w:t>
            </w:r>
          </w:p>
        </w:tc>
      </w:tr>
      <w:tr w:rsidTr="001947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3.</w:t>
            </w:r>
          </w:p>
        </w:tc>
        <w:tc>
          <w:tcPr>
            <w:tcW w:w="1936" w:type="dxa"/>
            <w:vMerge w:val="restart"/>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Monitor and report on asset management system.</w:t>
            </w:r>
          </w:p>
        </w:tc>
        <w:tc>
          <w:tcPr>
            <w:tcW w:w="796"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3.1.</w:t>
            </w:r>
          </w:p>
        </w:tc>
        <w:tc>
          <w:tcPr>
            <w:tcW w:w="5610"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System effectiveness is monitored and evaluated.</w:t>
            </w:r>
          </w:p>
        </w:tc>
      </w:tr>
      <w:tr w:rsidTr="001947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3.2.</w:t>
            </w:r>
          </w:p>
        </w:tc>
        <w:tc>
          <w:tcPr>
            <w:tcW w:w="5610"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Feedback from client and colleagues is used to identify and develop improved systems.</w:t>
            </w:r>
          </w:p>
        </w:tc>
      </w:tr>
      <w:tr w:rsidTr="001947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3.3.</w:t>
            </w:r>
          </w:p>
        </w:tc>
        <w:tc>
          <w:tcPr>
            <w:tcW w:w="5610"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Existing technology is assessed against newly available technology to determine needs and priorities.</w:t>
            </w:r>
          </w:p>
        </w:tc>
      </w:tr>
      <w:tr w:rsidTr="0019473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194731" w:rsidP="00194731">
            <w:pPr>
              <w:pStyle w:val="BodyText"/>
            </w:pPr>
            <w:r w:rsidRPr="00194731">
              <w:t>3.4.</w:t>
            </w:r>
          </w:p>
        </w:tc>
        <w:tc>
          <w:tcPr>
            <w:tcW w:w="5610" w:type="dxa"/>
            <w:tcBorders>
              <w:top w:val="nil"/>
              <w:left w:val="nil"/>
              <w:bottom w:val="nil"/>
              <w:right w:val="nil"/>
            </w:tcBorders>
            <w:tcMar>
              <w:top w:w="0" w:type="dxa"/>
              <w:left w:w="62" w:type="dxa"/>
              <w:bottom w:w="0" w:type="dxa"/>
              <w:right w:w="62" w:type="dxa"/>
            </w:tcMar>
          </w:tcPr>
          <w:p w:rsidR="00000000" w:rsidRPr="00194731" w:rsidP="00194731">
            <w:pPr>
              <w:pStyle w:val="BodyText"/>
            </w:pPr>
            <w:r w:rsidRPr="00194731">
              <w:rPr>
                <w:rStyle w:val="BoldandItalics"/>
              </w:rPr>
              <w:t>Asset information</w:t>
            </w:r>
            <w:r w:rsidRPr="00194731">
              <w:t xml:space="preserve"> is securely maintained with due r</w:t>
            </w:r>
            <w:r w:rsidRPr="00194731">
              <w:t>egard to client confidentiality.</w:t>
            </w:r>
          </w:p>
        </w:tc>
      </w:tr>
    </w:tbl>
    <w:p w:rsidR="00000000" w:rsidRPr="00194731" w:rsidP="00194731">
      <w:pPr>
        <w:pStyle w:val="BodyText"/>
      </w:pPr>
    </w:p>
    <w:p w:rsidR="00000000" w:rsidRPr="00194731" w:rsidP="00194731">
      <w:pPr>
        <w:pStyle w:val="AllowPageBreak"/>
      </w:pPr>
    </w:p>
    <w:p w:rsidR="00000000" w:rsidRPr="00194731" w:rsidP="00194731">
      <w:pPr>
        <w:pStyle w:val="Heading1"/>
      </w:pPr>
      <w:bookmarkStart w:id="7" w:name="O_865649"/>
      <w:bookmarkEnd w:id="7"/>
      <w:r w:rsidRPr="00194731">
        <w:t>Foundation Skills</w:t>
      </w:r>
    </w:p>
    <w:tbl>
      <w:tblPr>
        <w:tblW w:w="0" w:type="auto"/>
        <w:tblLayout w:type="fixed"/>
        <w:tblCellMar>
          <w:left w:w="62" w:type="dxa"/>
          <w:right w:w="62" w:type="dxa"/>
        </w:tblCellMar>
        <w:tblLook w:val="0000"/>
      </w:tblPr>
      <w:tblGrid>
        <w:gridCol w:w="2195"/>
        <w:gridCol w:w="6877"/>
      </w:tblGrid>
      <w:tr w:rsidTr="001947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This section describes the language, literacy, numeracy and employment skills essential to performance in this unit but not explicit in the performance criteria.</w:t>
            </w:r>
          </w:p>
        </w:tc>
      </w:tr>
      <w:tr w:rsidTr="0019473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194731" w:rsidP="00194731">
            <w:pPr>
              <w:pStyle w:val="BodyText"/>
            </w:pPr>
            <w:r w:rsidRPr="0019473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rPr>
                <w:rStyle w:val="SpecialBold"/>
              </w:rPr>
              <w:t>Performance feature</w:t>
            </w:r>
          </w:p>
        </w:tc>
      </w:tr>
      <w:tr w:rsidTr="0019473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Learning skills to:</w:t>
            </w:r>
          </w:p>
        </w:tc>
        <w:tc>
          <w:tcPr>
            <w:tcW w:w="6877" w:type="dxa"/>
            <w:tcBorders>
              <w:top w:val="nil"/>
              <w:left w:val="nil"/>
              <w:bottom w:val="nil"/>
              <w:right w:val="nil"/>
            </w:tcBorders>
            <w:tcMar>
              <w:top w:w="0" w:type="dxa"/>
              <w:left w:w="62" w:type="dxa"/>
              <w:bottom w:w="0" w:type="dxa"/>
              <w:right w:w="62" w:type="dxa"/>
            </w:tcMar>
          </w:tcPr>
          <w:p w:rsidR="00000000" w:rsidP="00194731">
            <w:pPr>
              <w:pStyle w:val="ListBullet"/>
              <w:rPr>
                <w:lang w:val="en-NZ"/>
              </w:rPr>
            </w:pPr>
            <w:r w:rsidRPr="00194731">
              <w:t>maintain current knowledge of asset management systems and processes.</w:t>
            </w:r>
          </w:p>
        </w:tc>
      </w:tr>
      <w:tr w:rsidTr="0019473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Numeracy skills to:</w:t>
            </w:r>
          </w:p>
        </w:tc>
        <w:tc>
          <w:tcPr>
            <w:tcW w:w="6877" w:type="dxa"/>
            <w:tcBorders>
              <w:top w:val="nil"/>
              <w:left w:val="nil"/>
              <w:bottom w:val="nil"/>
              <w:right w:val="nil"/>
            </w:tcBorders>
            <w:tcMar>
              <w:top w:w="0" w:type="dxa"/>
              <w:left w:w="62" w:type="dxa"/>
              <w:bottom w:w="0" w:type="dxa"/>
              <w:right w:w="62" w:type="dxa"/>
            </w:tcMar>
          </w:tcPr>
          <w:p w:rsidR="00000000" w:rsidP="00194731">
            <w:pPr>
              <w:pStyle w:val="ListBullet"/>
              <w:rPr>
                <w:lang w:val="en-NZ"/>
              </w:rPr>
            </w:pPr>
            <w:r w:rsidRPr="00194731">
              <w:t>interpret graphical and statistical data on asset management system performance.</w:t>
            </w:r>
          </w:p>
        </w:tc>
      </w:tr>
      <w:tr w:rsidTr="0019473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 xml:space="preserve">Oral communication </w:t>
            </w:r>
            <w:r w:rsidRPr="00194731">
              <w:t>skills to:</w:t>
            </w:r>
          </w:p>
        </w:tc>
        <w:tc>
          <w:tcPr>
            <w:tcW w:w="6877" w:type="dxa"/>
            <w:tcBorders>
              <w:top w:val="nil"/>
              <w:left w:val="nil"/>
              <w:bottom w:val="nil"/>
              <w:right w:val="nil"/>
            </w:tcBorders>
            <w:tcMar>
              <w:top w:w="0" w:type="dxa"/>
              <w:left w:w="62" w:type="dxa"/>
              <w:bottom w:w="0" w:type="dxa"/>
              <w:right w:w="62" w:type="dxa"/>
            </w:tcMar>
          </w:tcPr>
          <w:p w:rsidR="00000000" w:rsidP="00194731">
            <w:pPr>
              <w:pStyle w:val="ListBullet"/>
              <w:rPr>
                <w:lang w:val="en-NZ"/>
              </w:rPr>
            </w:pPr>
            <w:r w:rsidRPr="00194731">
              <w:t xml:space="preserve">discuss and confirm asset management requirements with team </w:t>
            </w:r>
            <w:r w:rsidRPr="00194731">
              <w:t>members.</w:t>
            </w:r>
          </w:p>
        </w:tc>
      </w:tr>
      <w:tr w:rsidTr="0019473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Reading skills to:</w:t>
            </w:r>
          </w:p>
        </w:tc>
        <w:tc>
          <w:tcPr>
            <w:tcW w:w="6877" w:type="dxa"/>
            <w:tcBorders>
              <w:top w:val="nil"/>
              <w:left w:val="nil"/>
              <w:bottom w:val="nil"/>
              <w:right w:val="nil"/>
            </w:tcBorders>
            <w:tcMar>
              <w:top w:w="0" w:type="dxa"/>
              <w:left w:w="62" w:type="dxa"/>
              <w:bottom w:w="0" w:type="dxa"/>
              <w:right w:w="62" w:type="dxa"/>
            </w:tcMar>
          </w:tcPr>
          <w:p w:rsidR="00000000" w:rsidP="00194731">
            <w:pPr>
              <w:pStyle w:val="ListBullet"/>
              <w:rPr>
                <w:lang w:val="en-NZ"/>
              </w:rPr>
            </w:pPr>
            <w:r w:rsidRPr="00194731">
              <w:t>interpret business documentation on asset management system needs.</w:t>
            </w:r>
          </w:p>
        </w:tc>
      </w:tr>
      <w:tr w:rsidTr="0019473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Writing skills to:</w:t>
            </w:r>
          </w:p>
        </w:tc>
        <w:tc>
          <w:tcPr>
            <w:tcW w:w="6877" w:type="dxa"/>
            <w:tcBorders>
              <w:top w:val="nil"/>
              <w:left w:val="nil"/>
              <w:bottom w:val="nil"/>
              <w:right w:val="nil"/>
            </w:tcBorders>
            <w:tcMar>
              <w:top w:w="0" w:type="dxa"/>
              <w:left w:w="62" w:type="dxa"/>
              <w:bottom w:w="0" w:type="dxa"/>
              <w:right w:w="62" w:type="dxa"/>
            </w:tcMar>
          </w:tcPr>
          <w:p w:rsidR="00000000" w:rsidP="00194731">
            <w:pPr>
              <w:pStyle w:val="ListBullet"/>
              <w:rPr>
                <w:lang w:val="en-NZ"/>
              </w:rPr>
            </w:pPr>
            <w:r w:rsidRPr="00194731">
              <w:t>prepare complex written reports on asset management system requirements.</w:t>
            </w:r>
          </w:p>
        </w:tc>
      </w:tr>
      <w:tr w:rsidTr="0019473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Tech</w:t>
            </w:r>
            <w:r w:rsidRPr="00194731">
              <w:t>nology skills to:</w:t>
            </w:r>
          </w:p>
        </w:tc>
        <w:tc>
          <w:tcPr>
            <w:tcW w:w="6877" w:type="dxa"/>
            <w:tcBorders>
              <w:top w:val="nil"/>
              <w:left w:val="nil"/>
              <w:bottom w:val="nil"/>
              <w:right w:val="nil"/>
            </w:tcBorders>
            <w:tcMar>
              <w:top w:w="0" w:type="dxa"/>
              <w:left w:w="62" w:type="dxa"/>
              <w:bottom w:w="0" w:type="dxa"/>
              <w:right w:w="62" w:type="dxa"/>
            </w:tcMar>
          </w:tcPr>
          <w:p w:rsidR="00000000" w:rsidRPr="00194731" w:rsidP="00194731">
            <w:pPr>
              <w:pStyle w:val="ListBullet"/>
            </w:pPr>
            <w:r w:rsidRPr="00194731">
              <w:t>use business technology to operate computerised asset management systems.</w:t>
            </w:r>
          </w:p>
        </w:tc>
      </w:tr>
    </w:tbl>
    <w:p w:rsidR="00000000" w:rsidRPr="00194731" w:rsidP="00194731">
      <w:pPr>
        <w:pStyle w:val="BodyText"/>
      </w:pPr>
    </w:p>
    <w:p w:rsidR="00000000" w:rsidRPr="00194731" w:rsidP="00194731">
      <w:pPr>
        <w:pStyle w:val="AllowPageBreak"/>
      </w:pPr>
    </w:p>
    <w:p w:rsidR="00000000" w:rsidRPr="00194731" w:rsidP="00194731">
      <w:pPr>
        <w:pStyle w:val="Heading1"/>
      </w:pPr>
      <w:bookmarkStart w:id="8" w:name="O_865648"/>
      <w:bookmarkEnd w:id="8"/>
      <w:r w:rsidRPr="00194731">
        <w:t>Range of Conditions</w:t>
      </w:r>
    </w:p>
    <w:tbl>
      <w:tblPr>
        <w:tblW w:w="0" w:type="auto"/>
        <w:tblLayout w:type="fixed"/>
        <w:tblCellMar>
          <w:left w:w="62" w:type="dxa"/>
          <w:right w:w="62" w:type="dxa"/>
        </w:tblCellMar>
        <w:tblLook w:val="0000"/>
      </w:tblPr>
      <w:tblGrid>
        <w:gridCol w:w="2364"/>
        <w:gridCol w:w="6708"/>
      </w:tblGrid>
      <w:tr w:rsidTr="0019473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t>This section specifies work environments and conditions that may affect performance. Essential operating conditions that may</w:t>
            </w:r>
            <w:r w:rsidRPr="00194731">
              <w:t xml:space="preserve"> be present (depending on the work situation, needs of the candidate, accessibility of the item, and local industry and regional contexts) are included. Bold italicised wording, if used in the performance criteria, is detailed below.</w:t>
            </w:r>
          </w:p>
        </w:tc>
      </w:tr>
      <w:tr w:rsidTr="0019473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rPr>
                <w:rStyle w:val="BoldandItalics"/>
              </w:rPr>
              <w:t>Asset management system</w:t>
            </w:r>
            <w:r w:rsidRPr="00194731">
              <w:t xml:space="preserve"> must be either:</w:t>
            </w:r>
          </w:p>
        </w:tc>
        <w:tc>
          <w:tcPr>
            <w:tcW w:w="6708" w:type="dxa"/>
            <w:tcBorders>
              <w:top w:val="nil"/>
              <w:left w:val="nil"/>
              <w:bottom w:val="nil"/>
              <w:right w:val="nil"/>
            </w:tcBorders>
            <w:tcMar>
              <w:top w:w="0" w:type="dxa"/>
              <w:left w:w="62" w:type="dxa"/>
              <w:bottom w:w="0" w:type="dxa"/>
              <w:right w:w="62" w:type="dxa"/>
            </w:tcMar>
          </w:tcPr>
          <w:p w:rsidR="00000000" w:rsidRPr="00194731" w:rsidP="00194731">
            <w:pPr>
              <w:pStyle w:val="ListBullet"/>
            </w:pPr>
            <w:r w:rsidRPr="00194731">
              <w:t>computer-based</w:t>
            </w:r>
          </w:p>
          <w:p w:rsidR="00000000" w:rsidP="00194731">
            <w:pPr>
              <w:pStyle w:val="ListBullet"/>
              <w:rPr>
                <w:lang w:val="en-NZ"/>
              </w:rPr>
            </w:pPr>
            <w:r w:rsidRPr="00194731">
              <w:t>manual.</w:t>
            </w:r>
          </w:p>
        </w:tc>
      </w:tr>
      <w:tr w:rsidTr="0019473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rPr>
                <w:rStyle w:val="BoldandItalics"/>
              </w:rPr>
              <w:t>Assets</w:t>
            </w:r>
            <w:r w:rsidRPr="00194731">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194731" w:rsidP="00194731">
            <w:pPr>
              <w:pStyle w:val="ListBullet"/>
            </w:pPr>
            <w:r w:rsidRPr="00194731">
              <w:t>intangible assets:</w:t>
            </w:r>
          </w:p>
          <w:p w:rsidR="00000000" w:rsidRPr="00194731" w:rsidP="00194731">
            <w:pPr>
              <w:pStyle w:val="ListBullet2"/>
            </w:pPr>
            <w:r w:rsidRPr="00194731">
              <w:t>goodwill</w:t>
            </w:r>
          </w:p>
          <w:p w:rsidR="00000000" w:rsidRPr="00194731" w:rsidP="00194731">
            <w:pPr>
              <w:pStyle w:val="ListBullet2"/>
            </w:pPr>
            <w:r w:rsidRPr="00194731">
              <w:t>human capital</w:t>
            </w:r>
          </w:p>
          <w:p w:rsidR="00000000" w:rsidRPr="00194731" w:rsidP="00194731">
            <w:pPr>
              <w:pStyle w:val="ListBullet2"/>
            </w:pPr>
            <w:r w:rsidRPr="00194731">
              <w:t>intellectual property</w:t>
            </w:r>
          </w:p>
          <w:p w:rsidR="00000000" w:rsidRPr="00194731" w:rsidP="00194731">
            <w:pPr>
              <w:pStyle w:val="ListBullet"/>
            </w:pPr>
            <w:r w:rsidRPr="00194731">
              <w:t>tangible assets:</w:t>
            </w:r>
          </w:p>
          <w:p w:rsidR="00000000" w:rsidRPr="00194731" w:rsidP="00194731">
            <w:pPr>
              <w:pStyle w:val="ListBullet2"/>
            </w:pPr>
            <w:r w:rsidRPr="00194731">
              <w:t>buildings</w:t>
            </w:r>
          </w:p>
          <w:p w:rsidR="00000000" w:rsidRPr="00194731" w:rsidP="00194731">
            <w:pPr>
              <w:pStyle w:val="ListBullet2"/>
            </w:pPr>
            <w:r w:rsidRPr="00194731">
              <w:t>business and marketing contracts</w:t>
            </w:r>
          </w:p>
          <w:p w:rsidR="00000000" w:rsidRPr="00194731" w:rsidP="00194731">
            <w:pPr>
              <w:pStyle w:val="ListBullet2"/>
            </w:pPr>
            <w:r w:rsidRPr="00194731">
              <w:t>equipment</w:t>
            </w:r>
          </w:p>
          <w:p w:rsidR="00000000" w:rsidRPr="00194731" w:rsidP="00194731">
            <w:pPr>
              <w:pStyle w:val="ListBullet2"/>
            </w:pPr>
            <w:r w:rsidRPr="00194731">
              <w:t>furniture</w:t>
            </w:r>
          </w:p>
          <w:p w:rsidR="00000000" w:rsidRPr="00194731" w:rsidP="00194731">
            <w:pPr>
              <w:pStyle w:val="ListBullet2"/>
            </w:pPr>
            <w:r w:rsidRPr="00194731">
              <w:t>goodwill</w:t>
            </w:r>
          </w:p>
          <w:p w:rsidR="00000000" w:rsidRPr="00194731" w:rsidP="00194731">
            <w:pPr>
              <w:pStyle w:val="ListBullet2"/>
            </w:pPr>
            <w:r w:rsidRPr="00194731">
              <w:t>land</w:t>
            </w:r>
          </w:p>
          <w:p w:rsidR="00000000" w:rsidRPr="00194731" w:rsidP="00194731">
            <w:pPr>
              <w:pStyle w:val="ListBullet2"/>
            </w:pPr>
            <w:r w:rsidRPr="00194731">
              <w:t>property</w:t>
            </w:r>
          </w:p>
          <w:p w:rsidR="00000000" w:rsidP="00194731">
            <w:pPr>
              <w:pStyle w:val="ListBullet2"/>
              <w:rPr>
                <w:lang w:val="en-NZ"/>
              </w:rPr>
            </w:pPr>
            <w:r w:rsidRPr="00194731">
              <w:t>vehicles.</w:t>
            </w:r>
          </w:p>
        </w:tc>
      </w:tr>
      <w:tr w:rsidTr="0019473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94731">
            <w:pPr>
              <w:pStyle w:val="BodyText"/>
              <w:rPr>
                <w:lang w:val="en-NZ"/>
              </w:rPr>
            </w:pPr>
            <w:r w:rsidRPr="00194731">
              <w:rPr>
                <w:rStyle w:val="BoldandItalics"/>
              </w:rPr>
              <w:t>Asset information</w:t>
            </w:r>
            <w:r w:rsidRPr="00194731">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194731" w:rsidP="00194731">
            <w:pPr>
              <w:pStyle w:val="ListBullet"/>
            </w:pPr>
            <w:r w:rsidRPr="00194731">
              <w:t>historical data</w:t>
            </w:r>
          </w:p>
          <w:p w:rsidR="00000000" w:rsidRPr="00194731" w:rsidP="00194731">
            <w:pPr>
              <w:pStyle w:val="ListBullet"/>
            </w:pPr>
            <w:r w:rsidRPr="00194731">
              <w:t>insurance</w:t>
            </w:r>
          </w:p>
          <w:p w:rsidR="00000000" w:rsidRPr="00194731" w:rsidP="00194731">
            <w:pPr>
              <w:pStyle w:val="ListBullet"/>
            </w:pPr>
            <w:r w:rsidRPr="00194731">
              <w:t>key personnel</w:t>
            </w:r>
          </w:p>
          <w:p w:rsidR="00000000" w:rsidRPr="00194731" w:rsidP="00194731">
            <w:pPr>
              <w:pStyle w:val="ListBullet"/>
            </w:pPr>
            <w:r w:rsidRPr="00194731">
              <w:t>lines of responsibility</w:t>
            </w:r>
          </w:p>
          <w:p w:rsidR="00000000" w:rsidRPr="00194731" w:rsidP="00194731">
            <w:pPr>
              <w:pStyle w:val="ListBullet"/>
            </w:pPr>
            <w:r w:rsidRPr="00194731">
              <w:t>maintenance schedules</w:t>
            </w:r>
          </w:p>
          <w:p w:rsidR="00000000" w:rsidRPr="00194731" w:rsidP="00194731">
            <w:pPr>
              <w:pStyle w:val="ListBullet"/>
            </w:pPr>
            <w:r w:rsidRPr="00194731">
              <w:t>operating environment of organisation, including financial markets, competitors, core business activities, functions and stakeholders</w:t>
            </w:r>
          </w:p>
          <w:p w:rsidR="00000000" w:rsidRPr="00194731" w:rsidP="00194731">
            <w:pPr>
              <w:pStyle w:val="ListBullet"/>
            </w:pPr>
            <w:r w:rsidRPr="00194731">
              <w:t>property management reports</w:t>
            </w:r>
          </w:p>
          <w:p w:rsidR="00000000" w:rsidRPr="00194731" w:rsidP="00194731">
            <w:pPr>
              <w:pStyle w:val="ListBullet"/>
            </w:pPr>
            <w:r w:rsidRPr="00194731">
              <w:t>register of assets</w:t>
            </w:r>
          </w:p>
          <w:p w:rsidR="00000000" w:rsidRPr="00194731" w:rsidP="00194731">
            <w:pPr>
              <w:pStyle w:val="ListBullet"/>
            </w:pPr>
            <w:r w:rsidRPr="00194731">
              <w:t>reports and relevant documentation</w:t>
            </w:r>
          </w:p>
          <w:p w:rsidR="00000000" w:rsidRPr="00194731" w:rsidP="00194731">
            <w:pPr>
              <w:pStyle w:val="ListBullet"/>
            </w:pPr>
            <w:r w:rsidRPr="00194731">
              <w:t>residual life of assets.</w:t>
            </w:r>
          </w:p>
        </w:tc>
      </w:tr>
    </w:tbl>
    <w:p w:rsidR="00000000" w:rsidRPr="00194731" w:rsidP="00194731">
      <w:pPr>
        <w:pStyle w:val="BodyText"/>
      </w:pPr>
    </w:p>
    <w:p w:rsidR="00000000" w:rsidRPr="00194731" w:rsidP="00194731">
      <w:pPr>
        <w:pStyle w:val="AllowPageBreak"/>
      </w:pPr>
    </w:p>
    <w:p w:rsidR="00000000" w:rsidRPr="00194731" w:rsidP="00194731">
      <w:pPr>
        <w:pStyle w:val="Heading1"/>
      </w:pPr>
      <w:bookmarkStart w:id="9" w:name="O_865647"/>
      <w:bookmarkEnd w:id="9"/>
      <w:r w:rsidRPr="00194731">
        <w:t>Unit Mapping Information</w:t>
      </w:r>
    </w:p>
    <w:p w:rsidR="00000000" w:rsidRPr="00194731" w:rsidP="004E4674">
      <w:pPr>
        <w:pStyle w:val="BodyText"/>
      </w:pPr>
      <w:r w:rsidRPr="00194731">
        <w:t>CPPDSM4055A Maintain asset management system</w:t>
      </w:r>
    </w:p>
    <w:p w:rsidR="00000000" w:rsidRPr="00194731" w:rsidP="00194731">
      <w:pPr>
        <w:pStyle w:val="Heading1"/>
      </w:pPr>
      <w:bookmarkStart w:id="10" w:name="O_865639"/>
      <w:bookmarkEnd w:id="10"/>
      <w:r w:rsidRPr="00194731">
        <w:t>Links</w:t>
      </w:r>
    </w:p>
    <w:p w:rsidR="00000000" w:rsidRPr="00194731" w:rsidP="004E4674">
      <w:pPr>
        <w:pStyle w:val="BodyText"/>
      </w:pPr>
      <w:r w:rsidRPr="0019473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D5154">
        <w:rPr>
          <w:rStyle w:val="Hyperlink"/>
        </w:rPr>
        <w:t>https://vetnet.gov.au/Pages/TrainingDocs.aspx?q=6f3f9672-30e8-4835-b348-205dfcf13d9b</w:t>
      </w:r>
      <w:r>
        <w:fldChar w:fldCharType="end"/>
      </w:r>
    </w:p>
    <w:p w:rsidR="00000000" w:rsidRPr="00194731" w:rsidP="00194731"/>
    <w:sectPr w:rsidSect="001947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31" w:rsidRPr="004E4674" w:rsidP="004E4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74" w:rsidP="00194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4674" w:rsidP="0019473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4E4674" w:rsidP="001947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4731" w:rsidRPr="004E4674" w:rsidP="004E46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674" w:rsidRPr="002D2AF8" w:rsidP="00194731">
    <w:pPr>
      <w:pStyle w:val="Header"/>
      <w:framePr w:wrap="around"/>
    </w:pPr>
    <w:r>
      <w:fldChar w:fldCharType="begin"/>
    </w:r>
    <w:r>
      <w:instrText xml:space="preserve"> TITLE   \* MERGEFORMAT </w:instrText>
    </w:r>
    <w:r>
      <w:fldChar w:fldCharType="separate"/>
    </w:r>
    <w:r>
      <w:t>CPPDSM4055 Maintain asset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4E4674" w:rsidP="001947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C61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ACF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7C66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7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731"/>
    <w:pPr>
      <w:spacing w:before="360" w:after="60"/>
      <w:outlineLvl w:val="0"/>
    </w:pPr>
    <w:rPr>
      <w:sz w:val="32"/>
    </w:rPr>
  </w:style>
  <w:style w:type="paragraph" w:styleId="Heading2">
    <w:name w:val="heading 2"/>
    <w:basedOn w:val="HeadingBase"/>
    <w:next w:val="BodyText"/>
    <w:link w:val="Heading2Char"/>
    <w:qFormat/>
    <w:rsid w:val="00194731"/>
    <w:pPr>
      <w:keepLines/>
      <w:spacing w:before="240" w:after="120"/>
      <w:outlineLvl w:val="1"/>
    </w:pPr>
    <w:rPr>
      <w:sz w:val="28"/>
      <w:szCs w:val="40"/>
    </w:rPr>
  </w:style>
  <w:style w:type="paragraph" w:styleId="Heading3">
    <w:name w:val="heading 3"/>
    <w:basedOn w:val="HeadingBase"/>
    <w:next w:val="BodyText"/>
    <w:link w:val="Heading3Char"/>
    <w:qFormat/>
    <w:rsid w:val="00194731"/>
    <w:pPr>
      <w:spacing w:before="180" w:after="120"/>
      <w:outlineLvl w:val="2"/>
    </w:pPr>
    <w:rPr>
      <w:spacing w:val="-10"/>
      <w:kern w:val="32"/>
    </w:rPr>
  </w:style>
  <w:style w:type="paragraph" w:styleId="Heading4">
    <w:name w:val="heading 4"/>
    <w:basedOn w:val="HeadingBase"/>
    <w:next w:val="BodyText"/>
    <w:link w:val="Heading4Char"/>
    <w:qFormat/>
    <w:rsid w:val="00194731"/>
    <w:pPr>
      <w:spacing w:before="160" w:after="120"/>
      <w:outlineLvl w:val="3"/>
    </w:pPr>
    <w:rPr>
      <w:sz w:val="22"/>
    </w:rPr>
  </w:style>
  <w:style w:type="paragraph" w:styleId="Heading5">
    <w:name w:val="heading 5"/>
    <w:basedOn w:val="HeadingBase"/>
    <w:next w:val="Normal"/>
    <w:link w:val="Heading5Char"/>
    <w:qFormat/>
    <w:rsid w:val="00194731"/>
    <w:pPr>
      <w:spacing w:before="80"/>
      <w:outlineLvl w:val="4"/>
    </w:pPr>
    <w:rPr>
      <w:color w:val="918585"/>
      <w:sz w:val="20"/>
    </w:rPr>
  </w:style>
  <w:style w:type="paragraph" w:styleId="Heading6">
    <w:name w:val="heading 6"/>
    <w:basedOn w:val="HeadingBase"/>
    <w:next w:val="Normal"/>
    <w:link w:val="Heading6Char"/>
    <w:qFormat/>
    <w:rsid w:val="00194731"/>
    <w:pPr>
      <w:spacing w:before="60"/>
      <w:outlineLvl w:val="5"/>
    </w:pPr>
    <w:rPr>
      <w:color w:val="918585"/>
      <w:sz w:val="20"/>
    </w:rPr>
  </w:style>
  <w:style w:type="paragraph" w:styleId="Heading7">
    <w:name w:val="heading 7"/>
    <w:basedOn w:val="Normal"/>
    <w:next w:val="Normal"/>
    <w:link w:val="Heading7Char"/>
    <w:qFormat/>
    <w:rsid w:val="00194731"/>
    <w:pPr>
      <w:ind w:left="720"/>
      <w:outlineLvl w:val="6"/>
    </w:pPr>
    <w:rPr>
      <w:i/>
    </w:rPr>
  </w:style>
  <w:style w:type="paragraph" w:styleId="Heading8">
    <w:name w:val="heading 8"/>
    <w:basedOn w:val="Normal"/>
    <w:next w:val="Normal"/>
    <w:link w:val="Heading8Char"/>
    <w:qFormat/>
    <w:rsid w:val="00194731"/>
    <w:pPr>
      <w:ind w:left="720"/>
      <w:outlineLvl w:val="7"/>
    </w:pPr>
    <w:rPr>
      <w:i/>
    </w:rPr>
  </w:style>
  <w:style w:type="paragraph" w:styleId="Heading9">
    <w:name w:val="heading 9"/>
    <w:basedOn w:val="Normal"/>
    <w:next w:val="Normal"/>
    <w:link w:val="Heading9Char"/>
    <w:qFormat/>
    <w:rsid w:val="00194731"/>
    <w:pPr>
      <w:ind w:left="720"/>
      <w:outlineLvl w:val="8"/>
    </w:pPr>
    <w:rPr>
      <w:i/>
    </w:rPr>
  </w:style>
  <w:style w:type="character" w:default="1" w:styleId="DefaultParagraphFont">
    <w:name w:val="Default Paragraph Font"/>
    <w:uiPriority w:val="1"/>
    <w:unhideWhenUsed/>
    <w:rsid w:val="00194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731"/>
  </w:style>
  <w:style w:type="character" w:customStyle="1" w:styleId="Heading1Char">
    <w:name w:val="Heading 1 Char"/>
    <w:basedOn w:val="DefaultParagraphFont"/>
    <w:link w:val="Heading1"/>
    <w:rsid w:val="00194731"/>
    <w:rPr>
      <w:rFonts w:ascii="Times New Roman" w:eastAsia="Times New Roman" w:hAnsi="Times New Roman" w:cs="Times New Roman"/>
      <w:b/>
      <w:sz w:val="32"/>
      <w:szCs w:val="20"/>
      <w:lang w:eastAsia="en-US"/>
    </w:rPr>
  </w:style>
  <w:style w:type="paragraph" w:styleId="BodyText">
    <w:name w:val="Body Text"/>
    <w:basedOn w:val="Normal"/>
    <w:link w:val="BodyTextChar"/>
    <w:rsid w:val="001947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4731"/>
    <w:rPr>
      <w:rFonts w:ascii="Times New Roman" w:eastAsia="Times New Roman" w:hAnsi="Times New Roman" w:cs="Times New Roman"/>
      <w:sz w:val="24"/>
      <w:lang w:eastAsia="en-US"/>
    </w:rPr>
  </w:style>
  <w:style w:type="paragraph" w:styleId="ListBullet">
    <w:name w:val="List Bullet"/>
    <w:basedOn w:val="List"/>
    <w:rsid w:val="00194731"/>
    <w:pPr>
      <w:numPr>
        <w:numId w:val="12"/>
      </w:numPr>
      <w:tabs>
        <w:tab w:val="clear" w:pos="340"/>
      </w:tabs>
      <w:spacing w:before="40" w:after="40"/>
    </w:pPr>
  </w:style>
  <w:style w:type="character" w:customStyle="1" w:styleId="SpecialBold">
    <w:name w:val="Special Bold"/>
    <w:basedOn w:val="DefaultParagraphFont"/>
    <w:rsid w:val="00194731"/>
    <w:rPr>
      <w:b/>
      <w:spacing w:val="0"/>
    </w:rPr>
  </w:style>
  <w:style w:type="paragraph" w:styleId="ListBullet2">
    <w:name w:val="List Bullet 2"/>
    <w:basedOn w:val="List2"/>
    <w:rsid w:val="00194731"/>
    <w:pPr>
      <w:numPr>
        <w:numId w:val="13"/>
      </w:numPr>
      <w:tabs>
        <w:tab w:val="clear" w:pos="680"/>
      </w:tabs>
    </w:pPr>
  </w:style>
  <w:style w:type="paragraph" w:customStyle="1" w:styleId="SuperHeading">
    <w:name w:val="SuperHeading"/>
    <w:basedOn w:val="Normal"/>
    <w:rsid w:val="00194731"/>
    <w:pPr>
      <w:spacing w:before="240" w:after="120"/>
      <w:outlineLvl w:val="0"/>
    </w:pPr>
    <w:rPr>
      <w:rFonts w:ascii="Times New Roman" w:hAnsi="Times New Roman"/>
      <w:b/>
      <w:sz w:val="32"/>
    </w:rPr>
  </w:style>
  <w:style w:type="paragraph" w:customStyle="1" w:styleId="AllowPageBreak">
    <w:name w:val="AllowPageBreak"/>
    <w:rsid w:val="001947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4731"/>
    <w:rPr>
      <w:b/>
      <w:i/>
      <w:u w:val="none"/>
    </w:rPr>
  </w:style>
  <w:style w:type="character" w:customStyle="1" w:styleId="Heading2Char">
    <w:name w:val="Heading 2 Char"/>
    <w:basedOn w:val="DefaultParagraphFont"/>
    <w:link w:val="Heading2"/>
    <w:rsid w:val="001947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7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7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7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7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7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731"/>
    <w:rPr>
      <w:rFonts w:ascii="Courier New" w:eastAsia="Times New Roman" w:hAnsi="Courier New" w:cs="Times New Roman"/>
      <w:i/>
      <w:szCs w:val="20"/>
      <w:lang w:eastAsia="en-US"/>
    </w:rPr>
  </w:style>
  <w:style w:type="paragraph" w:customStyle="1" w:styleId="HeadingBase">
    <w:name w:val="Heading Base"/>
    <w:rsid w:val="00194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731"/>
    <w:pPr>
      <w:tabs>
        <w:tab w:val="right" w:leader="dot" w:pos="9072"/>
      </w:tabs>
      <w:ind w:left="567"/>
    </w:pPr>
    <w:rPr>
      <w:szCs w:val="22"/>
    </w:rPr>
  </w:style>
  <w:style w:type="paragraph" w:customStyle="1" w:styleId="TOCBase">
    <w:name w:val="TOC Base"/>
    <w:rsid w:val="00194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731"/>
    <w:pPr>
      <w:tabs>
        <w:tab w:val="right" w:leader="dot" w:pos="9072"/>
      </w:tabs>
      <w:spacing w:before="40" w:after="40"/>
      <w:ind w:left="284"/>
    </w:pPr>
    <w:rPr>
      <w:rFonts w:ascii="Times New Roman" w:hAnsi="Times New Roman"/>
    </w:rPr>
  </w:style>
  <w:style w:type="paragraph" w:styleId="TOC1">
    <w:name w:val="toc 1"/>
    <w:basedOn w:val="TOCBase"/>
    <w:next w:val="Normal"/>
    <w:rsid w:val="001947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731"/>
    <w:rPr>
      <w:rFonts w:ascii="Times New Roman" w:eastAsia="Times New Roman" w:hAnsi="Times New Roman" w:cs="Times New Roman"/>
      <w:sz w:val="16"/>
      <w:lang w:eastAsia="en-US"/>
    </w:rPr>
  </w:style>
  <w:style w:type="paragraph" w:styleId="Title">
    <w:name w:val="Title"/>
    <w:basedOn w:val="HeadingBase"/>
    <w:link w:val="TitleChar"/>
    <w:qFormat/>
    <w:rsid w:val="00194731"/>
    <w:pPr>
      <w:spacing w:before="5040"/>
      <w:jc w:val="center"/>
    </w:pPr>
    <w:rPr>
      <w:sz w:val="48"/>
      <w:szCs w:val="72"/>
      <w:lang w:val="en-US"/>
    </w:rPr>
  </w:style>
  <w:style w:type="character" w:customStyle="1" w:styleId="TitleChar">
    <w:name w:val="Title Char"/>
    <w:basedOn w:val="DefaultParagraphFont"/>
    <w:link w:val="Title"/>
    <w:rsid w:val="00194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731"/>
    <w:pPr>
      <w:tabs>
        <w:tab w:val="left" w:pos="3600"/>
        <w:tab w:val="left" w:pos="3958"/>
      </w:tabs>
    </w:pPr>
  </w:style>
  <w:style w:type="paragraph" w:styleId="List">
    <w:name w:val="List"/>
    <w:basedOn w:val="BodyText"/>
    <w:next w:val="BodyText"/>
    <w:rsid w:val="00194731"/>
    <w:pPr>
      <w:tabs>
        <w:tab w:val="left" w:pos="340"/>
      </w:tabs>
      <w:spacing w:before="60" w:after="60"/>
      <w:ind w:left="340" w:hanging="340"/>
    </w:pPr>
  </w:style>
  <w:style w:type="paragraph" w:customStyle="1" w:styleId="Note">
    <w:name w:val="Note"/>
    <w:basedOn w:val="BodyText"/>
    <w:rsid w:val="001947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4731"/>
    <w:pPr>
      <w:framePr w:wrap="auto" w:hAnchor="text" w:y="6049"/>
    </w:pPr>
    <w:rPr>
      <w:color w:val="000000"/>
      <w:sz w:val="40"/>
    </w:rPr>
  </w:style>
  <w:style w:type="paragraph" w:customStyle="1" w:styleId="TOCTitle">
    <w:name w:val="TOCTitle"/>
    <w:basedOn w:val="Heading1"/>
    <w:rsid w:val="00194731"/>
    <w:pPr>
      <w:spacing w:after="240"/>
      <w:jc w:val="center"/>
      <w:outlineLvl w:val="9"/>
    </w:pPr>
    <w:rPr>
      <w:caps/>
    </w:rPr>
  </w:style>
  <w:style w:type="paragraph" w:customStyle="1" w:styleId="Version">
    <w:name w:val="Version"/>
    <w:rsid w:val="001947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731"/>
    <w:pPr>
      <w:keepNext w:val="0"/>
      <w:tabs>
        <w:tab w:val="right" w:pos="4176"/>
      </w:tabs>
      <w:ind w:left="198" w:hanging="198"/>
    </w:pPr>
    <w:rPr>
      <w:rFonts w:ascii="Garamond" w:hAnsi="Garamond"/>
    </w:rPr>
  </w:style>
  <w:style w:type="paragraph" w:styleId="IndexHeading">
    <w:name w:val="index heading"/>
    <w:basedOn w:val="Normal"/>
    <w:next w:val="Index1"/>
    <w:semiHidden/>
    <w:rsid w:val="00194731"/>
    <w:pPr>
      <w:spacing w:before="120" w:after="120"/>
    </w:pPr>
    <w:rPr>
      <w:rFonts w:ascii="Arial" w:hAnsi="Arial"/>
      <w:b/>
      <w:color w:val="918585"/>
      <w:sz w:val="24"/>
    </w:rPr>
  </w:style>
  <w:style w:type="paragraph" w:styleId="Header">
    <w:name w:val="header"/>
    <w:basedOn w:val="Normal"/>
    <w:link w:val="HeaderChar"/>
    <w:rsid w:val="00194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731"/>
    <w:rPr>
      <w:rFonts w:ascii="Times New Roman" w:eastAsia="Times New Roman" w:hAnsi="Times New Roman" w:cs="Times New Roman"/>
      <w:sz w:val="16"/>
      <w:szCs w:val="20"/>
      <w:lang w:val="en-GB" w:eastAsia="en-US"/>
    </w:rPr>
  </w:style>
  <w:style w:type="paragraph" w:customStyle="1" w:styleId="Chapter">
    <w:name w:val="Chapter"/>
    <w:basedOn w:val="Normal"/>
    <w:rsid w:val="00194731"/>
    <w:pPr>
      <w:spacing w:before="240"/>
    </w:pPr>
    <w:rPr>
      <w:rFonts w:ascii="Times New Roman" w:hAnsi="Times New Roman"/>
      <w:smallCaps/>
      <w:spacing w:val="80"/>
      <w:sz w:val="28"/>
    </w:rPr>
  </w:style>
  <w:style w:type="paragraph" w:customStyle="1" w:styleId="InChapter">
    <w:name w:val="InChapter"/>
    <w:basedOn w:val="Heading3"/>
    <w:rsid w:val="00194731"/>
    <w:pPr>
      <w:spacing w:after="240"/>
      <w:outlineLvl w:val="9"/>
    </w:pPr>
    <w:rPr>
      <w:noProof/>
    </w:rPr>
  </w:style>
  <w:style w:type="paragraph" w:styleId="Index2">
    <w:name w:val="index 2"/>
    <w:basedOn w:val="Normal"/>
    <w:next w:val="Normal"/>
    <w:semiHidden/>
    <w:rsid w:val="00194731"/>
    <w:pPr>
      <w:tabs>
        <w:tab w:val="right" w:pos="4176"/>
      </w:tabs>
      <w:ind w:left="568" w:hanging="284"/>
    </w:pPr>
    <w:rPr>
      <w:rFonts w:ascii="Garamond" w:hAnsi="Garamond"/>
    </w:rPr>
  </w:style>
  <w:style w:type="paragraph" w:customStyle="1" w:styleId="Byline">
    <w:name w:val="Byline"/>
    <w:rsid w:val="00194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731"/>
    <w:pPr>
      <w:tabs>
        <w:tab w:val="clear" w:pos="3600"/>
        <w:tab w:val="clear" w:pos="3958"/>
      </w:tabs>
      <w:jc w:val="right"/>
    </w:pPr>
  </w:style>
  <w:style w:type="character" w:styleId="Emphasis">
    <w:name w:val="Emphasis"/>
    <w:basedOn w:val="DefaultParagraphFont"/>
    <w:qFormat/>
    <w:rsid w:val="00194731"/>
    <w:rPr>
      <w:i/>
    </w:rPr>
  </w:style>
  <w:style w:type="paragraph" w:styleId="Caption">
    <w:name w:val="caption"/>
    <w:basedOn w:val="BodyText"/>
    <w:next w:val="Normal"/>
    <w:qFormat/>
    <w:rsid w:val="00194731"/>
    <w:pPr>
      <w:framePr w:w="2268" w:hSpace="181" w:vSpace="181" w:wrap="around" w:vAnchor="text" w:hAnchor="page" w:x="1135" w:y="285" w:anchorLock="1"/>
    </w:pPr>
    <w:rPr>
      <w:i/>
    </w:rPr>
  </w:style>
  <w:style w:type="paragraph" w:customStyle="1" w:styleId="MiniTOCTitle">
    <w:name w:val="MiniTOCTitle"/>
    <w:basedOn w:val="Heading4"/>
    <w:rsid w:val="00194731"/>
    <w:pPr>
      <w:spacing w:before="240"/>
      <w:outlineLvl w:val="9"/>
    </w:pPr>
    <w:rPr>
      <w:noProof/>
      <w:sz w:val="24"/>
    </w:rPr>
  </w:style>
  <w:style w:type="paragraph" w:customStyle="1" w:styleId="MiniTOCItem">
    <w:name w:val="MiniTOCItem"/>
    <w:basedOn w:val="ListBullet"/>
    <w:rsid w:val="00194731"/>
    <w:pPr>
      <w:numPr>
        <w:numId w:val="0"/>
      </w:numPr>
      <w:tabs>
        <w:tab w:val="right" w:leader="dot" w:pos="6521"/>
      </w:tabs>
      <w:spacing w:before="0" w:after="0"/>
    </w:pPr>
  </w:style>
  <w:style w:type="paragraph" w:customStyle="1" w:styleId="TOFTitle">
    <w:name w:val="TOFTitle"/>
    <w:basedOn w:val="TOCTitle"/>
    <w:rsid w:val="00194731"/>
  </w:style>
  <w:style w:type="paragraph" w:styleId="TableofFigures">
    <w:name w:val="table of figures"/>
    <w:basedOn w:val="Normal"/>
    <w:next w:val="Normal"/>
    <w:semiHidden/>
    <w:rsid w:val="00194731"/>
    <w:pPr>
      <w:tabs>
        <w:tab w:val="right" w:leader="dot" w:pos="9072"/>
      </w:tabs>
      <w:ind w:left="970" w:hanging="403"/>
    </w:pPr>
    <w:rPr>
      <w:rFonts w:ascii="Times New Roman" w:hAnsi="Times New Roman"/>
      <w:b/>
    </w:rPr>
  </w:style>
  <w:style w:type="paragraph" w:styleId="ListNumber">
    <w:name w:val="List Number"/>
    <w:basedOn w:val="List"/>
    <w:rsid w:val="00194731"/>
    <w:pPr>
      <w:numPr>
        <w:numId w:val="15"/>
      </w:numPr>
      <w:tabs>
        <w:tab w:val="clear" w:pos="340"/>
      </w:tabs>
    </w:pPr>
  </w:style>
  <w:style w:type="character" w:customStyle="1" w:styleId="WingdingSymbols">
    <w:name w:val="Wingding Symbols"/>
    <w:rsid w:val="00194731"/>
    <w:rPr>
      <w:rFonts w:ascii="Wingdings" w:hAnsi="Wingdings"/>
    </w:rPr>
  </w:style>
  <w:style w:type="paragraph" w:customStyle="1" w:styleId="TableHeading">
    <w:name w:val="Table Heading"/>
    <w:basedOn w:val="HeadingBase"/>
    <w:rsid w:val="00194731"/>
    <w:pPr>
      <w:keepLines/>
      <w:pBdr>
        <w:bottom w:val="single" w:sz="6" w:space="1" w:color="918585"/>
      </w:pBdr>
      <w:spacing w:before="240"/>
    </w:pPr>
  </w:style>
  <w:style w:type="character" w:customStyle="1" w:styleId="HotSpot">
    <w:name w:val="HotSpot"/>
    <w:rsid w:val="00194731"/>
    <w:rPr>
      <w:color w:val="0033CC"/>
      <w:u w:val="none"/>
    </w:rPr>
  </w:style>
  <w:style w:type="paragraph" w:customStyle="1" w:styleId="BodyTextRight">
    <w:name w:val="Body Text Right"/>
    <w:basedOn w:val="BodyText"/>
    <w:rsid w:val="00194731"/>
    <w:pPr>
      <w:spacing w:before="0" w:after="0"/>
      <w:jc w:val="right"/>
    </w:pPr>
  </w:style>
  <w:style w:type="paragraph" w:styleId="Index3">
    <w:name w:val="index 3"/>
    <w:basedOn w:val="ListNumber2"/>
    <w:next w:val="Normal"/>
    <w:semiHidden/>
    <w:rsid w:val="00194731"/>
    <w:pPr>
      <w:numPr>
        <w:numId w:val="0"/>
      </w:numPr>
      <w:tabs>
        <w:tab w:val="right" w:leader="dot" w:pos="4176"/>
      </w:tabs>
    </w:pPr>
  </w:style>
  <w:style w:type="paragraph" w:styleId="ListNumber2">
    <w:name w:val="List Number 2"/>
    <w:basedOn w:val="List2"/>
    <w:rsid w:val="00194731"/>
    <w:pPr>
      <w:numPr>
        <w:numId w:val="10"/>
      </w:numPr>
      <w:tabs>
        <w:tab w:val="clear" w:pos="1060"/>
      </w:tabs>
    </w:pPr>
  </w:style>
  <w:style w:type="paragraph" w:customStyle="1" w:styleId="MarginNote">
    <w:name w:val="Margin Note"/>
    <w:basedOn w:val="BodyText"/>
    <w:rsid w:val="00194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7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731"/>
    <w:rPr>
      <w:sz w:val="32"/>
    </w:rPr>
  </w:style>
  <w:style w:type="paragraph" w:customStyle="1" w:styleId="HeadingProcedure">
    <w:name w:val="Heading Procedure"/>
    <w:basedOn w:val="HeadingBase"/>
    <w:next w:val="Normal"/>
    <w:rsid w:val="00194731"/>
    <w:pPr>
      <w:tabs>
        <w:tab w:val="left" w:pos="0"/>
      </w:tabs>
      <w:spacing w:before="120" w:after="60"/>
    </w:pPr>
    <w:rPr>
      <w:i/>
      <w:color w:val="918585"/>
      <w:sz w:val="22"/>
    </w:rPr>
  </w:style>
  <w:style w:type="paragraph" w:customStyle="1" w:styleId="TableBodyText">
    <w:name w:val="Table Body Text"/>
    <w:basedOn w:val="BodyText"/>
    <w:rsid w:val="00194731"/>
    <w:pPr>
      <w:spacing w:before="60" w:after="60"/>
    </w:pPr>
  </w:style>
  <w:style w:type="paragraph" w:styleId="ListContinue">
    <w:name w:val="List Continue"/>
    <w:basedOn w:val="List"/>
    <w:rsid w:val="00194731"/>
    <w:pPr>
      <w:ind w:firstLine="0"/>
    </w:pPr>
  </w:style>
  <w:style w:type="paragraph" w:customStyle="1" w:styleId="ListNote">
    <w:name w:val="List Note"/>
    <w:basedOn w:val="List"/>
    <w:rsid w:val="00194731"/>
    <w:pPr>
      <w:pBdr>
        <w:top w:val="single" w:sz="6" w:space="2" w:color="918585"/>
        <w:bottom w:val="single" w:sz="6" w:space="2" w:color="918585"/>
      </w:pBdr>
      <w:tabs>
        <w:tab w:val="left" w:pos="1021"/>
      </w:tabs>
      <w:ind w:firstLine="0"/>
    </w:pPr>
  </w:style>
  <w:style w:type="paragraph" w:customStyle="1" w:styleId="Warning">
    <w:name w:val="Warning"/>
    <w:basedOn w:val="BodyText"/>
    <w:rsid w:val="00194731"/>
    <w:pPr>
      <w:shd w:val="clear" w:color="auto" w:fill="D9D9D9"/>
      <w:tabs>
        <w:tab w:val="left" w:pos="992"/>
      </w:tabs>
      <w:ind w:left="119" w:right="119"/>
    </w:pPr>
    <w:rPr>
      <w:sz w:val="20"/>
    </w:rPr>
  </w:style>
  <w:style w:type="paragraph" w:customStyle="1" w:styleId="MarginIcons">
    <w:name w:val="Margin Icons"/>
    <w:basedOn w:val="BodyText"/>
    <w:rsid w:val="001947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731"/>
    <w:rPr>
      <w:rFonts w:ascii="Courier New" w:hAnsi="Courier New"/>
    </w:rPr>
  </w:style>
  <w:style w:type="paragraph" w:customStyle="1" w:styleId="NoteBullet">
    <w:name w:val="Note Bullet"/>
    <w:basedOn w:val="Note"/>
    <w:rsid w:val="00194731"/>
    <w:pPr>
      <w:tabs>
        <w:tab w:val="clear" w:pos="680"/>
      </w:tabs>
      <w:spacing w:before="60" w:after="60"/>
    </w:pPr>
  </w:style>
  <w:style w:type="paragraph" w:customStyle="1" w:styleId="SubHeading2">
    <w:name w:val="SubHeading2"/>
    <w:basedOn w:val="HeadingBase"/>
    <w:rsid w:val="00194731"/>
    <w:pPr>
      <w:spacing w:before="240" w:after="60"/>
    </w:pPr>
    <w:rPr>
      <w:sz w:val="20"/>
    </w:rPr>
  </w:style>
  <w:style w:type="paragraph" w:customStyle="1" w:styleId="SubHeading1">
    <w:name w:val="SubHeading1"/>
    <w:basedOn w:val="HeadingBase"/>
    <w:rsid w:val="00194731"/>
    <w:pPr>
      <w:spacing w:before="240" w:after="60"/>
    </w:pPr>
    <w:rPr>
      <w:color w:val="918585"/>
      <w:sz w:val="22"/>
    </w:rPr>
  </w:style>
  <w:style w:type="paragraph" w:customStyle="1" w:styleId="SideHeading">
    <w:name w:val="Side Heading"/>
    <w:basedOn w:val="HeadingBase"/>
    <w:rsid w:val="00194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731"/>
    <w:pPr>
      <w:tabs>
        <w:tab w:val="num" w:pos="360"/>
      </w:tabs>
    </w:pPr>
  </w:style>
  <w:style w:type="paragraph" w:styleId="PlainText">
    <w:name w:val="Plain Text"/>
    <w:basedOn w:val="Normal"/>
    <w:link w:val="PlainTextChar"/>
    <w:rsid w:val="00194731"/>
    <w:rPr>
      <w:sz w:val="20"/>
    </w:rPr>
  </w:style>
  <w:style w:type="character" w:customStyle="1" w:styleId="PlainTextChar">
    <w:name w:val="Plain Text Char"/>
    <w:basedOn w:val="DefaultParagraphFont"/>
    <w:link w:val="PlainText"/>
    <w:rsid w:val="00194731"/>
    <w:rPr>
      <w:rFonts w:ascii="Courier New" w:eastAsia="Times New Roman" w:hAnsi="Courier New" w:cs="Times New Roman"/>
      <w:sz w:val="20"/>
      <w:szCs w:val="20"/>
      <w:lang w:eastAsia="en-US"/>
    </w:rPr>
  </w:style>
  <w:style w:type="character" w:customStyle="1" w:styleId="MenuOption">
    <w:name w:val="Menu Option"/>
    <w:basedOn w:val="DefaultParagraphFont"/>
    <w:rsid w:val="00194731"/>
    <w:rPr>
      <w:b/>
      <w:smallCaps/>
    </w:rPr>
  </w:style>
  <w:style w:type="paragraph" w:customStyle="1" w:styleId="TableListNumber">
    <w:name w:val="Table List Number"/>
    <w:basedOn w:val="ListNumber"/>
    <w:rsid w:val="00194731"/>
    <w:pPr>
      <w:numPr>
        <w:numId w:val="0"/>
      </w:numPr>
    </w:pPr>
  </w:style>
  <w:style w:type="paragraph" w:styleId="TOC4">
    <w:name w:val="toc 4"/>
    <w:basedOn w:val="TOCBase"/>
    <w:next w:val="Normal"/>
    <w:semiHidden/>
    <w:rsid w:val="00194731"/>
    <w:pPr>
      <w:tabs>
        <w:tab w:val="right" w:leader="dot" w:pos="9071"/>
      </w:tabs>
      <w:ind w:left="1701"/>
    </w:pPr>
  </w:style>
  <w:style w:type="paragraph" w:customStyle="1" w:styleId="ListAlpha">
    <w:name w:val="List Alpha"/>
    <w:basedOn w:val="List"/>
    <w:rsid w:val="00194731"/>
    <w:pPr>
      <w:numPr>
        <w:numId w:val="9"/>
      </w:numPr>
    </w:pPr>
  </w:style>
  <w:style w:type="paragraph" w:customStyle="1" w:styleId="ListAlpha2">
    <w:name w:val="List Alpha 2"/>
    <w:basedOn w:val="List2"/>
    <w:rsid w:val="00194731"/>
    <w:pPr>
      <w:numPr>
        <w:numId w:val="8"/>
      </w:numPr>
    </w:pPr>
  </w:style>
  <w:style w:type="paragraph" w:styleId="List2">
    <w:name w:val="List 2"/>
    <w:basedOn w:val="BodyText"/>
    <w:rsid w:val="00194731"/>
    <w:pPr>
      <w:tabs>
        <w:tab w:val="left" w:pos="680"/>
      </w:tabs>
      <w:spacing w:before="60" w:after="60"/>
      <w:ind w:left="680" w:hanging="340"/>
    </w:pPr>
  </w:style>
  <w:style w:type="paragraph" w:styleId="List3">
    <w:name w:val="List 3"/>
    <w:basedOn w:val="BodyText"/>
    <w:rsid w:val="00194731"/>
    <w:pPr>
      <w:tabs>
        <w:tab w:val="left" w:pos="1021"/>
      </w:tabs>
      <w:spacing w:before="60" w:after="60"/>
      <w:ind w:left="1020" w:hanging="340"/>
    </w:pPr>
  </w:style>
  <w:style w:type="paragraph" w:styleId="List4">
    <w:name w:val="List 4"/>
    <w:basedOn w:val="BodyText"/>
    <w:rsid w:val="00194731"/>
    <w:pPr>
      <w:tabs>
        <w:tab w:val="left" w:pos="1361"/>
      </w:tabs>
      <w:spacing w:before="60" w:after="60"/>
      <w:ind w:left="1361" w:hanging="340"/>
    </w:pPr>
  </w:style>
  <w:style w:type="paragraph" w:styleId="List5">
    <w:name w:val="List 5"/>
    <w:basedOn w:val="BodyText"/>
    <w:rsid w:val="00194731"/>
    <w:pPr>
      <w:tabs>
        <w:tab w:val="left" w:pos="1701"/>
      </w:tabs>
      <w:spacing w:before="60" w:after="60"/>
      <w:ind w:left="1701" w:hanging="340"/>
    </w:pPr>
  </w:style>
  <w:style w:type="paragraph" w:styleId="ListBullet3">
    <w:name w:val="List Bullet 3"/>
    <w:basedOn w:val="List3"/>
    <w:rsid w:val="00194731"/>
    <w:pPr>
      <w:numPr>
        <w:numId w:val="14"/>
      </w:numPr>
      <w:tabs>
        <w:tab w:val="clear" w:pos="1021"/>
      </w:tabs>
      <w:ind w:left="1037" w:hanging="357"/>
    </w:pPr>
  </w:style>
  <w:style w:type="paragraph" w:styleId="ListBullet4">
    <w:name w:val="List Bullet 4"/>
    <w:basedOn w:val="List4"/>
    <w:rsid w:val="00194731"/>
    <w:pPr>
      <w:numPr>
        <w:numId w:val="3"/>
      </w:numPr>
      <w:tabs>
        <w:tab w:val="clear" w:pos="1361"/>
      </w:tabs>
    </w:pPr>
  </w:style>
  <w:style w:type="paragraph" w:styleId="ListBullet5">
    <w:name w:val="List Bullet 5"/>
    <w:basedOn w:val="List5"/>
    <w:rsid w:val="00194731"/>
    <w:pPr>
      <w:numPr>
        <w:numId w:val="4"/>
      </w:numPr>
    </w:pPr>
  </w:style>
  <w:style w:type="paragraph" w:styleId="ListContinue2">
    <w:name w:val="List Continue 2"/>
    <w:basedOn w:val="List2"/>
    <w:rsid w:val="00194731"/>
    <w:pPr>
      <w:ind w:firstLine="0"/>
    </w:pPr>
  </w:style>
  <w:style w:type="paragraph" w:styleId="ListContinue3">
    <w:name w:val="List Continue 3"/>
    <w:basedOn w:val="List3"/>
    <w:rsid w:val="00194731"/>
    <w:pPr>
      <w:ind w:left="1021" w:firstLine="0"/>
    </w:pPr>
  </w:style>
  <w:style w:type="paragraph" w:styleId="ListContinue4">
    <w:name w:val="List Continue 4"/>
    <w:basedOn w:val="List4"/>
    <w:rsid w:val="00194731"/>
    <w:pPr>
      <w:ind w:firstLine="0"/>
    </w:pPr>
  </w:style>
  <w:style w:type="paragraph" w:styleId="ListContinue5">
    <w:name w:val="List Continue 5"/>
    <w:basedOn w:val="List5"/>
    <w:rsid w:val="00194731"/>
    <w:pPr>
      <w:ind w:firstLine="0"/>
    </w:pPr>
  </w:style>
  <w:style w:type="paragraph" w:styleId="ListNumber3">
    <w:name w:val="List Number 3"/>
    <w:basedOn w:val="List3"/>
    <w:rsid w:val="00194731"/>
    <w:pPr>
      <w:numPr>
        <w:numId w:val="5"/>
      </w:numPr>
    </w:pPr>
  </w:style>
  <w:style w:type="paragraph" w:styleId="ListNumber4">
    <w:name w:val="List Number 4"/>
    <w:basedOn w:val="List4"/>
    <w:rsid w:val="00194731"/>
    <w:pPr>
      <w:numPr>
        <w:numId w:val="6"/>
      </w:numPr>
    </w:pPr>
  </w:style>
  <w:style w:type="paragraph" w:styleId="ListNumber5">
    <w:name w:val="List Number 5"/>
    <w:basedOn w:val="List5"/>
    <w:rsid w:val="00194731"/>
    <w:pPr>
      <w:numPr>
        <w:numId w:val="7"/>
      </w:numPr>
    </w:pPr>
  </w:style>
  <w:style w:type="paragraph" w:styleId="BlockText">
    <w:name w:val="Block Text"/>
    <w:basedOn w:val="Normal"/>
    <w:rsid w:val="00194731"/>
    <w:pPr>
      <w:spacing w:after="120"/>
      <w:ind w:left="1440" w:right="1440"/>
    </w:pPr>
  </w:style>
  <w:style w:type="character" w:customStyle="1" w:styleId="Subscript">
    <w:name w:val="Subscript"/>
    <w:basedOn w:val="DefaultParagraphFont"/>
    <w:rsid w:val="00194731"/>
    <w:rPr>
      <w:sz w:val="16"/>
      <w:vertAlign w:val="subscript"/>
    </w:rPr>
  </w:style>
  <w:style w:type="character" w:customStyle="1" w:styleId="Superscript">
    <w:name w:val="Superscript"/>
    <w:basedOn w:val="DefaultParagraphFont"/>
    <w:rsid w:val="00194731"/>
    <w:rPr>
      <w:sz w:val="16"/>
      <w:vertAlign w:val="superscript"/>
    </w:rPr>
  </w:style>
  <w:style w:type="character" w:customStyle="1" w:styleId="Symbols">
    <w:name w:val="Symbols"/>
    <w:basedOn w:val="DefaultParagraphFont"/>
    <w:rsid w:val="00194731"/>
    <w:rPr>
      <w:rFonts w:ascii="Symbol" w:hAnsi="Symbol"/>
    </w:rPr>
  </w:style>
  <w:style w:type="character" w:customStyle="1" w:styleId="MenuOptions">
    <w:name w:val="Menu Options"/>
    <w:basedOn w:val="DefaultParagraphFont"/>
    <w:rsid w:val="00194731"/>
    <w:rPr>
      <w:rFonts w:ascii="Arial Narrow" w:hAnsi="Arial Narrow"/>
      <w:smallCaps/>
    </w:rPr>
  </w:style>
  <w:style w:type="character" w:customStyle="1" w:styleId="Buttons">
    <w:name w:val="Buttons"/>
    <w:basedOn w:val="DefaultParagraphFont"/>
    <w:rsid w:val="00194731"/>
    <w:rPr>
      <w:b/>
    </w:rPr>
  </w:style>
  <w:style w:type="character" w:customStyle="1" w:styleId="Underlined">
    <w:name w:val="Underlined"/>
    <w:basedOn w:val="DefaultParagraphFont"/>
    <w:rsid w:val="00194731"/>
    <w:rPr>
      <w:u w:val="single"/>
    </w:rPr>
  </w:style>
  <w:style w:type="paragraph" w:customStyle="1" w:styleId="TableBodyTextRight">
    <w:name w:val="Table Body Text Right"/>
    <w:basedOn w:val="TableBodyText"/>
    <w:rsid w:val="00194731"/>
    <w:pPr>
      <w:widowControl w:val="0"/>
      <w:autoSpaceDE w:val="0"/>
      <w:autoSpaceDN w:val="0"/>
      <w:adjustRightInd w:val="0"/>
      <w:jc w:val="right"/>
    </w:pPr>
    <w:rPr>
      <w:rFonts w:cs="Arial"/>
      <w:szCs w:val="18"/>
    </w:rPr>
  </w:style>
  <w:style w:type="paragraph" w:customStyle="1" w:styleId="CopyrightText">
    <w:name w:val="Copyright Text"/>
    <w:basedOn w:val="BodyText"/>
    <w:rsid w:val="00194731"/>
    <w:rPr>
      <w:sz w:val="18"/>
    </w:rPr>
  </w:style>
  <w:style w:type="paragraph" w:customStyle="1" w:styleId="BodySmallRight">
    <w:name w:val="Body Small Right"/>
    <w:basedOn w:val="BodyTextRight"/>
    <w:rsid w:val="00194731"/>
    <w:rPr>
      <w:sz w:val="18"/>
      <w:szCs w:val="18"/>
    </w:rPr>
  </w:style>
  <w:style w:type="paragraph" w:customStyle="1" w:styleId="MarginEdition">
    <w:name w:val="Margin Edition"/>
    <w:basedOn w:val="MarginNote"/>
    <w:rsid w:val="00194731"/>
    <w:pPr>
      <w:spacing w:before="0" w:after="0"/>
    </w:pPr>
    <w:rPr>
      <w:rFonts w:ascii="Times New Roman" w:hAnsi="Times New Roman"/>
      <w:color w:val="999999"/>
    </w:rPr>
  </w:style>
  <w:style w:type="paragraph" w:customStyle="1" w:styleId="Spacer">
    <w:name w:val="Spacer"/>
    <w:basedOn w:val="Normal"/>
    <w:rsid w:val="00194731"/>
    <w:rPr>
      <w:sz w:val="2"/>
      <w:szCs w:val="2"/>
    </w:rPr>
  </w:style>
  <w:style w:type="character" w:customStyle="1" w:styleId="Small">
    <w:name w:val="Small"/>
    <w:basedOn w:val="DefaultParagraphFont"/>
    <w:rsid w:val="00194731"/>
    <w:rPr>
      <w:sz w:val="16"/>
    </w:rPr>
  </w:style>
  <w:style w:type="paragraph" w:customStyle="1" w:styleId="WideTable">
    <w:name w:val="Wide Table"/>
    <w:basedOn w:val="Normal"/>
    <w:rsid w:val="00194731"/>
    <w:pPr>
      <w:ind w:left="-1418"/>
    </w:pPr>
    <w:rPr>
      <w:sz w:val="2"/>
      <w:szCs w:val="2"/>
    </w:rPr>
  </w:style>
  <w:style w:type="character" w:styleId="PageNumber">
    <w:name w:val="page number"/>
    <w:basedOn w:val="DefaultParagraphFont"/>
    <w:rsid w:val="00194731"/>
  </w:style>
  <w:style w:type="paragraph" w:styleId="Quote">
    <w:name w:val="Quote"/>
    <w:basedOn w:val="Heading1"/>
    <w:link w:val="QuoteChar"/>
    <w:qFormat/>
    <w:rsid w:val="00194731"/>
    <w:rPr>
      <w:b w:val="0"/>
      <w:sz w:val="72"/>
      <w:szCs w:val="72"/>
      <w:lang w:val="en-NZ"/>
    </w:rPr>
  </w:style>
  <w:style w:type="character" w:customStyle="1" w:styleId="QuoteChar">
    <w:name w:val="Quote Char"/>
    <w:basedOn w:val="DefaultParagraphFont"/>
    <w:link w:val="Quote"/>
    <w:rsid w:val="00194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731"/>
    <w:pPr>
      <w:pageBreakBefore/>
    </w:pPr>
  </w:style>
  <w:style w:type="paragraph" w:customStyle="1" w:styleId="Border">
    <w:name w:val="Border"/>
    <w:basedOn w:val="Normal"/>
    <w:qFormat/>
    <w:rsid w:val="001947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731"/>
    <w:rPr>
      <w:b/>
      <w:bCs/>
      <w:i/>
      <w:iCs/>
      <w:color w:val="auto"/>
    </w:rPr>
  </w:style>
  <w:style w:type="paragraph" w:styleId="IntenseQuote">
    <w:name w:val="Intense Quote"/>
    <w:basedOn w:val="Normal"/>
    <w:next w:val="Normal"/>
    <w:link w:val="IntenseQuoteChar"/>
    <w:uiPriority w:val="30"/>
    <w:qFormat/>
    <w:rsid w:val="001947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7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731"/>
    <w:rPr>
      <w:smallCaps/>
      <w:color w:val="auto"/>
      <w:u w:val="single"/>
    </w:rPr>
  </w:style>
  <w:style w:type="character" w:styleId="IntenseReference">
    <w:name w:val="Intense Reference"/>
    <w:basedOn w:val="DefaultParagraphFont"/>
    <w:uiPriority w:val="32"/>
    <w:qFormat/>
    <w:rsid w:val="00194731"/>
    <w:rPr>
      <w:b/>
      <w:bCs/>
      <w:smallCaps/>
      <w:color w:val="auto"/>
      <w:spacing w:val="5"/>
      <w:u w:val="single"/>
    </w:rPr>
  </w:style>
  <w:style w:type="paragraph" w:customStyle="1" w:styleId="2ColumnHeading">
    <w:name w:val="2Column Heading"/>
    <w:basedOn w:val="BodyText"/>
    <w:qFormat/>
    <w:rsid w:val="00194731"/>
    <w:pPr>
      <w:spacing w:after="60"/>
      <w:ind w:left="-2268"/>
    </w:pPr>
    <w:rPr>
      <w:b/>
    </w:rPr>
  </w:style>
  <w:style w:type="paragraph" w:customStyle="1" w:styleId="Heading1TOC">
    <w:name w:val="Heading1 TOC"/>
    <w:basedOn w:val="Normal"/>
    <w:qFormat/>
    <w:rsid w:val="00194731"/>
    <w:pPr>
      <w:spacing w:before="240" w:after="120"/>
    </w:pPr>
    <w:rPr>
      <w:rFonts w:ascii="Times New Roman" w:hAnsi="Times New Roman"/>
      <w:b/>
      <w:sz w:val="32"/>
    </w:rPr>
  </w:style>
  <w:style w:type="paragraph" w:customStyle="1" w:styleId="Heading2TOC">
    <w:name w:val="Heading2 TOC"/>
    <w:basedOn w:val="Normal"/>
    <w:qFormat/>
    <w:rsid w:val="00194731"/>
    <w:pPr>
      <w:spacing w:before="240" w:after="60"/>
    </w:pPr>
    <w:rPr>
      <w:rFonts w:ascii="Times New Roman" w:hAnsi="Times New Roman"/>
      <w:b/>
      <w:sz w:val="28"/>
    </w:rPr>
  </w:style>
  <w:style w:type="character" w:customStyle="1" w:styleId="Underline">
    <w:name w:val="Underline"/>
    <w:basedOn w:val="DefaultParagraphFont"/>
    <w:qFormat/>
    <w:rsid w:val="00194731"/>
    <w:rPr>
      <w:u w:val="single"/>
    </w:rPr>
  </w:style>
  <w:style w:type="paragraph" w:styleId="BalloonText">
    <w:name w:val="Balloon Text"/>
    <w:basedOn w:val="Normal"/>
    <w:link w:val="BalloonTextChar"/>
    <w:rsid w:val="00194731"/>
    <w:rPr>
      <w:rFonts w:ascii="Tahoma" w:hAnsi="Tahoma" w:cs="Tahoma"/>
      <w:sz w:val="16"/>
      <w:szCs w:val="16"/>
    </w:rPr>
  </w:style>
  <w:style w:type="character" w:customStyle="1" w:styleId="BalloonTextChar">
    <w:name w:val="Balloon Text Char"/>
    <w:basedOn w:val="DefaultParagraphFont"/>
    <w:link w:val="BalloonText"/>
    <w:rsid w:val="001947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7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47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731"/>
    <w:rPr>
      <w:b/>
      <w:color w:val="660033"/>
      <w:spacing w:val="0"/>
    </w:rPr>
  </w:style>
  <w:style w:type="paragraph" w:customStyle="1" w:styleId="Nameditemlist">
    <w:name w:val="Named item list"/>
    <w:basedOn w:val="BodyText"/>
    <w:qFormat/>
    <w:rsid w:val="00194731"/>
    <w:pPr>
      <w:tabs>
        <w:tab w:val="left" w:pos="2835"/>
      </w:tabs>
      <w:ind w:left="2835" w:hanging="2835"/>
    </w:pPr>
  </w:style>
  <w:style w:type="paragraph" w:customStyle="1" w:styleId="BodyTextnopadding">
    <w:name w:val="Body Text no padding"/>
    <w:basedOn w:val="BodyText"/>
    <w:qFormat/>
    <w:rsid w:val="00194731"/>
    <w:pPr>
      <w:spacing w:before="0" w:after="0"/>
    </w:pPr>
  </w:style>
  <w:style w:type="paragraph" w:customStyle="1" w:styleId="BodyTextBold">
    <w:name w:val="Body Text Bold"/>
    <w:basedOn w:val="BodyText"/>
    <w:qFormat/>
    <w:rsid w:val="00194731"/>
    <w:rPr>
      <w:b/>
    </w:rPr>
  </w:style>
  <w:style w:type="character" w:styleId="Hyperlink">
    <w:name w:val="Hyperlink"/>
    <w:basedOn w:val="DefaultParagraphFont"/>
    <w:uiPriority w:val="99"/>
    <w:unhideWhenUsed/>
    <w:rsid w:val="004E46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4142</Characters>
  <Application>Microsoft Office Word</Application>
  <DocSecurity>0</DocSecurity>
  <Lines>188</Lines>
  <Paragraphs>116</Paragraphs>
  <ScaleCrop>false</ScaleCrop>
  <Company>Author-it Software Corporation Ltd.</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CPPDSM4055 Maintain asset management system</dc:title>
  <dc:subject>Approved</dc:subject>
  <dc:creator>Artibus Innovation</dc:creator>
  <cp:keywords>Release: 1</cp:keywords>
  <dc:description>Review Date: 12 April 2008</dc:description>
  <cp:lastModifiedBy>HSD_TPCMSd.prod</cp:lastModifiedBy>
  <cp:revision>3</cp:revision>
  <dcterms:created xsi:type="dcterms:W3CDTF">2021-05-19T13:21:00Z</dcterms:created>
  <dcterms:modified xsi:type="dcterms:W3CDTF">2021-05-19T13:21:00Z</dcterms:modified>
</cp:coreProperties>
</file>