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7F1F" w:rsidP="004B7F1F">
      <w:pPr>
        <w:pStyle w:val="Title"/>
      </w:pPr>
      <w:r>
        <w:fldChar w:fldCharType="begin"/>
      </w:r>
      <w:r>
        <w:instrText xml:space="preserve"> TITLE   \* MERGEFORMAT </w:instrText>
      </w:r>
      <w:r>
        <w:fldChar w:fldCharType="separate"/>
      </w:r>
      <w:r>
        <w:t>CPPDSM4045 Facilitate meetings in the property industry</w:t>
      </w:r>
      <w:r>
        <w:fldChar w:fldCharType="end"/>
      </w:r>
    </w:p>
    <w:p w:rsidR="004B7F1F" w:rsidP="004B7F1F">
      <w:pPr>
        <w:pStyle w:val="Version"/>
        <w:sectPr w:rsidSect="00284D1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4D15" w:rsidP="00284D15">
      <w:pPr>
        <w:pStyle w:val="SuperHeading"/>
      </w:pPr>
      <w:r w:rsidRPr="00284D15">
        <w:t>CPPDSM4045 Facilitate meetings in the property industry</w:t>
      </w:r>
    </w:p>
    <w:p w:rsidR="00000000" w:rsidRPr="00284D15" w:rsidP="00284D15">
      <w:pPr>
        <w:pStyle w:val="Heading1"/>
      </w:pPr>
      <w:bookmarkStart w:id="1" w:name="O_865247"/>
      <w:bookmarkEnd w:id="1"/>
      <w:r w:rsidRPr="00284D15">
        <w:t>Modification History</w:t>
      </w:r>
    </w:p>
    <w:p w:rsidR="00000000" w:rsidRPr="00284D15" w:rsidP="004B7F1F">
      <w:pPr>
        <w:pStyle w:val="BodyText"/>
      </w:pPr>
      <w:r w:rsidRPr="00284D15">
        <w:t>Release 1.</w:t>
      </w:r>
    </w:p>
    <w:p w:rsidR="00000000" w:rsidRPr="00284D15" w:rsidP="004B7F1F">
      <w:pPr>
        <w:pStyle w:val="BodyText"/>
      </w:pPr>
      <w:r w:rsidRPr="00284D15">
        <w:t>Replaces superseded equivalent CPPDSM4045A Facilitate meetings in the property industry.</w:t>
      </w:r>
    </w:p>
    <w:p w:rsidR="00000000" w:rsidRPr="00284D15" w:rsidP="004B7F1F">
      <w:pPr>
        <w:pStyle w:val="BodyText"/>
      </w:pPr>
      <w:r w:rsidRPr="00284D15">
        <w:t>This version first released with CPP Property Services Training Package Version 5.</w:t>
      </w:r>
    </w:p>
    <w:p w:rsidR="00000000" w:rsidRPr="00284D15" w:rsidP="00284D15">
      <w:pPr>
        <w:pStyle w:val="Heading1"/>
      </w:pPr>
      <w:bookmarkStart w:id="2" w:name="O_865255"/>
      <w:bookmarkEnd w:id="2"/>
      <w:r w:rsidRPr="00284D15">
        <w:t>Application</w:t>
      </w:r>
    </w:p>
    <w:p w:rsidR="00000000" w:rsidRPr="00284D15" w:rsidP="004B7F1F">
      <w:pPr>
        <w:pStyle w:val="BodyText"/>
      </w:pPr>
      <w:r w:rsidRPr="00284D15">
        <w:t xml:space="preserve">This </w:t>
      </w:r>
      <w:r w:rsidRPr="00284D15">
        <w:t>unit of competency specifies the outcomes required to prepare for meetings and facilitate groups to discuss common issues in the property industry. It requires the ability to coordinate meeting arrangements, facilitate meetings, and accurately record meeti</w:t>
      </w:r>
      <w:r w:rsidRPr="00284D15">
        <w:t>ng outcomes.</w:t>
      </w:r>
    </w:p>
    <w:p w:rsidR="00000000" w:rsidRPr="00284D15" w:rsidP="004B7F1F">
      <w:pPr>
        <w:pStyle w:val="BodyText"/>
      </w:pPr>
      <w:r w:rsidRPr="00284D15">
        <w:t>The unit supports workers in the property industry who are involved in preparing for meetings and facilitating groups to discuss common issues. It applies to real estate agents, property managers, strata managers and facility managers.</w:t>
      </w:r>
    </w:p>
    <w:p w:rsidR="00000000" w:rsidRPr="00284D15" w:rsidP="004B7F1F">
      <w:pPr>
        <w:pStyle w:val="BodyText"/>
      </w:pPr>
      <w:r w:rsidRPr="00284D15">
        <w:t>Licen</w:t>
      </w:r>
      <w:r w:rsidRPr="00284D15">
        <w:t>sing, legislative, regulatory or certification requirements apply to this unit in some States and Territories. Relevant state and territory regulatory authorities should be consulted to confirm those requirements.</w:t>
      </w:r>
    </w:p>
    <w:p w:rsidR="00000000" w:rsidRPr="00284D15" w:rsidP="00284D15">
      <w:pPr>
        <w:pStyle w:val="Heading1"/>
      </w:pPr>
      <w:bookmarkStart w:id="3" w:name="O_865254"/>
      <w:bookmarkEnd w:id="3"/>
      <w:r w:rsidRPr="00284D15">
        <w:t>Pre-requisite Unit</w:t>
      </w:r>
    </w:p>
    <w:p w:rsidR="00000000" w:rsidRPr="00284D15" w:rsidP="004B7F1F">
      <w:pPr>
        <w:pStyle w:val="BodyText"/>
      </w:pPr>
      <w:r w:rsidRPr="00284D15">
        <w:t>Nil</w:t>
      </w:r>
    </w:p>
    <w:p w:rsidR="00000000" w:rsidRPr="00284D15" w:rsidP="00284D15">
      <w:pPr>
        <w:pStyle w:val="Heading1"/>
      </w:pPr>
      <w:bookmarkStart w:id="4" w:name="O_865253"/>
      <w:bookmarkEnd w:id="4"/>
      <w:r w:rsidRPr="00284D15">
        <w:t>Competency Field</w:t>
      </w:r>
    </w:p>
    <w:p w:rsidR="00000000" w:rsidRPr="00284D15" w:rsidP="004B7F1F">
      <w:pPr>
        <w:pStyle w:val="BodyText"/>
      </w:pPr>
      <w:r w:rsidRPr="00284D15">
        <w:t>Strata community management</w:t>
      </w:r>
    </w:p>
    <w:p w:rsidR="00000000" w:rsidRPr="00284D15" w:rsidP="00284D15">
      <w:pPr>
        <w:pStyle w:val="Heading1"/>
      </w:pPr>
      <w:bookmarkStart w:id="5" w:name="O_865252"/>
      <w:bookmarkEnd w:id="5"/>
      <w:r w:rsidRPr="00284D15">
        <w:t>Unit Sector</w:t>
      </w:r>
    </w:p>
    <w:p w:rsidR="00000000" w:rsidRPr="00284D15" w:rsidP="004B7F1F">
      <w:pPr>
        <w:pStyle w:val="BodyText"/>
      </w:pPr>
      <w:r w:rsidRPr="00284D15">
        <w:t>Property services</w:t>
      </w:r>
    </w:p>
    <w:p w:rsidR="00000000" w:rsidRPr="00284D15" w:rsidP="00284D15">
      <w:pPr>
        <w:pStyle w:val="Heading1"/>
      </w:pPr>
      <w:bookmarkStart w:id="6" w:name="O_865251"/>
      <w:bookmarkEnd w:id="6"/>
      <w:r w:rsidRPr="00284D15">
        <w:t>Elements and Performance Criteria</w:t>
      </w:r>
    </w:p>
    <w:tbl>
      <w:tblPr>
        <w:tblW w:w="0" w:type="auto"/>
        <w:tblLayout w:type="fixed"/>
        <w:tblCellMar>
          <w:left w:w="62" w:type="dxa"/>
          <w:right w:w="62" w:type="dxa"/>
        </w:tblCellMar>
        <w:tblLook w:val="0000"/>
      </w:tblPr>
      <w:tblGrid>
        <w:gridCol w:w="616"/>
        <w:gridCol w:w="1936"/>
        <w:gridCol w:w="796"/>
        <w:gridCol w:w="5610"/>
      </w:tblGrid>
      <w:tr w:rsidTr="00284D15">
        <w:tblPrEx>
          <w:tblW w:w="0" w:type="auto"/>
          <w:tblLayout w:type="fixed"/>
          <w:tblCellMar>
            <w:left w:w="62" w:type="dxa"/>
            <w:right w:w="62" w:type="dxa"/>
          </w:tblCellMar>
          <w:tblLook w:val="0000"/>
        </w:tblPrEx>
        <w:tc>
          <w:tcPr>
            <w:tcW w:w="2552" w:type="dxa"/>
            <w:gridSpan w:val="2"/>
            <w:tcBorders>
              <w:top w:val="nil"/>
              <w:left w:val="nil"/>
              <w:bottom w:val="nil"/>
              <w:right w:val="nil"/>
            </w:tcBorders>
            <w:tcMar>
              <w:top w:w="0" w:type="dxa"/>
              <w:left w:w="62" w:type="dxa"/>
              <w:bottom w:w="0" w:type="dxa"/>
              <w:right w:w="62" w:type="dxa"/>
            </w:tcMar>
          </w:tcPr>
          <w:p w:rsidR="00000000" w:rsidP="00284D15">
            <w:pPr>
              <w:pStyle w:val="BodyText"/>
              <w:rPr>
                <w:lang w:val="en-NZ"/>
              </w:rPr>
            </w:pPr>
            <w:r w:rsidRPr="00284D15">
              <w:t>Elements describe the essential outcomes.</w:t>
            </w:r>
          </w:p>
        </w:tc>
        <w:tc>
          <w:tcPr>
            <w:tcW w:w="6406" w:type="dxa"/>
            <w:gridSpan w:val="2"/>
            <w:tcBorders>
              <w:top w:val="nil"/>
              <w:left w:val="nil"/>
              <w:bottom w:val="nil"/>
              <w:right w:val="nil"/>
            </w:tcBorders>
            <w:tcMar>
              <w:top w:w="0" w:type="dxa"/>
              <w:left w:w="62" w:type="dxa"/>
              <w:bottom w:w="0" w:type="dxa"/>
              <w:right w:w="62" w:type="dxa"/>
            </w:tcMar>
          </w:tcPr>
          <w:p w:rsidR="00000000" w:rsidP="00284D15">
            <w:pPr>
              <w:pStyle w:val="BodyText"/>
              <w:rPr>
                <w:lang w:val="en-NZ"/>
              </w:rPr>
            </w:pPr>
            <w:r w:rsidRPr="00284D15">
              <w:t xml:space="preserve">Performance criteria describe the performance needed to demonstrate achievement of the element. Where bold italicised </w:t>
            </w:r>
            <w:r w:rsidRPr="00284D15">
              <w:t>text is used, further information is detailed in the range of conditions.</w:t>
            </w:r>
          </w:p>
        </w:tc>
      </w:tr>
      <w:tr w:rsidTr="00284D1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284D15">
            <w:pPr>
              <w:pStyle w:val="BodyText"/>
              <w:rPr>
                <w:lang w:val="en-NZ"/>
              </w:rPr>
            </w:pPr>
            <w:r w:rsidRPr="00284D15">
              <w:t>1.</w:t>
            </w:r>
          </w:p>
        </w:tc>
        <w:tc>
          <w:tcPr>
            <w:tcW w:w="1936" w:type="dxa"/>
            <w:vMerge w:val="restart"/>
            <w:tcBorders>
              <w:top w:val="nil"/>
              <w:left w:val="nil"/>
              <w:bottom w:val="nil"/>
              <w:right w:val="nil"/>
            </w:tcBorders>
            <w:tcMar>
              <w:top w:w="0" w:type="dxa"/>
              <w:left w:w="62" w:type="dxa"/>
              <w:bottom w:w="0" w:type="dxa"/>
              <w:right w:w="62" w:type="dxa"/>
            </w:tcMar>
          </w:tcPr>
          <w:p w:rsidR="00000000" w:rsidP="00284D15">
            <w:pPr>
              <w:pStyle w:val="BodyText"/>
              <w:rPr>
                <w:lang w:val="en-NZ"/>
              </w:rPr>
            </w:pPr>
            <w:r w:rsidRPr="00284D15">
              <w:t>Arrange meetings.</w:t>
            </w:r>
          </w:p>
        </w:tc>
        <w:tc>
          <w:tcPr>
            <w:tcW w:w="796" w:type="dxa"/>
            <w:tcBorders>
              <w:top w:val="nil"/>
              <w:left w:val="nil"/>
              <w:bottom w:val="nil"/>
              <w:right w:val="nil"/>
            </w:tcBorders>
            <w:tcMar>
              <w:top w:w="0" w:type="dxa"/>
              <w:left w:w="62" w:type="dxa"/>
              <w:bottom w:w="0" w:type="dxa"/>
              <w:right w:w="62" w:type="dxa"/>
            </w:tcMar>
          </w:tcPr>
          <w:p w:rsidR="00000000" w:rsidRPr="00284D15" w:rsidP="00284D15">
            <w:pPr>
              <w:pStyle w:val="BodyText"/>
            </w:pPr>
            <w:r w:rsidRPr="00284D15">
              <w:t>1.1.</w:t>
            </w:r>
          </w:p>
        </w:tc>
        <w:tc>
          <w:tcPr>
            <w:tcW w:w="5610" w:type="dxa"/>
            <w:tcBorders>
              <w:top w:val="nil"/>
              <w:left w:val="nil"/>
              <w:bottom w:val="nil"/>
              <w:right w:val="nil"/>
            </w:tcBorders>
            <w:tcMar>
              <w:top w:w="0" w:type="dxa"/>
              <w:left w:w="62" w:type="dxa"/>
              <w:bottom w:w="0" w:type="dxa"/>
              <w:right w:w="62" w:type="dxa"/>
            </w:tcMar>
          </w:tcPr>
          <w:p w:rsidR="00000000" w:rsidP="00284D15">
            <w:pPr>
              <w:pStyle w:val="BodyText"/>
              <w:rPr>
                <w:lang w:val="en-NZ"/>
              </w:rPr>
            </w:pPr>
            <w:r w:rsidRPr="00284D15">
              <w:rPr>
                <w:rStyle w:val="BoldandItalics"/>
              </w:rPr>
              <w:t>Type of meeting</w:t>
            </w:r>
            <w:r w:rsidRPr="00284D15">
              <w:t xml:space="preserve"> and its purpose are </w:t>
            </w:r>
            <w:r w:rsidRPr="00284D15">
              <w:t>identified.</w:t>
            </w:r>
          </w:p>
        </w:tc>
      </w:tr>
      <w:tr w:rsidTr="00284D1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284D15">
            <w:pPr>
              <w:pStyle w:val="BodyText"/>
              <w:rPr>
                <w:lang w:val="en-NZ"/>
              </w:rPr>
            </w:pPr>
            <w:r w:rsidRPr="00284D15">
              <w:t>1.2.</w:t>
            </w:r>
          </w:p>
        </w:tc>
        <w:tc>
          <w:tcPr>
            <w:tcW w:w="5610" w:type="dxa"/>
            <w:tcBorders>
              <w:top w:val="nil"/>
              <w:left w:val="nil"/>
              <w:bottom w:val="nil"/>
              <w:right w:val="nil"/>
            </w:tcBorders>
            <w:tcMar>
              <w:top w:w="0" w:type="dxa"/>
              <w:left w:w="62" w:type="dxa"/>
              <w:bottom w:w="0" w:type="dxa"/>
              <w:right w:w="62" w:type="dxa"/>
            </w:tcMar>
          </w:tcPr>
          <w:p w:rsidR="00000000" w:rsidP="00284D15">
            <w:pPr>
              <w:pStyle w:val="BodyText"/>
              <w:rPr>
                <w:lang w:val="en-NZ"/>
              </w:rPr>
            </w:pPr>
            <w:r w:rsidRPr="00284D15">
              <w:t>Meeting participants are identified and meeting is scheduled to provide maximum opportunities for attendance.</w:t>
            </w:r>
          </w:p>
        </w:tc>
      </w:tr>
      <w:tr w:rsidTr="00284D1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284D15">
            <w:pPr>
              <w:pStyle w:val="BodyText"/>
              <w:rPr>
                <w:lang w:val="en-NZ"/>
              </w:rPr>
            </w:pPr>
            <w:r w:rsidRPr="00284D15">
              <w:t>1.3.</w:t>
            </w:r>
          </w:p>
        </w:tc>
        <w:tc>
          <w:tcPr>
            <w:tcW w:w="5610" w:type="dxa"/>
            <w:tcBorders>
              <w:top w:val="nil"/>
              <w:left w:val="nil"/>
              <w:bottom w:val="nil"/>
              <w:right w:val="nil"/>
            </w:tcBorders>
            <w:tcMar>
              <w:top w:w="0" w:type="dxa"/>
              <w:left w:w="62" w:type="dxa"/>
              <w:bottom w:w="0" w:type="dxa"/>
              <w:right w:w="62" w:type="dxa"/>
            </w:tcMar>
          </w:tcPr>
          <w:p w:rsidR="00000000" w:rsidP="00284D15">
            <w:pPr>
              <w:pStyle w:val="BodyText"/>
              <w:rPr>
                <w:lang w:val="en-NZ"/>
              </w:rPr>
            </w:pPr>
            <w:r w:rsidRPr="00284D15">
              <w:t xml:space="preserve">Participants are notified of </w:t>
            </w:r>
            <w:r w:rsidRPr="00284D15">
              <w:rPr>
                <w:rStyle w:val="BoldandItalics"/>
              </w:rPr>
              <w:t>meeting agenda</w:t>
            </w:r>
            <w:r w:rsidRPr="00284D15">
              <w:t xml:space="preserve"> and specific requests are actioned according to organisational and legislative requirements.</w:t>
            </w:r>
          </w:p>
        </w:tc>
      </w:tr>
      <w:tr w:rsidTr="00284D1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284D15">
            <w:pPr>
              <w:pStyle w:val="BodyText"/>
              <w:rPr>
                <w:lang w:val="en-NZ"/>
              </w:rPr>
            </w:pPr>
            <w:r w:rsidRPr="00284D15">
              <w:t>1.4.</w:t>
            </w:r>
          </w:p>
        </w:tc>
        <w:tc>
          <w:tcPr>
            <w:tcW w:w="5610" w:type="dxa"/>
            <w:tcBorders>
              <w:top w:val="nil"/>
              <w:left w:val="nil"/>
              <w:bottom w:val="nil"/>
              <w:right w:val="nil"/>
            </w:tcBorders>
            <w:tcMar>
              <w:top w:w="0" w:type="dxa"/>
              <w:left w:w="62" w:type="dxa"/>
              <w:bottom w:w="0" w:type="dxa"/>
              <w:right w:w="62" w:type="dxa"/>
            </w:tcMar>
          </w:tcPr>
          <w:p w:rsidR="00000000" w:rsidP="00284D15">
            <w:pPr>
              <w:pStyle w:val="BodyText"/>
              <w:rPr>
                <w:lang w:val="en-NZ"/>
              </w:rPr>
            </w:pPr>
            <w:r w:rsidRPr="00284D15">
              <w:t>Participants are advised of changes to original meeting details as required.</w:t>
            </w:r>
          </w:p>
        </w:tc>
      </w:tr>
      <w:tr w:rsidTr="00284D1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284D15">
            <w:pPr>
              <w:pStyle w:val="BodyText"/>
              <w:rPr>
                <w:lang w:val="en-NZ"/>
              </w:rPr>
            </w:pPr>
            <w:r w:rsidRPr="00284D15">
              <w:t>2.</w:t>
            </w:r>
          </w:p>
        </w:tc>
        <w:tc>
          <w:tcPr>
            <w:tcW w:w="1936" w:type="dxa"/>
            <w:vMerge w:val="restart"/>
            <w:tcBorders>
              <w:top w:val="nil"/>
              <w:left w:val="nil"/>
              <w:bottom w:val="nil"/>
              <w:right w:val="nil"/>
            </w:tcBorders>
            <w:tcMar>
              <w:top w:w="0" w:type="dxa"/>
              <w:left w:w="62" w:type="dxa"/>
              <w:bottom w:w="0" w:type="dxa"/>
              <w:right w:w="62" w:type="dxa"/>
            </w:tcMar>
          </w:tcPr>
          <w:p w:rsidR="00000000" w:rsidP="00284D15">
            <w:pPr>
              <w:pStyle w:val="BodyText"/>
              <w:rPr>
                <w:lang w:val="en-NZ"/>
              </w:rPr>
            </w:pPr>
            <w:r w:rsidRPr="00284D15">
              <w:t>Facilitate meetings.</w:t>
            </w:r>
          </w:p>
        </w:tc>
        <w:tc>
          <w:tcPr>
            <w:tcW w:w="796" w:type="dxa"/>
            <w:tcBorders>
              <w:top w:val="nil"/>
              <w:left w:val="nil"/>
              <w:bottom w:val="nil"/>
              <w:right w:val="nil"/>
            </w:tcBorders>
            <w:tcMar>
              <w:top w:w="0" w:type="dxa"/>
              <w:left w:w="62" w:type="dxa"/>
              <w:bottom w:w="0" w:type="dxa"/>
              <w:right w:w="62" w:type="dxa"/>
            </w:tcMar>
          </w:tcPr>
          <w:p w:rsidR="00000000" w:rsidP="00284D15">
            <w:pPr>
              <w:pStyle w:val="BodyText"/>
              <w:rPr>
                <w:lang w:val="en-NZ"/>
              </w:rPr>
            </w:pPr>
            <w:r w:rsidRPr="00284D15">
              <w:t>2.1.</w:t>
            </w:r>
          </w:p>
        </w:tc>
        <w:tc>
          <w:tcPr>
            <w:tcW w:w="5610" w:type="dxa"/>
            <w:tcBorders>
              <w:top w:val="nil"/>
              <w:left w:val="nil"/>
              <w:bottom w:val="nil"/>
              <w:right w:val="nil"/>
            </w:tcBorders>
            <w:tcMar>
              <w:top w:w="0" w:type="dxa"/>
              <w:left w:w="62" w:type="dxa"/>
              <w:bottom w:w="0" w:type="dxa"/>
              <w:right w:w="62" w:type="dxa"/>
            </w:tcMar>
          </w:tcPr>
          <w:p w:rsidR="00000000" w:rsidP="00284D15">
            <w:pPr>
              <w:pStyle w:val="BodyText"/>
              <w:rPr>
                <w:lang w:val="en-NZ"/>
              </w:rPr>
            </w:pPr>
            <w:r w:rsidRPr="00284D15">
              <w:t xml:space="preserve">Open and participative environment is provided </w:t>
            </w:r>
            <w:r w:rsidRPr="00284D15">
              <w:t>for participants to discuss common issues.</w:t>
            </w:r>
          </w:p>
        </w:tc>
      </w:tr>
      <w:tr w:rsidTr="00284D1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284D15">
            <w:pPr>
              <w:pStyle w:val="BodyText"/>
              <w:rPr>
                <w:lang w:val="en-NZ"/>
              </w:rPr>
            </w:pPr>
            <w:r w:rsidRPr="00284D15">
              <w:t>2.2.</w:t>
            </w:r>
          </w:p>
        </w:tc>
        <w:tc>
          <w:tcPr>
            <w:tcW w:w="5610" w:type="dxa"/>
            <w:tcBorders>
              <w:top w:val="nil"/>
              <w:left w:val="nil"/>
              <w:bottom w:val="nil"/>
              <w:right w:val="nil"/>
            </w:tcBorders>
            <w:tcMar>
              <w:top w:w="0" w:type="dxa"/>
              <w:left w:w="62" w:type="dxa"/>
              <w:bottom w:w="0" w:type="dxa"/>
              <w:right w:w="62" w:type="dxa"/>
            </w:tcMar>
          </w:tcPr>
          <w:p w:rsidR="00000000" w:rsidP="00284D15">
            <w:pPr>
              <w:pStyle w:val="BodyText"/>
              <w:rPr>
                <w:lang w:val="en-NZ"/>
              </w:rPr>
            </w:pPr>
            <w:r w:rsidRPr="00284D15">
              <w:t>Arrangements for taking meeting notes are made to ensure accurate record of meeting outcomes.</w:t>
            </w:r>
          </w:p>
        </w:tc>
      </w:tr>
      <w:tr w:rsidTr="00284D1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284D15">
            <w:pPr>
              <w:pStyle w:val="BodyText"/>
              <w:rPr>
                <w:lang w:val="en-NZ"/>
              </w:rPr>
            </w:pPr>
            <w:r w:rsidRPr="00284D15">
              <w:t>2.3.</w:t>
            </w:r>
          </w:p>
        </w:tc>
        <w:tc>
          <w:tcPr>
            <w:tcW w:w="5610" w:type="dxa"/>
            <w:tcBorders>
              <w:top w:val="nil"/>
              <w:left w:val="nil"/>
              <w:bottom w:val="nil"/>
              <w:right w:val="nil"/>
            </w:tcBorders>
            <w:tcMar>
              <w:top w:w="0" w:type="dxa"/>
              <w:left w:w="62" w:type="dxa"/>
              <w:bottom w:w="0" w:type="dxa"/>
              <w:right w:w="62" w:type="dxa"/>
            </w:tcMar>
          </w:tcPr>
          <w:p w:rsidR="00000000" w:rsidP="00284D15">
            <w:pPr>
              <w:pStyle w:val="BodyText"/>
              <w:rPr>
                <w:lang w:val="en-NZ"/>
              </w:rPr>
            </w:pPr>
            <w:r w:rsidRPr="00284D15">
              <w:t>Meeting is facilitated and conducted in a manner that enables participation, discussion, problem solving, voting and resolution of matters.</w:t>
            </w:r>
          </w:p>
        </w:tc>
      </w:tr>
      <w:tr w:rsidTr="00284D1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284D15">
            <w:pPr>
              <w:pStyle w:val="BodyText"/>
              <w:rPr>
                <w:lang w:val="en-NZ"/>
              </w:rPr>
            </w:pPr>
            <w:r w:rsidRPr="00284D15">
              <w:t>2.4.</w:t>
            </w:r>
          </w:p>
        </w:tc>
        <w:tc>
          <w:tcPr>
            <w:tcW w:w="5610" w:type="dxa"/>
            <w:tcBorders>
              <w:top w:val="nil"/>
              <w:left w:val="nil"/>
              <w:bottom w:val="nil"/>
              <w:right w:val="nil"/>
            </w:tcBorders>
            <w:tcMar>
              <w:top w:w="0" w:type="dxa"/>
              <w:left w:w="62" w:type="dxa"/>
              <w:bottom w:w="0" w:type="dxa"/>
              <w:right w:w="62" w:type="dxa"/>
            </w:tcMar>
          </w:tcPr>
          <w:p w:rsidR="00000000" w:rsidP="00284D15">
            <w:pPr>
              <w:pStyle w:val="BodyText"/>
              <w:rPr>
                <w:lang w:val="en-NZ"/>
              </w:rPr>
            </w:pPr>
            <w:r w:rsidRPr="00284D15">
              <w:t>Meeting style and structure are selected appropriate to meeting purpose.</w:t>
            </w:r>
          </w:p>
        </w:tc>
      </w:tr>
      <w:tr w:rsidTr="00284D1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RPr="00284D15" w:rsidP="00284D15">
            <w:pPr>
              <w:pStyle w:val="BodyText"/>
            </w:pPr>
            <w:r w:rsidRPr="00284D15">
              <w:t>2.5.</w:t>
            </w:r>
          </w:p>
        </w:tc>
        <w:tc>
          <w:tcPr>
            <w:tcW w:w="5610" w:type="dxa"/>
            <w:tcBorders>
              <w:top w:val="nil"/>
              <w:left w:val="nil"/>
              <w:bottom w:val="nil"/>
              <w:right w:val="nil"/>
            </w:tcBorders>
            <w:tcMar>
              <w:top w:w="0" w:type="dxa"/>
              <w:left w:w="62" w:type="dxa"/>
              <w:bottom w:w="0" w:type="dxa"/>
              <w:right w:w="62" w:type="dxa"/>
            </w:tcMar>
          </w:tcPr>
          <w:p w:rsidR="00000000" w:rsidP="00284D15">
            <w:pPr>
              <w:pStyle w:val="BodyText"/>
              <w:rPr>
                <w:lang w:val="en-NZ"/>
              </w:rPr>
            </w:pPr>
            <w:r w:rsidRPr="00284D15">
              <w:rPr>
                <w:rStyle w:val="BoldandItalics"/>
              </w:rPr>
              <w:t>Leadership styles and strategies</w:t>
            </w:r>
            <w:r w:rsidRPr="00284D15">
              <w:t xml:space="preserve"> are used that provide clear information at appropriate stages during meeting to assist in mutual understanding and agreement.</w:t>
            </w:r>
          </w:p>
        </w:tc>
      </w:tr>
      <w:tr w:rsidTr="00284D1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284D15">
            <w:pPr>
              <w:pStyle w:val="BodyText"/>
              <w:rPr>
                <w:lang w:val="en-NZ"/>
              </w:rPr>
            </w:pPr>
            <w:r w:rsidRPr="00284D15">
              <w:t>3.</w:t>
            </w:r>
          </w:p>
        </w:tc>
        <w:tc>
          <w:tcPr>
            <w:tcW w:w="1936" w:type="dxa"/>
            <w:vMerge w:val="restart"/>
            <w:tcBorders>
              <w:top w:val="nil"/>
              <w:left w:val="nil"/>
              <w:bottom w:val="nil"/>
              <w:right w:val="nil"/>
            </w:tcBorders>
            <w:tcMar>
              <w:top w:w="0" w:type="dxa"/>
              <w:left w:w="62" w:type="dxa"/>
              <w:bottom w:w="0" w:type="dxa"/>
              <w:right w:w="62" w:type="dxa"/>
            </w:tcMar>
          </w:tcPr>
          <w:p w:rsidR="00000000" w:rsidP="00284D15">
            <w:pPr>
              <w:pStyle w:val="BodyText"/>
              <w:rPr>
                <w:lang w:val="en-NZ"/>
              </w:rPr>
            </w:pPr>
            <w:r w:rsidRPr="00284D15">
              <w:t>Record meeting outcomes.</w:t>
            </w:r>
          </w:p>
        </w:tc>
        <w:tc>
          <w:tcPr>
            <w:tcW w:w="796" w:type="dxa"/>
            <w:tcBorders>
              <w:top w:val="nil"/>
              <w:left w:val="nil"/>
              <w:bottom w:val="nil"/>
              <w:right w:val="nil"/>
            </w:tcBorders>
            <w:tcMar>
              <w:top w:w="0" w:type="dxa"/>
              <w:left w:w="62" w:type="dxa"/>
              <w:bottom w:w="0" w:type="dxa"/>
              <w:right w:w="62" w:type="dxa"/>
            </w:tcMar>
          </w:tcPr>
          <w:p w:rsidR="00000000" w:rsidRPr="00284D15" w:rsidP="00284D15">
            <w:pPr>
              <w:pStyle w:val="BodyText"/>
            </w:pPr>
            <w:r w:rsidRPr="00284D15">
              <w:t>3.1.</w:t>
            </w:r>
          </w:p>
        </w:tc>
        <w:tc>
          <w:tcPr>
            <w:tcW w:w="5610" w:type="dxa"/>
            <w:tcBorders>
              <w:top w:val="nil"/>
              <w:left w:val="nil"/>
              <w:bottom w:val="nil"/>
              <w:right w:val="nil"/>
            </w:tcBorders>
            <w:tcMar>
              <w:top w:w="0" w:type="dxa"/>
              <w:left w:w="62" w:type="dxa"/>
              <w:bottom w:w="0" w:type="dxa"/>
              <w:right w:w="62" w:type="dxa"/>
            </w:tcMar>
          </w:tcPr>
          <w:p w:rsidR="00000000" w:rsidP="00284D15">
            <w:pPr>
              <w:pStyle w:val="BodyText"/>
              <w:rPr>
                <w:lang w:val="en-NZ"/>
              </w:rPr>
            </w:pPr>
            <w:r w:rsidRPr="00284D15">
              <w:rPr>
                <w:rStyle w:val="BoldandItalics"/>
              </w:rPr>
              <w:t>Meeting minutes or notes</w:t>
            </w:r>
            <w:r w:rsidRPr="00284D15">
              <w:t xml:space="preserve"> are documented, checked to ensure accu</w:t>
            </w:r>
            <w:r w:rsidRPr="00284D15">
              <w:t>racy, and formatted according to organisational and legislative requirements.</w:t>
            </w:r>
          </w:p>
        </w:tc>
      </w:tr>
      <w:tr w:rsidTr="00284D1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284D15">
            <w:pPr>
              <w:pStyle w:val="BodyText"/>
              <w:rPr>
                <w:lang w:val="en-NZ"/>
              </w:rPr>
            </w:pPr>
            <w:r w:rsidRPr="00284D15">
              <w:t>3.2.</w:t>
            </w:r>
          </w:p>
        </w:tc>
        <w:tc>
          <w:tcPr>
            <w:tcW w:w="5610" w:type="dxa"/>
            <w:tcBorders>
              <w:top w:val="nil"/>
              <w:left w:val="nil"/>
              <w:bottom w:val="nil"/>
              <w:right w:val="nil"/>
            </w:tcBorders>
            <w:tcMar>
              <w:top w:w="0" w:type="dxa"/>
              <w:left w:w="62" w:type="dxa"/>
              <w:bottom w:w="0" w:type="dxa"/>
              <w:right w:w="62" w:type="dxa"/>
            </w:tcMar>
          </w:tcPr>
          <w:p w:rsidR="00000000" w:rsidP="00284D15">
            <w:pPr>
              <w:pStyle w:val="BodyText"/>
              <w:rPr>
                <w:lang w:val="en-NZ"/>
              </w:rPr>
            </w:pPr>
            <w:r w:rsidRPr="00284D15">
              <w:t>Meeting issues requiring urgent action are identified and addressed.</w:t>
            </w:r>
          </w:p>
        </w:tc>
      </w:tr>
      <w:tr w:rsidTr="00284D1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284D15">
            <w:pPr>
              <w:pStyle w:val="BodyText"/>
              <w:rPr>
                <w:lang w:val="en-NZ"/>
              </w:rPr>
            </w:pPr>
            <w:r w:rsidRPr="00284D15">
              <w:t>3.3.</w:t>
            </w:r>
          </w:p>
        </w:tc>
        <w:tc>
          <w:tcPr>
            <w:tcW w:w="5610" w:type="dxa"/>
            <w:tcBorders>
              <w:top w:val="nil"/>
              <w:left w:val="nil"/>
              <w:bottom w:val="nil"/>
              <w:right w:val="nil"/>
            </w:tcBorders>
            <w:tcMar>
              <w:top w:w="0" w:type="dxa"/>
              <w:left w:w="62" w:type="dxa"/>
              <w:bottom w:w="0" w:type="dxa"/>
              <w:right w:w="62" w:type="dxa"/>
            </w:tcMar>
          </w:tcPr>
          <w:p w:rsidR="00000000" w:rsidRPr="00284D15" w:rsidP="00284D15">
            <w:pPr>
              <w:pStyle w:val="BodyText"/>
            </w:pPr>
            <w:r w:rsidRPr="00284D15">
              <w:t>Meeting records are distributed to relevant people within agreed timeframes, and are securely maintained and stored for easy retrieval.</w:t>
            </w:r>
          </w:p>
        </w:tc>
      </w:tr>
    </w:tbl>
    <w:p w:rsidR="00000000" w:rsidRPr="00284D15" w:rsidP="00284D15">
      <w:pPr>
        <w:pStyle w:val="BodyText"/>
      </w:pPr>
    </w:p>
    <w:p w:rsidR="00000000" w:rsidRPr="00284D15" w:rsidP="00284D15">
      <w:pPr>
        <w:pStyle w:val="AllowPageBreak"/>
      </w:pPr>
    </w:p>
    <w:p w:rsidR="00000000" w:rsidRPr="00284D15" w:rsidP="00284D15">
      <w:pPr>
        <w:pStyle w:val="Heading1"/>
      </w:pPr>
      <w:bookmarkStart w:id="7" w:name="O_865250"/>
      <w:bookmarkEnd w:id="7"/>
      <w:r w:rsidRPr="00284D15">
        <w:t>Foundation Skills</w:t>
      </w:r>
    </w:p>
    <w:tbl>
      <w:tblPr>
        <w:tblW w:w="0" w:type="auto"/>
        <w:tblLayout w:type="fixed"/>
        <w:tblCellMar>
          <w:left w:w="62" w:type="dxa"/>
          <w:right w:w="62" w:type="dxa"/>
        </w:tblCellMar>
        <w:tblLook w:val="0000"/>
      </w:tblPr>
      <w:tblGrid>
        <w:gridCol w:w="2195"/>
        <w:gridCol w:w="6877"/>
      </w:tblGrid>
      <w:tr w:rsidTr="00284D1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84D15">
            <w:pPr>
              <w:pStyle w:val="BodyText"/>
              <w:rPr>
                <w:lang w:val="en-NZ"/>
              </w:rPr>
            </w:pPr>
            <w:r w:rsidRPr="00284D15">
              <w:t>This section describes the language, literacy, numeracy and employment skills essen</w:t>
            </w:r>
            <w:r w:rsidRPr="00284D15">
              <w:t xml:space="preserve">tial to </w:t>
            </w:r>
            <w:r w:rsidRPr="00284D15">
              <w:t>performance in this unit but not explicit in the performance criteria.</w:t>
            </w:r>
          </w:p>
        </w:tc>
      </w:tr>
      <w:tr w:rsidTr="00284D1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284D15" w:rsidP="00284D15">
            <w:pPr>
              <w:pStyle w:val="BodyText"/>
            </w:pPr>
            <w:r w:rsidRPr="00284D15">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284D15">
            <w:pPr>
              <w:pStyle w:val="BodyText"/>
              <w:rPr>
                <w:lang w:val="en-NZ"/>
              </w:rPr>
            </w:pPr>
            <w:r w:rsidRPr="00284D15">
              <w:rPr>
                <w:rStyle w:val="SpecialBold"/>
              </w:rPr>
              <w:t>Performance feature</w:t>
            </w:r>
          </w:p>
        </w:tc>
      </w:tr>
      <w:tr w:rsidTr="00284D1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284D15">
            <w:pPr>
              <w:pStyle w:val="BodyText"/>
              <w:rPr>
                <w:lang w:val="en-NZ"/>
              </w:rPr>
            </w:pPr>
            <w:r w:rsidRPr="00284D15">
              <w:t>Learning skills to:</w:t>
            </w:r>
          </w:p>
        </w:tc>
        <w:tc>
          <w:tcPr>
            <w:tcW w:w="6877" w:type="dxa"/>
            <w:tcBorders>
              <w:top w:val="nil"/>
              <w:left w:val="nil"/>
              <w:bottom w:val="nil"/>
              <w:right w:val="nil"/>
            </w:tcBorders>
            <w:tcMar>
              <w:top w:w="0" w:type="dxa"/>
              <w:left w:w="62" w:type="dxa"/>
              <w:bottom w:w="0" w:type="dxa"/>
              <w:right w:w="62" w:type="dxa"/>
            </w:tcMar>
          </w:tcPr>
          <w:p w:rsidR="00000000" w:rsidP="00284D15">
            <w:pPr>
              <w:pStyle w:val="ListBullet"/>
              <w:rPr>
                <w:lang w:val="en-NZ"/>
              </w:rPr>
            </w:pPr>
            <w:r w:rsidRPr="00284D15">
              <w:t>maintain current knowledge of meeting procedures and where necessary statutory requirements for meetings.</w:t>
            </w:r>
          </w:p>
        </w:tc>
      </w:tr>
      <w:tr w:rsidTr="00284D1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284D15">
            <w:pPr>
              <w:pStyle w:val="BodyText"/>
              <w:rPr>
                <w:lang w:val="en-NZ"/>
              </w:rPr>
            </w:pPr>
            <w:r w:rsidRPr="00284D15">
              <w:t>Numeracy skills to:</w:t>
            </w:r>
          </w:p>
        </w:tc>
        <w:tc>
          <w:tcPr>
            <w:tcW w:w="6877" w:type="dxa"/>
            <w:tcBorders>
              <w:top w:val="nil"/>
              <w:left w:val="nil"/>
              <w:bottom w:val="nil"/>
              <w:right w:val="nil"/>
            </w:tcBorders>
            <w:tcMar>
              <w:top w:w="0" w:type="dxa"/>
              <w:left w:w="62" w:type="dxa"/>
              <w:bottom w:w="0" w:type="dxa"/>
              <w:right w:w="62" w:type="dxa"/>
            </w:tcMar>
          </w:tcPr>
          <w:p w:rsidR="00000000" w:rsidP="00284D15">
            <w:pPr>
              <w:pStyle w:val="ListBullet"/>
              <w:rPr>
                <w:lang w:val="en-NZ"/>
              </w:rPr>
            </w:pPr>
            <w:r w:rsidRPr="00284D15">
              <w:t>determine number of people in attendance at meeting and whether quorum requirements are met.</w:t>
            </w:r>
          </w:p>
        </w:tc>
      </w:tr>
      <w:tr w:rsidTr="00284D1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284D15">
            <w:pPr>
              <w:pStyle w:val="BodyText"/>
              <w:rPr>
                <w:lang w:val="en-NZ"/>
              </w:rPr>
            </w:pPr>
            <w:r w:rsidRPr="00284D15">
              <w:t>Oral communication skills to:</w:t>
            </w:r>
          </w:p>
        </w:tc>
        <w:tc>
          <w:tcPr>
            <w:tcW w:w="6877" w:type="dxa"/>
            <w:tcBorders>
              <w:top w:val="nil"/>
              <w:left w:val="nil"/>
              <w:bottom w:val="nil"/>
              <w:right w:val="nil"/>
            </w:tcBorders>
            <w:tcMar>
              <w:top w:w="0" w:type="dxa"/>
              <w:left w:w="62" w:type="dxa"/>
              <w:bottom w:w="0" w:type="dxa"/>
              <w:right w:w="62" w:type="dxa"/>
            </w:tcMar>
          </w:tcPr>
          <w:p w:rsidR="00000000" w:rsidP="00284D15">
            <w:pPr>
              <w:pStyle w:val="ListBullet"/>
              <w:rPr>
                <w:lang w:val="en-NZ"/>
              </w:rPr>
            </w:pPr>
            <w:r w:rsidRPr="00284D15">
              <w:t>ask questions to clarify routine meeting procedures.</w:t>
            </w:r>
          </w:p>
        </w:tc>
      </w:tr>
      <w:tr w:rsidTr="00284D1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284D15">
            <w:pPr>
              <w:pStyle w:val="BodyText"/>
              <w:rPr>
                <w:lang w:val="en-NZ"/>
              </w:rPr>
            </w:pPr>
            <w:r w:rsidRPr="00284D15">
              <w:t>Reading skills to:</w:t>
            </w:r>
          </w:p>
        </w:tc>
        <w:tc>
          <w:tcPr>
            <w:tcW w:w="6877" w:type="dxa"/>
            <w:tcBorders>
              <w:top w:val="nil"/>
              <w:left w:val="nil"/>
              <w:bottom w:val="nil"/>
              <w:right w:val="nil"/>
            </w:tcBorders>
            <w:tcMar>
              <w:top w:w="0" w:type="dxa"/>
              <w:left w:w="62" w:type="dxa"/>
              <w:bottom w:w="0" w:type="dxa"/>
              <w:right w:w="62" w:type="dxa"/>
            </w:tcMar>
          </w:tcPr>
          <w:p w:rsidR="00000000" w:rsidP="00284D15">
            <w:pPr>
              <w:pStyle w:val="ListBullet"/>
              <w:rPr>
                <w:lang w:val="en-NZ"/>
              </w:rPr>
            </w:pPr>
            <w:r w:rsidRPr="00284D15">
              <w:t>read and assess accuracy of meeting notes and minutes.</w:t>
            </w:r>
          </w:p>
        </w:tc>
      </w:tr>
      <w:tr w:rsidTr="00284D1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284D15">
            <w:pPr>
              <w:pStyle w:val="BodyText"/>
              <w:rPr>
                <w:lang w:val="en-NZ"/>
              </w:rPr>
            </w:pPr>
            <w:r w:rsidRPr="00284D15">
              <w:t>Writing skills to:</w:t>
            </w:r>
          </w:p>
        </w:tc>
        <w:tc>
          <w:tcPr>
            <w:tcW w:w="6877" w:type="dxa"/>
            <w:tcBorders>
              <w:top w:val="nil"/>
              <w:left w:val="nil"/>
              <w:bottom w:val="nil"/>
              <w:right w:val="nil"/>
            </w:tcBorders>
            <w:tcMar>
              <w:top w:w="0" w:type="dxa"/>
              <w:left w:w="62" w:type="dxa"/>
              <w:bottom w:w="0" w:type="dxa"/>
              <w:right w:w="62" w:type="dxa"/>
            </w:tcMar>
          </w:tcPr>
          <w:p w:rsidR="00000000" w:rsidP="00284D15">
            <w:pPr>
              <w:pStyle w:val="ListBullet"/>
              <w:rPr>
                <w:lang w:val="en-NZ"/>
              </w:rPr>
            </w:pPr>
            <w:r w:rsidRPr="00284D15">
              <w:t>prepare routine documentation associated with the conduct of a property industry meeting, including agendas, minutes, meeting notes, and correspondence in the form of email and letters.</w:t>
            </w:r>
          </w:p>
        </w:tc>
      </w:tr>
      <w:tr w:rsidTr="00284D1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284D15">
            <w:pPr>
              <w:pStyle w:val="BodyText"/>
              <w:rPr>
                <w:lang w:val="en-NZ"/>
              </w:rPr>
            </w:pPr>
            <w:r w:rsidRPr="00284D15">
              <w:t>Technology skills to:</w:t>
            </w:r>
          </w:p>
        </w:tc>
        <w:tc>
          <w:tcPr>
            <w:tcW w:w="6877" w:type="dxa"/>
            <w:tcBorders>
              <w:top w:val="nil"/>
              <w:left w:val="nil"/>
              <w:bottom w:val="nil"/>
              <w:right w:val="nil"/>
            </w:tcBorders>
            <w:tcMar>
              <w:top w:w="0" w:type="dxa"/>
              <w:left w:w="62" w:type="dxa"/>
              <w:bottom w:w="0" w:type="dxa"/>
              <w:right w:w="62" w:type="dxa"/>
            </w:tcMar>
          </w:tcPr>
          <w:p w:rsidR="00000000" w:rsidRPr="00284D15" w:rsidP="00284D15">
            <w:pPr>
              <w:pStyle w:val="ListBullet"/>
            </w:pPr>
            <w:r w:rsidRPr="00284D15">
              <w:t>use business technology to</w:t>
            </w:r>
            <w:r w:rsidRPr="00284D15">
              <w:t xml:space="preserve"> produce routine documentation associated with the conduct of a property industry meeting.</w:t>
            </w:r>
          </w:p>
        </w:tc>
      </w:tr>
    </w:tbl>
    <w:p w:rsidR="00000000" w:rsidRPr="00284D15" w:rsidP="00284D15">
      <w:pPr>
        <w:pStyle w:val="BodyText"/>
      </w:pPr>
    </w:p>
    <w:p w:rsidR="00000000" w:rsidRPr="00284D15" w:rsidP="00284D15">
      <w:pPr>
        <w:pStyle w:val="AllowPageBreak"/>
      </w:pPr>
    </w:p>
    <w:p w:rsidR="00000000" w:rsidRPr="00284D15" w:rsidP="00284D15">
      <w:pPr>
        <w:pStyle w:val="Heading1"/>
      </w:pPr>
      <w:bookmarkStart w:id="8" w:name="O_865249"/>
      <w:bookmarkEnd w:id="8"/>
      <w:r w:rsidRPr="00284D15">
        <w:t>Range of Conditions</w:t>
      </w:r>
    </w:p>
    <w:tbl>
      <w:tblPr>
        <w:tblW w:w="0" w:type="auto"/>
        <w:tblLayout w:type="fixed"/>
        <w:tblCellMar>
          <w:left w:w="62" w:type="dxa"/>
          <w:right w:w="62" w:type="dxa"/>
        </w:tblCellMar>
        <w:tblLook w:val="0000"/>
      </w:tblPr>
      <w:tblGrid>
        <w:gridCol w:w="2364"/>
        <w:gridCol w:w="6708"/>
      </w:tblGrid>
      <w:tr w:rsidTr="00284D1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84D15">
            <w:pPr>
              <w:pStyle w:val="BodyText"/>
              <w:rPr>
                <w:lang w:val="en-NZ"/>
              </w:rPr>
            </w:pPr>
            <w:r w:rsidRPr="00284D15">
              <w:t>This section specifies work environments and conditions that may affect performance. Essential operating conditions that may be present (depending on the work situation, needs of the candidate, accessibility of the item, and local industry and regional con</w:t>
            </w:r>
            <w:r w:rsidRPr="00284D15">
              <w:t>texts) are included. Bold italicised wording, if used in the performance criteria, is detailed below.</w:t>
            </w:r>
          </w:p>
        </w:tc>
      </w:tr>
      <w:tr w:rsidTr="00284D15">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284D15">
            <w:pPr>
              <w:pStyle w:val="BodyText"/>
              <w:rPr>
                <w:lang w:val="en-NZ"/>
              </w:rPr>
            </w:pPr>
            <w:r w:rsidRPr="00284D15">
              <w:rPr>
                <w:rStyle w:val="BoldandItalics"/>
              </w:rPr>
              <w:t>Type of meeting</w:t>
            </w:r>
            <w:r w:rsidRPr="00284D15">
              <w:t xml:space="preserve"> must include at least three of the following:</w:t>
            </w:r>
          </w:p>
        </w:tc>
        <w:tc>
          <w:tcPr>
            <w:tcW w:w="6708" w:type="dxa"/>
            <w:tcBorders>
              <w:top w:val="nil"/>
              <w:left w:val="nil"/>
              <w:bottom w:val="nil"/>
              <w:right w:val="nil"/>
            </w:tcBorders>
            <w:tcMar>
              <w:top w:w="0" w:type="dxa"/>
              <w:left w:w="62" w:type="dxa"/>
              <w:bottom w:w="0" w:type="dxa"/>
              <w:right w:w="62" w:type="dxa"/>
            </w:tcMar>
          </w:tcPr>
          <w:p w:rsidR="00000000" w:rsidRPr="00284D15" w:rsidP="00284D15">
            <w:pPr>
              <w:pStyle w:val="ListBullet"/>
            </w:pPr>
            <w:r w:rsidRPr="00284D15">
              <w:t>annual general meeting</w:t>
            </w:r>
          </w:p>
          <w:p w:rsidR="00000000" w:rsidRPr="00284D15" w:rsidP="00284D15">
            <w:pPr>
              <w:pStyle w:val="ListBullet"/>
            </w:pPr>
            <w:r w:rsidRPr="00284D15">
              <w:t>board meeting</w:t>
            </w:r>
          </w:p>
          <w:p w:rsidR="00000000" w:rsidRPr="00284D15" w:rsidP="00284D15">
            <w:pPr>
              <w:pStyle w:val="ListBullet"/>
            </w:pPr>
            <w:r w:rsidRPr="00284D15">
              <w:t>committee meeting</w:t>
            </w:r>
          </w:p>
          <w:p w:rsidR="00000000" w:rsidRPr="00284D15" w:rsidP="00284D15">
            <w:pPr>
              <w:pStyle w:val="ListBullet"/>
            </w:pPr>
            <w:r w:rsidRPr="00284D15">
              <w:t>extraordinary general meeting</w:t>
            </w:r>
          </w:p>
          <w:p w:rsidR="00000000" w:rsidRPr="00284D15" w:rsidP="00284D15">
            <w:pPr>
              <w:pStyle w:val="ListBullet"/>
            </w:pPr>
            <w:r w:rsidRPr="00284D15">
              <w:t>formal meeting</w:t>
            </w:r>
          </w:p>
          <w:p w:rsidR="00000000" w:rsidRPr="00284D15" w:rsidP="00284D15">
            <w:pPr>
              <w:pStyle w:val="ListBullet"/>
            </w:pPr>
            <w:r w:rsidRPr="00284D15">
              <w:t>informal meeting</w:t>
            </w:r>
          </w:p>
          <w:p w:rsidR="00000000" w:rsidRPr="00284D15" w:rsidP="00284D15">
            <w:pPr>
              <w:pStyle w:val="ListBullet"/>
            </w:pPr>
            <w:r w:rsidRPr="00284D15">
              <w:t>one-off meeting</w:t>
            </w:r>
          </w:p>
          <w:p w:rsidR="00000000" w:rsidRPr="00284D15" w:rsidP="00284D15">
            <w:pPr>
              <w:pStyle w:val="ListBullet"/>
            </w:pPr>
            <w:r w:rsidRPr="00284D15">
              <w:t>owners committee</w:t>
            </w:r>
          </w:p>
          <w:p w:rsidR="00000000" w:rsidRPr="00284D15" w:rsidP="00284D15">
            <w:pPr>
              <w:pStyle w:val="ListBullet"/>
            </w:pPr>
            <w:r w:rsidRPr="00284D15">
              <w:t>regular meeting</w:t>
            </w:r>
          </w:p>
          <w:p w:rsidR="00000000" w:rsidRPr="00284D15" w:rsidP="00284D15">
            <w:pPr>
              <w:pStyle w:val="ListBullet"/>
            </w:pPr>
            <w:r w:rsidRPr="00284D15">
              <w:t>semi-formal</w:t>
            </w:r>
          </w:p>
          <w:p w:rsidR="00000000" w:rsidRPr="00284D15" w:rsidP="00284D15">
            <w:pPr>
              <w:pStyle w:val="ListBullet"/>
            </w:pPr>
            <w:r w:rsidRPr="00284D15">
              <w:t>special purpose meeting</w:t>
            </w:r>
          </w:p>
          <w:p w:rsidR="00000000" w:rsidRPr="00284D15" w:rsidP="00284D15">
            <w:pPr>
              <w:pStyle w:val="ListBullet"/>
            </w:pPr>
            <w:r w:rsidRPr="00284D15">
              <w:t>staff meeting</w:t>
            </w:r>
          </w:p>
          <w:p w:rsidR="00000000" w:rsidRPr="00284D15" w:rsidP="00284D15">
            <w:pPr>
              <w:pStyle w:val="ListBullet"/>
            </w:pPr>
            <w:r w:rsidRPr="00284D15">
              <w:t>teleconference</w:t>
            </w:r>
          </w:p>
          <w:p w:rsidR="00000000" w:rsidP="00284D15">
            <w:pPr>
              <w:pStyle w:val="ListBullet"/>
              <w:rPr>
                <w:lang w:val="en-NZ"/>
              </w:rPr>
            </w:pPr>
            <w:r w:rsidRPr="00284D15">
              <w:t>videoconference.</w:t>
            </w:r>
          </w:p>
        </w:tc>
      </w:tr>
      <w:tr w:rsidTr="00284D15">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284D15">
            <w:pPr>
              <w:pStyle w:val="BodyText"/>
              <w:rPr>
                <w:lang w:val="en-NZ"/>
              </w:rPr>
            </w:pPr>
            <w:r w:rsidRPr="00284D15">
              <w:rPr>
                <w:rStyle w:val="BoldandItalics"/>
              </w:rPr>
              <w:t xml:space="preserve">Meeting agenda </w:t>
            </w:r>
            <w:r w:rsidRPr="00284D15">
              <w:t>must include:</w:t>
            </w:r>
          </w:p>
        </w:tc>
        <w:tc>
          <w:tcPr>
            <w:tcW w:w="6708" w:type="dxa"/>
            <w:tcBorders>
              <w:top w:val="nil"/>
              <w:left w:val="nil"/>
              <w:bottom w:val="nil"/>
              <w:right w:val="nil"/>
            </w:tcBorders>
            <w:tcMar>
              <w:top w:w="0" w:type="dxa"/>
              <w:left w:w="62" w:type="dxa"/>
              <w:bottom w:w="0" w:type="dxa"/>
              <w:right w:w="62" w:type="dxa"/>
            </w:tcMar>
          </w:tcPr>
          <w:p w:rsidR="00000000" w:rsidRPr="00284D15" w:rsidP="00284D15">
            <w:pPr>
              <w:pStyle w:val="ListBullet"/>
            </w:pPr>
            <w:r w:rsidRPr="00284D15">
              <w:t>correspondence</w:t>
            </w:r>
          </w:p>
          <w:p w:rsidR="00000000" w:rsidRPr="00284D15" w:rsidP="00284D15">
            <w:pPr>
              <w:pStyle w:val="ListBullet"/>
            </w:pPr>
            <w:r w:rsidRPr="00284D15">
              <w:t>date, time and location of meeting</w:t>
            </w:r>
          </w:p>
          <w:p w:rsidR="00000000" w:rsidRPr="00284D15" w:rsidP="00284D15">
            <w:pPr>
              <w:pStyle w:val="ListBullet"/>
            </w:pPr>
            <w:r w:rsidRPr="00284D15">
              <w:t>sta</w:t>
            </w:r>
            <w:r w:rsidRPr="00284D15">
              <w:t>tement of meeting purpose</w:t>
            </w:r>
          </w:p>
          <w:p w:rsidR="00000000" w:rsidRPr="00284D15" w:rsidP="00284D15">
            <w:pPr>
              <w:pStyle w:val="ListBullet"/>
            </w:pPr>
            <w:r w:rsidRPr="00284D15">
              <w:t>matters or business arising from previous meeting</w:t>
            </w:r>
          </w:p>
          <w:p w:rsidR="00000000" w:rsidRPr="00284D15" w:rsidP="00284D15">
            <w:pPr>
              <w:pStyle w:val="ListBullet"/>
            </w:pPr>
            <w:r w:rsidRPr="00284D15">
              <w:t>proxies</w:t>
            </w:r>
          </w:p>
          <w:p w:rsidR="00000000" w:rsidP="00284D15">
            <w:pPr>
              <w:pStyle w:val="ListBullet"/>
              <w:rPr>
                <w:lang w:val="en-NZ"/>
              </w:rPr>
            </w:pPr>
            <w:r w:rsidRPr="00284D15">
              <w:t>reports.</w:t>
            </w:r>
          </w:p>
        </w:tc>
      </w:tr>
      <w:tr w:rsidTr="00284D15">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284D15">
            <w:pPr>
              <w:pStyle w:val="BodyText"/>
              <w:rPr>
                <w:lang w:val="en-NZ"/>
              </w:rPr>
            </w:pPr>
            <w:r w:rsidRPr="00284D15">
              <w:rPr>
                <w:rStyle w:val="BoldandItalics"/>
              </w:rPr>
              <w:t xml:space="preserve">Leadership styles and strategies </w:t>
            </w:r>
            <w:r w:rsidRPr="00284D15">
              <w:t>must include at least four of the following:</w:t>
            </w:r>
          </w:p>
        </w:tc>
        <w:tc>
          <w:tcPr>
            <w:tcW w:w="6708" w:type="dxa"/>
            <w:tcBorders>
              <w:top w:val="nil"/>
              <w:left w:val="nil"/>
              <w:bottom w:val="nil"/>
              <w:right w:val="nil"/>
            </w:tcBorders>
            <w:tcMar>
              <w:top w:w="0" w:type="dxa"/>
              <w:left w:w="62" w:type="dxa"/>
              <w:bottom w:w="0" w:type="dxa"/>
              <w:right w:w="62" w:type="dxa"/>
            </w:tcMar>
          </w:tcPr>
          <w:p w:rsidR="00000000" w:rsidRPr="00284D15" w:rsidP="00284D15">
            <w:pPr>
              <w:pStyle w:val="ListBullet"/>
            </w:pPr>
            <w:r w:rsidRPr="00284D15">
              <w:t>maintaining ethical practice and beliefs in the face of opposition</w:t>
            </w:r>
          </w:p>
          <w:p w:rsidR="00000000" w:rsidRPr="00284D15" w:rsidP="00284D15">
            <w:pPr>
              <w:pStyle w:val="ListBullet"/>
            </w:pPr>
            <w:r w:rsidRPr="00284D15">
              <w:t>modelling behavi</w:t>
            </w:r>
            <w:r w:rsidRPr="00284D15">
              <w:t>oural and personal presentation standards</w:t>
            </w:r>
          </w:p>
          <w:p w:rsidR="00000000" w:rsidRPr="00284D15" w:rsidP="00284D15">
            <w:pPr>
              <w:pStyle w:val="ListBullet"/>
            </w:pPr>
            <w:r w:rsidRPr="00284D15">
              <w:t>acknowledging and respecting attitudes and beliefs of others</w:t>
            </w:r>
          </w:p>
          <w:p w:rsidR="00000000" w:rsidRPr="00284D15" w:rsidP="00284D15">
            <w:pPr>
              <w:pStyle w:val="ListBullet"/>
            </w:pPr>
            <w:r w:rsidRPr="00284D15">
              <w:t>not accepting unreasonable expectations</w:t>
            </w:r>
          </w:p>
          <w:p w:rsidR="00000000" w:rsidRPr="00284D15" w:rsidP="00284D15">
            <w:pPr>
              <w:pStyle w:val="ListBullet"/>
            </w:pPr>
            <w:r w:rsidRPr="00284D15">
              <w:t>presenting a confident, assured and unhesitant manner in challenging situations</w:t>
            </w:r>
          </w:p>
          <w:p w:rsidR="00000000" w:rsidRPr="00284D15" w:rsidP="00284D15">
            <w:pPr>
              <w:pStyle w:val="ListBullet"/>
            </w:pPr>
            <w:r w:rsidRPr="00284D15">
              <w:t>initiating action and directing d</w:t>
            </w:r>
            <w:r w:rsidRPr="00284D15">
              <w:t>ecision making</w:t>
            </w:r>
          </w:p>
          <w:p w:rsidR="00000000" w:rsidRPr="00284D15" w:rsidP="00284D15">
            <w:pPr>
              <w:pStyle w:val="ListBullet"/>
            </w:pPr>
            <w:r w:rsidRPr="00284D15">
              <w:t>promoting active and genuine participation</w:t>
            </w:r>
          </w:p>
          <w:p w:rsidR="00000000" w:rsidP="00284D15">
            <w:pPr>
              <w:pStyle w:val="ListBullet"/>
              <w:rPr>
                <w:lang w:val="en-NZ"/>
              </w:rPr>
            </w:pPr>
            <w:r w:rsidRPr="00284D15">
              <w:t>time management.</w:t>
            </w:r>
          </w:p>
        </w:tc>
      </w:tr>
      <w:tr w:rsidTr="00284D15">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284D15">
            <w:pPr>
              <w:pStyle w:val="BodyText"/>
              <w:rPr>
                <w:lang w:val="en-NZ"/>
              </w:rPr>
            </w:pPr>
            <w:r w:rsidRPr="00284D15">
              <w:rPr>
                <w:rStyle w:val="BoldandItalics"/>
              </w:rPr>
              <w:t xml:space="preserve">Meeting minutes or notes </w:t>
            </w:r>
            <w:r w:rsidRPr="00284D15">
              <w:t>must include:</w:t>
            </w:r>
          </w:p>
        </w:tc>
        <w:tc>
          <w:tcPr>
            <w:tcW w:w="6708" w:type="dxa"/>
            <w:tcBorders>
              <w:top w:val="nil"/>
              <w:left w:val="nil"/>
              <w:bottom w:val="nil"/>
              <w:right w:val="nil"/>
            </w:tcBorders>
            <w:tcMar>
              <w:top w:w="0" w:type="dxa"/>
              <w:left w:w="62" w:type="dxa"/>
              <w:bottom w:w="0" w:type="dxa"/>
              <w:right w:w="62" w:type="dxa"/>
            </w:tcMar>
          </w:tcPr>
          <w:p w:rsidR="00000000" w:rsidRPr="00284D15" w:rsidP="00284D15">
            <w:pPr>
              <w:pStyle w:val="ListBullet"/>
            </w:pPr>
            <w:r w:rsidRPr="00284D15">
              <w:t>apologies</w:t>
            </w:r>
          </w:p>
          <w:p w:rsidR="00000000" w:rsidRPr="00284D15" w:rsidP="00284D15">
            <w:pPr>
              <w:pStyle w:val="ListBullet"/>
            </w:pPr>
            <w:r w:rsidRPr="00284D15">
              <w:t>decisions made and resolutions</w:t>
            </w:r>
          </w:p>
          <w:p w:rsidR="00000000" w:rsidRPr="00284D15" w:rsidP="00284D15">
            <w:pPr>
              <w:pStyle w:val="ListBullet"/>
            </w:pPr>
            <w:r w:rsidRPr="00284D15">
              <w:t>future action to be taken</w:t>
            </w:r>
          </w:p>
          <w:p w:rsidR="00000000" w:rsidRPr="00284D15" w:rsidP="00284D15">
            <w:pPr>
              <w:pStyle w:val="ListBullet"/>
            </w:pPr>
            <w:r w:rsidRPr="00284D15">
              <w:t>meeting outcomes</w:t>
            </w:r>
          </w:p>
          <w:p w:rsidR="00000000" w:rsidRPr="00284D15" w:rsidP="00284D15">
            <w:pPr>
              <w:pStyle w:val="ListBullet"/>
            </w:pPr>
            <w:r w:rsidRPr="00284D15">
              <w:t>meeting participants</w:t>
            </w:r>
          </w:p>
          <w:p w:rsidR="00000000" w:rsidRPr="00284D15" w:rsidP="00284D15">
            <w:pPr>
              <w:pStyle w:val="ListBullet"/>
            </w:pPr>
            <w:r w:rsidRPr="00284D15">
              <w:t>points discussed and suggestions made.</w:t>
            </w:r>
          </w:p>
        </w:tc>
      </w:tr>
    </w:tbl>
    <w:p w:rsidR="00000000" w:rsidRPr="00284D15" w:rsidP="00284D15">
      <w:pPr>
        <w:pStyle w:val="BodyText"/>
      </w:pPr>
    </w:p>
    <w:p w:rsidR="00000000" w:rsidRPr="00284D15" w:rsidP="00284D15">
      <w:pPr>
        <w:pStyle w:val="AllowPageBreak"/>
      </w:pPr>
    </w:p>
    <w:p w:rsidR="00000000" w:rsidRPr="00284D15" w:rsidP="00284D15">
      <w:pPr>
        <w:pStyle w:val="Heading1"/>
      </w:pPr>
      <w:bookmarkStart w:id="9" w:name="O_865248"/>
      <w:bookmarkEnd w:id="9"/>
      <w:r w:rsidRPr="00284D15">
        <w:t>Unit Mapping Information</w:t>
      </w:r>
    </w:p>
    <w:p w:rsidR="00000000" w:rsidRPr="00284D15" w:rsidP="004B7F1F">
      <w:pPr>
        <w:pStyle w:val="BodyText"/>
      </w:pPr>
      <w:r w:rsidRPr="00284D15">
        <w:t>CPPDSM4045A Facilitate meetings in the property industry</w:t>
      </w:r>
    </w:p>
    <w:p w:rsidR="00000000" w:rsidRPr="00284D15" w:rsidP="00284D15">
      <w:pPr>
        <w:pStyle w:val="Heading1"/>
      </w:pPr>
      <w:bookmarkStart w:id="10" w:name="O_865241"/>
      <w:bookmarkEnd w:id="10"/>
      <w:r w:rsidRPr="00284D15">
        <w:t>Links</w:t>
      </w:r>
    </w:p>
    <w:p w:rsidR="00000000" w:rsidRPr="00284D15" w:rsidP="004B7F1F">
      <w:pPr>
        <w:pStyle w:val="BodyText"/>
      </w:pPr>
      <w:r w:rsidRPr="00284D15">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C8005B">
        <w:rPr>
          <w:rStyle w:val="Hyperlink"/>
        </w:rPr>
        <w:t>https://vetnet.gov.au/Pages/TrainingDocs.aspx?q=6f3f9672-30e8-4835-b348-205dfcf13d9b</w:t>
      </w:r>
      <w:r>
        <w:fldChar w:fldCharType="end"/>
      </w:r>
    </w:p>
    <w:p w:rsidR="00000000" w:rsidRPr="00284D15" w:rsidP="004B7F1F">
      <w:pPr>
        <w:pStyle w:val="BodyText"/>
        <w:sectPr w:rsidSect="00284D15">
          <w:headerReference w:type="default" r:id="rId10"/>
          <w:footerReference w:type="default" r:id="rId11"/>
          <w:pgSz w:w="11908" w:h="16833"/>
          <w:pgMar w:top="1702" w:right="1418" w:bottom="1702" w:left="1418" w:header="992" w:footer="992" w:gutter="0"/>
          <w:cols w:space="720"/>
          <w:noEndnote/>
          <w:docGrid w:linePitch="299"/>
        </w:sectPr>
      </w:pPr>
    </w:p>
    <w:p w:rsidR="00000000" w:rsidRPr="00284D15" w:rsidP="00284D15">
      <w:pPr>
        <w:pStyle w:val="SuperHeading"/>
      </w:pPr>
      <w:r w:rsidRPr="00284D15">
        <w:t xml:space="preserve">Assessment </w:t>
      </w:r>
      <w:r w:rsidRPr="00284D15">
        <w:t>Requirements for CPPDSM4045 Facilitate meetings in the property industry</w:t>
      </w:r>
    </w:p>
    <w:p w:rsidR="00000000" w:rsidRPr="00284D15" w:rsidP="00284D15">
      <w:pPr>
        <w:pStyle w:val="Heading1"/>
      </w:pPr>
      <w:bookmarkStart w:id="11" w:name="O_865243"/>
      <w:bookmarkEnd w:id="11"/>
      <w:r w:rsidRPr="00284D15">
        <w:t>Modification History</w:t>
      </w:r>
    </w:p>
    <w:p w:rsidR="00000000" w:rsidRPr="00284D15" w:rsidP="004B7F1F">
      <w:pPr>
        <w:pStyle w:val="BodyText"/>
      </w:pPr>
      <w:r w:rsidRPr="00284D15">
        <w:t>Release 1.</w:t>
      </w:r>
    </w:p>
    <w:p w:rsidR="00000000" w:rsidRPr="00284D15" w:rsidP="004B7F1F">
      <w:pPr>
        <w:pStyle w:val="BodyText"/>
      </w:pPr>
      <w:r w:rsidRPr="00284D15">
        <w:t>Replaces superseded equivalent CPPDSM4045A Facilitate meetings in the property industry.</w:t>
      </w:r>
    </w:p>
    <w:p w:rsidR="00000000" w:rsidRPr="00284D15" w:rsidP="004B7F1F">
      <w:pPr>
        <w:pStyle w:val="BodyText"/>
      </w:pPr>
      <w:r w:rsidRPr="00284D15">
        <w:t>This version first released with CPP Propert</w:t>
      </w:r>
      <w:r w:rsidRPr="00284D15">
        <w:t>y Services Training Package Version 5.</w:t>
      </w:r>
    </w:p>
    <w:p w:rsidR="00000000" w:rsidRPr="00284D15" w:rsidP="00284D15">
      <w:pPr>
        <w:pStyle w:val="Heading1"/>
      </w:pPr>
      <w:bookmarkStart w:id="12" w:name="O_865246"/>
      <w:bookmarkEnd w:id="12"/>
      <w:r w:rsidRPr="00284D15">
        <w:t>Performance Evidence</w:t>
      </w:r>
    </w:p>
    <w:p w:rsidR="00000000" w:rsidRPr="00284D15" w:rsidP="004B7F1F">
      <w:pPr>
        <w:pStyle w:val="BodyText"/>
      </w:pPr>
      <w:r w:rsidRPr="00284D15">
        <w:t>A person demonstrating competency in this unit must satisfy all of the elements, performance criteria, foundation skills and range of conditions of this unit.</w:t>
      </w:r>
    </w:p>
    <w:p w:rsidR="00000000" w:rsidRPr="00284D15" w:rsidP="004B7F1F">
      <w:pPr>
        <w:pStyle w:val="BodyText"/>
      </w:pPr>
      <w:r w:rsidRPr="00284D15">
        <w:t>The person must als</w:t>
      </w:r>
      <w:r w:rsidRPr="00284D15">
        <w:t>o prepare for two of the following different meetings in a property industry context and facilitate groups in those meetings to discuss common property industry issues:</w:t>
      </w:r>
    </w:p>
    <w:p w:rsidR="00000000" w:rsidRPr="00284D15" w:rsidP="00284D15">
      <w:pPr>
        <w:pStyle w:val="ListBullet"/>
      </w:pPr>
      <w:r w:rsidRPr="00284D15">
        <w:t>one formal meeting requiring the production of an agenda and compliance with formal me</w:t>
      </w:r>
      <w:r w:rsidRPr="00284D15">
        <w:t>eting procedures, including legislative requirements</w:t>
      </w:r>
    </w:p>
    <w:p w:rsidR="00000000" w:rsidRPr="00284D15" w:rsidP="00284D15">
      <w:pPr>
        <w:pStyle w:val="ListBullet"/>
      </w:pPr>
      <w:r w:rsidRPr="00284D15">
        <w:t>one informal meeting requiring the production of a list of items for discussion and a statement of meeting outcomes.</w:t>
      </w:r>
    </w:p>
    <w:p w:rsidR="00000000" w:rsidRPr="00284D15" w:rsidP="00284D15">
      <w:pPr>
        <w:pStyle w:val="BodyText"/>
      </w:pPr>
    </w:p>
    <w:p w:rsidR="00000000" w:rsidRPr="00284D15" w:rsidP="004B7F1F">
      <w:pPr>
        <w:pStyle w:val="BodyText"/>
      </w:pPr>
      <w:r w:rsidRPr="00284D15">
        <w:t>In both cases the person must arrange the meeting, facilitate the meeting, and record the meeting outcomes.</w:t>
      </w:r>
    </w:p>
    <w:p w:rsidR="00000000" w:rsidRPr="00284D15" w:rsidP="004B7F1F">
      <w:pPr>
        <w:pStyle w:val="BodyText"/>
      </w:pPr>
      <w:r w:rsidRPr="00284D15">
        <w:t>In doing the above, the person must also:</w:t>
      </w:r>
    </w:p>
    <w:p w:rsidR="00000000" w:rsidRPr="00284D15" w:rsidP="00284D15">
      <w:pPr>
        <w:pStyle w:val="ListBullet"/>
      </w:pPr>
      <w:r w:rsidRPr="00284D15">
        <w:t>accurately record and securely maintain notes of meeting discussions</w:t>
      </w:r>
    </w:p>
    <w:p w:rsidR="00000000" w:rsidRPr="00284D15" w:rsidP="00284D15">
      <w:pPr>
        <w:pStyle w:val="ListBullet"/>
      </w:pPr>
      <w:r w:rsidRPr="00284D15">
        <w:t>effectively plan and administer mee</w:t>
      </w:r>
      <w:r w:rsidRPr="00284D15">
        <w:t>tings using appropriate procedures and protocols</w:t>
      </w:r>
    </w:p>
    <w:p w:rsidR="00000000" w:rsidRPr="00284D15" w:rsidP="00284D15">
      <w:pPr>
        <w:pStyle w:val="ListBullet"/>
      </w:pPr>
      <w:r w:rsidRPr="00284D15">
        <w:t>apply organisational practices, ethical standards, and legislative requirements associated with preparing for meetings and facilitating groups to discuss issues</w:t>
      </w:r>
    </w:p>
    <w:p w:rsidR="00000000" w:rsidRPr="00284D15" w:rsidP="00284D15">
      <w:pPr>
        <w:pStyle w:val="ListBullet"/>
      </w:pPr>
      <w:r w:rsidRPr="00284D15">
        <w:t>use effective communication and presentation s</w:t>
      </w:r>
      <w:r w:rsidRPr="00284D15">
        <w:t>kills to manage and conduct meetings</w:t>
      </w:r>
    </w:p>
    <w:p w:rsidR="00000000" w:rsidRPr="00284D15" w:rsidP="00284D15">
      <w:pPr>
        <w:pStyle w:val="ListBullet"/>
      </w:pPr>
      <w:r w:rsidRPr="00284D15">
        <w:t>use technology to prepare documentation relating to meeting outcomes and distribute to relevant people in a timely manner.</w:t>
      </w:r>
    </w:p>
    <w:p w:rsidR="00000000" w:rsidRPr="00284D15" w:rsidP="00284D15">
      <w:pPr>
        <w:pStyle w:val="AllowPageBreak"/>
      </w:pPr>
    </w:p>
    <w:p w:rsidR="00000000" w:rsidRPr="00284D15" w:rsidP="00284D15">
      <w:pPr>
        <w:pStyle w:val="Heading1"/>
      </w:pPr>
      <w:bookmarkStart w:id="13" w:name="O_865245"/>
      <w:bookmarkEnd w:id="13"/>
      <w:r w:rsidRPr="00284D15">
        <w:t>Knowledge Evidence</w:t>
      </w:r>
    </w:p>
    <w:p w:rsidR="00000000" w:rsidRPr="00284D15" w:rsidP="004B7F1F">
      <w:pPr>
        <w:pStyle w:val="BodyText"/>
      </w:pPr>
      <w:r w:rsidRPr="00284D15">
        <w:t>A person demonstrating competency in this unit must demonstr</w:t>
      </w:r>
      <w:r w:rsidRPr="00284D15">
        <w:t>ate knowledge of:</w:t>
      </w:r>
    </w:p>
    <w:p w:rsidR="00000000" w:rsidRPr="00284D15" w:rsidP="00284D15">
      <w:pPr>
        <w:pStyle w:val="ListBullet"/>
      </w:pPr>
      <w:r w:rsidRPr="00284D15">
        <w:t>different types, purpose and formats of meetings, including general awareness of procedures for formal meetings</w:t>
      </w:r>
    </w:p>
    <w:p w:rsidR="00000000" w:rsidRPr="00284D15" w:rsidP="00284D15">
      <w:pPr>
        <w:pStyle w:val="ListBullet"/>
      </w:pPr>
      <w:r w:rsidRPr="00284D15">
        <w:t>group dynamic principles and theory as applied to formal and informal meetings</w:t>
      </w:r>
    </w:p>
    <w:p w:rsidR="00000000" w:rsidRPr="00284D15" w:rsidP="00284D15">
      <w:pPr>
        <w:pStyle w:val="ListBullet"/>
      </w:pPr>
      <w:r w:rsidRPr="00284D15">
        <w:t>compliance with specific legislative requireme</w:t>
      </w:r>
      <w:r w:rsidRPr="00284D15">
        <w:t>nts for particular meetings in the property industry</w:t>
      </w:r>
    </w:p>
    <w:p w:rsidR="00000000" w:rsidRPr="00284D15" w:rsidP="00284D15">
      <w:pPr>
        <w:pStyle w:val="ListBullet"/>
      </w:pPr>
      <w:r w:rsidRPr="00284D15">
        <w:t>meeting terminology</w:t>
      </w:r>
    </w:p>
    <w:p w:rsidR="00000000" w:rsidRPr="00284D15" w:rsidP="00284D15">
      <w:pPr>
        <w:pStyle w:val="ListBullet"/>
      </w:pPr>
      <w:r w:rsidRPr="00284D15">
        <w:t>organisation’s system for recording and reporting meeting outcomes</w:t>
      </w:r>
    </w:p>
    <w:p w:rsidR="00000000" w:rsidRPr="00284D15" w:rsidP="00284D15">
      <w:pPr>
        <w:pStyle w:val="ListBullet"/>
      </w:pPr>
      <w:r w:rsidRPr="00284D15">
        <w:t>standard meeting procedures, including:</w:t>
      </w:r>
    </w:p>
    <w:p w:rsidR="00000000" w:rsidRPr="00284D15" w:rsidP="00284D15">
      <w:pPr>
        <w:pStyle w:val="ListBullet2"/>
      </w:pPr>
      <w:r w:rsidRPr="00284D15">
        <w:t>agenda format and order</w:t>
      </w:r>
    </w:p>
    <w:p w:rsidR="00000000" w:rsidRPr="00284D15" w:rsidP="00284D15">
      <w:pPr>
        <w:pStyle w:val="ListBullet2"/>
      </w:pPr>
      <w:r w:rsidRPr="00284D15">
        <w:t>decision-making processes</w:t>
      </w:r>
    </w:p>
    <w:p w:rsidR="00000000" w:rsidRPr="00284D15" w:rsidP="00284D15">
      <w:pPr>
        <w:pStyle w:val="ListBullet2"/>
      </w:pPr>
      <w:r w:rsidRPr="00284D15">
        <w:t>minutes or meeting notes</w:t>
      </w:r>
    </w:p>
    <w:p w:rsidR="00000000" w:rsidRPr="00284D15" w:rsidP="00284D15">
      <w:pPr>
        <w:pStyle w:val="ListBullet2"/>
      </w:pPr>
      <w:r w:rsidRPr="00284D15">
        <w:t>processing and implementing meeting decisions and outcomes</w:t>
      </w:r>
    </w:p>
    <w:p w:rsidR="00000000" w:rsidRPr="00284D15" w:rsidP="00284D15">
      <w:pPr>
        <w:pStyle w:val="ListBullet2"/>
      </w:pPr>
      <w:r w:rsidRPr="00284D15">
        <w:t>quorum</w:t>
      </w:r>
    </w:p>
    <w:p w:rsidR="00000000" w:rsidRPr="00284D15" w:rsidP="00284D15">
      <w:pPr>
        <w:pStyle w:val="ListBullet2"/>
      </w:pPr>
      <w:r w:rsidRPr="00284D15">
        <w:t>role of chairperson and note taker</w:t>
      </w:r>
    </w:p>
    <w:p w:rsidR="00000000" w:rsidRPr="00284D15" w:rsidP="00284D15">
      <w:pPr>
        <w:pStyle w:val="ListBullet2"/>
      </w:pPr>
      <w:r w:rsidRPr="00284D15">
        <w:t>types of seating arrangements</w:t>
      </w:r>
    </w:p>
    <w:p w:rsidR="00000000" w:rsidRPr="00284D15" w:rsidP="00284D15">
      <w:pPr>
        <w:pStyle w:val="ListBullet"/>
      </w:pPr>
      <w:r w:rsidRPr="00284D15">
        <w:t>strategies for facilitating meetings and discussing meeting issues</w:t>
      </w:r>
    </w:p>
    <w:p w:rsidR="00000000" w:rsidRPr="00284D15" w:rsidP="00284D15">
      <w:pPr>
        <w:pStyle w:val="ListBullet"/>
      </w:pPr>
      <w:r w:rsidRPr="00284D15">
        <w:t>types of minutes and their purpose.</w:t>
      </w:r>
    </w:p>
    <w:p w:rsidR="00000000" w:rsidRPr="00284D15" w:rsidP="00284D15">
      <w:pPr>
        <w:pStyle w:val="AllowPageBreak"/>
      </w:pPr>
    </w:p>
    <w:p w:rsidR="00000000" w:rsidRPr="00284D15" w:rsidP="00284D15">
      <w:pPr>
        <w:pStyle w:val="Heading1"/>
      </w:pPr>
      <w:bookmarkStart w:id="14" w:name="O_865244"/>
      <w:bookmarkEnd w:id="14"/>
      <w:r w:rsidRPr="00284D15">
        <w:t>Asse</w:t>
      </w:r>
      <w:r w:rsidRPr="00284D15">
        <w:t>ssment Conditions</w:t>
      </w:r>
    </w:p>
    <w:p w:rsidR="00000000" w:rsidRPr="00284D15" w:rsidP="004B7F1F">
      <w:pPr>
        <w:pStyle w:val="BodyText"/>
      </w:pPr>
      <w:r w:rsidRPr="00284D15">
        <w:t>The following must be present and available to learners during assessment activities:</w:t>
      </w:r>
    </w:p>
    <w:p w:rsidR="00000000" w:rsidRPr="00284D15" w:rsidP="00284D15">
      <w:pPr>
        <w:pStyle w:val="ListBullet"/>
      </w:pPr>
      <w:r w:rsidRPr="00284D15">
        <w:t>equipment:</w:t>
      </w:r>
    </w:p>
    <w:p w:rsidR="00000000" w:rsidRPr="00284D15" w:rsidP="00284D15">
      <w:pPr>
        <w:pStyle w:val="ListBullet2"/>
      </w:pPr>
      <w:r w:rsidRPr="00284D15">
        <w:t>computer system with internet, email and printing facilities</w:t>
      </w:r>
    </w:p>
    <w:p w:rsidR="00000000" w:rsidRPr="00284D15" w:rsidP="00284D15">
      <w:pPr>
        <w:pStyle w:val="ListBullet"/>
      </w:pPr>
      <w:r w:rsidRPr="00284D15">
        <w:t>physical conditions:</w:t>
      </w:r>
    </w:p>
    <w:p w:rsidR="00000000" w:rsidRPr="00284D15" w:rsidP="00284D15">
      <w:pPr>
        <w:pStyle w:val="ListBullet2"/>
      </w:pPr>
      <w:r w:rsidRPr="00284D15">
        <w:t>venue suitable for formal and informal meetings</w:t>
      </w:r>
    </w:p>
    <w:p w:rsidR="00000000" w:rsidRPr="00284D15" w:rsidP="00284D15">
      <w:pPr>
        <w:pStyle w:val="ListBullet"/>
      </w:pPr>
      <w:r w:rsidRPr="00284D15">
        <w:t>specifications:</w:t>
      </w:r>
    </w:p>
    <w:p w:rsidR="00000000" w:rsidRPr="00284D15" w:rsidP="00284D15">
      <w:pPr>
        <w:pStyle w:val="ListBullet2"/>
      </w:pPr>
      <w:r w:rsidRPr="00284D15">
        <w:t>organisational meeting policies and procedures</w:t>
      </w:r>
    </w:p>
    <w:p w:rsidR="00000000" w:rsidRPr="00284D15" w:rsidP="00284D15">
      <w:pPr>
        <w:pStyle w:val="ListBullet2"/>
      </w:pPr>
      <w:r w:rsidRPr="00284D15">
        <w:t>organisational templates for meeting documentation</w:t>
      </w:r>
    </w:p>
    <w:p w:rsidR="00000000" w:rsidRPr="00284D15" w:rsidP="00284D15">
      <w:pPr>
        <w:pStyle w:val="ListBullet"/>
      </w:pPr>
      <w:r w:rsidRPr="00284D15">
        <w:t>contingencies:</w:t>
      </w:r>
    </w:p>
    <w:p w:rsidR="00000000" w:rsidRPr="00284D15" w:rsidP="00284D15">
      <w:pPr>
        <w:pStyle w:val="ListBullet2"/>
      </w:pPr>
      <w:r w:rsidRPr="00284D15">
        <w:t>conflict in meeting</w:t>
      </w:r>
    </w:p>
    <w:p w:rsidR="00000000" w:rsidRPr="00284D15" w:rsidP="00284D15">
      <w:pPr>
        <w:pStyle w:val="ListBullet2"/>
      </w:pPr>
      <w:r w:rsidRPr="00284D15">
        <w:t>lack of quorum for meeting</w:t>
      </w:r>
    </w:p>
    <w:p w:rsidR="00000000" w:rsidRPr="00284D15" w:rsidP="00284D15">
      <w:pPr>
        <w:pStyle w:val="ListBullet2"/>
      </w:pPr>
      <w:r w:rsidRPr="00284D15">
        <w:t>meeting documentation not provided to meeting participants in time for meetin</w:t>
      </w:r>
      <w:r w:rsidRPr="00284D15">
        <w:t>g</w:t>
      </w:r>
    </w:p>
    <w:p w:rsidR="00000000" w:rsidRPr="00284D15" w:rsidP="00284D15">
      <w:pPr>
        <w:pStyle w:val="ListBullet2"/>
      </w:pPr>
      <w:r w:rsidRPr="00284D15">
        <w:t>inaccurate or incomplete minutes of meeting</w:t>
      </w:r>
    </w:p>
    <w:p w:rsidR="00000000" w:rsidRPr="00284D15" w:rsidP="00284D15">
      <w:pPr>
        <w:pStyle w:val="ListBullet2"/>
      </w:pPr>
      <w:r w:rsidRPr="00284D15">
        <w:t>participants in meeting unable or unwilling to attend</w:t>
      </w:r>
    </w:p>
    <w:p w:rsidR="00000000" w:rsidRPr="00284D15" w:rsidP="00284D15">
      <w:pPr>
        <w:pStyle w:val="ListBullet"/>
      </w:pPr>
      <w:r w:rsidRPr="00284D15">
        <w:t>relationship with team members and supervisor:</w:t>
      </w:r>
    </w:p>
    <w:p w:rsidR="00000000" w:rsidRPr="00284D15" w:rsidP="00284D15">
      <w:pPr>
        <w:pStyle w:val="ListBullet2"/>
      </w:pPr>
      <w:r w:rsidRPr="00284D15">
        <w:t>member of a work team in a property industry context.</w:t>
      </w:r>
    </w:p>
    <w:p w:rsidR="00000000" w:rsidRPr="00284D15" w:rsidP="00284D15">
      <w:pPr>
        <w:pStyle w:val="BodyText"/>
      </w:pPr>
    </w:p>
    <w:p w:rsidR="00000000" w:rsidRPr="00284D15" w:rsidP="004B7F1F">
      <w:pPr>
        <w:pStyle w:val="Heading3"/>
      </w:pPr>
      <w:r w:rsidRPr="00284D15">
        <w:rPr>
          <w:rStyle w:val="SpecialBold"/>
        </w:rPr>
        <w:t>Assessor requirements</w:t>
      </w:r>
    </w:p>
    <w:p w:rsidR="00000000" w:rsidRPr="00284D15" w:rsidP="004B7F1F">
      <w:pPr>
        <w:pStyle w:val="BodyText"/>
      </w:pPr>
      <w:r w:rsidRPr="00284D15">
        <w:t xml:space="preserve">As a minimum, assessors must satisfy the assessor requirements in the </w:t>
      </w:r>
      <w:r w:rsidRPr="00284D15">
        <w:rPr>
          <w:rStyle w:val="Emphasis"/>
        </w:rPr>
        <w:t>Standards for Registered Training Organisations</w:t>
      </w:r>
      <w:r w:rsidRPr="00284D15">
        <w:t xml:space="preserve"> (RTOs) current at the time of assessment.</w:t>
      </w:r>
    </w:p>
    <w:p w:rsidR="00000000" w:rsidRPr="00284D15" w:rsidP="00284D15">
      <w:pPr>
        <w:pStyle w:val="Heading1"/>
      </w:pPr>
      <w:bookmarkStart w:id="15" w:name="O_865242"/>
      <w:bookmarkEnd w:id="15"/>
      <w:r w:rsidRPr="00284D15">
        <w:t>Links</w:t>
      </w:r>
    </w:p>
    <w:p w:rsidR="00000000" w:rsidRPr="00284D15" w:rsidP="004B7F1F">
      <w:pPr>
        <w:pStyle w:val="BodyText"/>
      </w:pPr>
      <w:r w:rsidRPr="00284D15">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C8005B">
        <w:rPr>
          <w:rStyle w:val="Hyperlink"/>
        </w:rPr>
        <w:t>https://vetnet.gov.au/Pages/TrainingDocs.aspx?q=6f3f9672-30e8-4835-b348-205dfcf13d9b</w:t>
      </w:r>
      <w:r>
        <w:fldChar w:fldCharType="end"/>
      </w:r>
    </w:p>
    <w:p w:rsidR="00000000" w:rsidRPr="00284D15" w:rsidP="00284D15"/>
    <w:sectPr w:rsidSect="00284D1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D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D15" w:rsidRPr="004B7F1F" w:rsidP="004B7F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D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F1F" w:rsidP="00284D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B7F1F" w:rsidP="00284D1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4B7F1F" w:rsidP="00284D1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D15" w:rsidP="00284D15">
    <w:pPr>
      <w:pStyle w:val="Footer"/>
      <w:framePr w:wrap="around"/>
    </w:pPr>
    <w:r>
      <w:fldChar w:fldCharType="begin"/>
    </w:r>
    <w:r>
      <w:instrText xml:space="preserve"> DOCPROPERTY  Subject  \* MERGEFORMAT </w:instrText>
    </w:r>
    <w:r>
      <w:fldChar w:fldCharType="separate"/>
    </w:r>
    <w:r w:rsidR="004B7F1F">
      <w:t>Approved</w:t>
    </w:r>
    <w:r w:rsidR="004B7F1F">
      <w:fldChar w:fldCharType="end"/>
    </w:r>
    <w:r>
      <w:tab/>
      <w:t xml:space="preserve">Page </w:t>
    </w:r>
    <w:r>
      <w:fldChar w:fldCharType="begin"/>
    </w:r>
    <w:r>
      <w:instrText xml:space="preserve"> PAGE  \* Arabic  \* MERGEFORMAT </w:instrText>
    </w:r>
    <w:r>
      <w:fldChar w:fldCharType="separate"/>
    </w:r>
    <w:r w:rsidR="004B7F1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B7F1F">
      <w:rPr>
        <w:noProof/>
      </w:rPr>
      <w:t>5</w:t>
    </w:r>
    <w:r>
      <w:rPr>
        <w:noProof/>
      </w:rPr>
      <w:fldChar w:fldCharType="end"/>
    </w:r>
  </w:p>
  <w:p w:rsidR="00284D15" w:rsidP="00284D15">
    <w:pPr>
      <w:pStyle w:val="Footer"/>
      <w:framePr w:wrap="around"/>
    </w:pPr>
    <w:r>
      <w:t xml:space="preserve">© Commonwealth of Australia, </w:t>
    </w:r>
    <w:r>
      <w:fldChar w:fldCharType="begin"/>
    </w:r>
    <w:r>
      <w:instrText xml:space="preserve"> DATE  \@ "yyyy"  \* MERGEFORMAT </w:instrText>
    </w:r>
    <w:r>
      <w:fldChar w:fldCharType="separate"/>
    </w:r>
    <w:r w:rsidR="004B7F1F">
      <w:rPr>
        <w:noProof/>
      </w:rPr>
      <w:t>2025</w:t>
    </w:r>
    <w:r>
      <w:fldChar w:fldCharType="end"/>
    </w:r>
    <w:r>
      <w:tab/>
    </w:r>
    <w:r>
      <w:fldChar w:fldCharType="begin"/>
    </w:r>
    <w:r>
      <w:instrText xml:space="preserve"> DOCPROPERTY  Author  \* MERGEFORMAT </w:instrText>
    </w:r>
    <w:r>
      <w:fldChar w:fldCharType="separate"/>
    </w:r>
    <w:r w:rsidR="004B7F1F">
      <w:t>BuildSkills Australia</w:t>
    </w:r>
    <w:r w:rsidR="004B7F1F">
      <w:fldChar w:fldCharType="end"/>
    </w:r>
  </w:p>
  <w:p w:rsidR="00284D15" w:rsidP="00284D1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D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F1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84D15" w:rsidRPr="004B7F1F" w:rsidP="004B7F1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D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F1F" w:rsidRPr="002D2AF8" w:rsidP="00284D15">
    <w:pPr>
      <w:pStyle w:val="Header"/>
      <w:framePr w:wrap="around"/>
    </w:pPr>
    <w:r>
      <w:fldChar w:fldCharType="begin"/>
    </w:r>
    <w:r>
      <w:instrText xml:space="preserve"> TITLE   \* MERGEFORMAT </w:instrText>
    </w:r>
    <w:r>
      <w:fldChar w:fldCharType="separate"/>
    </w:r>
    <w:r>
      <w:t>CPPDSM4045 Facilitate meetings in the property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B7F1F" w:rsidP="00284D1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D15" w:rsidRPr="002D2AF8" w:rsidP="00284D15">
    <w:pPr>
      <w:pStyle w:val="Header"/>
      <w:framePr w:wrap="around"/>
    </w:pPr>
    <w:r>
      <w:fldChar w:fldCharType="begin"/>
    </w:r>
    <w:r>
      <w:instrText xml:space="preserve"> TITLE   \* MERGEFORMAT </w:instrText>
    </w:r>
    <w:r>
      <w:fldChar w:fldCharType="separate"/>
    </w:r>
    <w:r w:rsidR="004B7F1F">
      <w:t>CPPDSM4045 Facilitate meetings in the property industry</w:t>
    </w:r>
    <w:r w:rsidR="004B7F1F">
      <w:fldChar w:fldCharType="end"/>
    </w:r>
    <w:r>
      <w:tab/>
      <w:t xml:space="preserve">Date this document was generated: </w:t>
    </w:r>
    <w:r>
      <w:fldChar w:fldCharType="begin"/>
    </w:r>
    <w:r>
      <w:instrText xml:space="preserve"> CREATEDATE  \@ "d MMMM yyyy"  \* MERGEFORMAT </w:instrText>
    </w:r>
    <w:r>
      <w:fldChar w:fldCharType="separate"/>
    </w:r>
    <w:r w:rsidR="004B7F1F">
      <w:rPr>
        <w:noProof/>
      </w:rPr>
      <w:t>1 March 2025</w:t>
    </w:r>
    <w:r>
      <w:fldChar w:fldCharType="end"/>
    </w:r>
  </w:p>
  <w:p w:rsidR="00284D15" w:rsidP="00284D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7E0E9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47407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2BA88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4D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4D15"/>
    <w:pPr>
      <w:spacing w:before="360" w:after="60"/>
      <w:outlineLvl w:val="0"/>
    </w:pPr>
    <w:rPr>
      <w:sz w:val="32"/>
    </w:rPr>
  </w:style>
  <w:style w:type="paragraph" w:styleId="Heading2">
    <w:name w:val="heading 2"/>
    <w:basedOn w:val="HeadingBase"/>
    <w:next w:val="BodyText"/>
    <w:link w:val="Heading2Char"/>
    <w:qFormat/>
    <w:rsid w:val="00284D15"/>
    <w:pPr>
      <w:keepLines/>
      <w:spacing w:before="240" w:after="120"/>
      <w:outlineLvl w:val="1"/>
    </w:pPr>
    <w:rPr>
      <w:sz w:val="28"/>
      <w:szCs w:val="40"/>
    </w:rPr>
  </w:style>
  <w:style w:type="paragraph" w:styleId="Heading3">
    <w:name w:val="heading 3"/>
    <w:basedOn w:val="HeadingBase"/>
    <w:next w:val="BodyText"/>
    <w:link w:val="Heading3Char"/>
    <w:qFormat/>
    <w:rsid w:val="00284D15"/>
    <w:pPr>
      <w:spacing w:before="180" w:after="120"/>
      <w:outlineLvl w:val="2"/>
    </w:pPr>
    <w:rPr>
      <w:spacing w:val="-10"/>
      <w:kern w:val="32"/>
    </w:rPr>
  </w:style>
  <w:style w:type="paragraph" w:styleId="Heading4">
    <w:name w:val="heading 4"/>
    <w:basedOn w:val="HeadingBase"/>
    <w:next w:val="BodyText"/>
    <w:link w:val="Heading4Char"/>
    <w:qFormat/>
    <w:rsid w:val="00284D15"/>
    <w:pPr>
      <w:spacing w:before="160" w:after="120"/>
      <w:outlineLvl w:val="3"/>
    </w:pPr>
    <w:rPr>
      <w:sz w:val="22"/>
    </w:rPr>
  </w:style>
  <w:style w:type="paragraph" w:styleId="Heading5">
    <w:name w:val="heading 5"/>
    <w:basedOn w:val="HeadingBase"/>
    <w:next w:val="Normal"/>
    <w:link w:val="Heading5Char"/>
    <w:qFormat/>
    <w:rsid w:val="00284D15"/>
    <w:pPr>
      <w:spacing w:before="80"/>
      <w:outlineLvl w:val="4"/>
    </w:pPr>
    <w:rPr>
      <w:color w:val="918585"/>
      <w:sz w:val="20"/>
    </w:rPr>
  </w:style>
  <w:style w:type="paragraph" w:styleId="Heading6">
    <w:name w:val="heading 6"/>
    <w:basedOn w:val="HeadingBase"/>
    <w:next w:val="Normal"/>
    <w:link w:val="Heading6Char"/>
    <w:qFormat/>
    <w:rsid w:val="00284D15"/>
    <w:pPr>
      <w:spacing w:before="60"/>
      <w:outlineLvl w:val="5"/>
    </w:pPr>
    <w:rPr>
      <w:color w:val="918585"/>
      <w:sz w:val="20"/>
    </w:rPr>
  </w:style>
  <w:style w:type="paragraph" w:styleId="Heading7">
    <w:name w:val="heading 7"/>
    <w:basedOn w:val="Normal"/>
    <w:next w:val="Normal"/>
    <w:link w:val="Heading7Char"/>
    <w:qFormat/>
    <w:rsid w:val="00284D15"/>
    <w:pPr>
      <w:ind w:left="720"/>
      <w:outlineLvl w:val="6"/>
    </w:pPr>
    <w:rPr>
      <w:i/>
    </w:rPr>
  </w:style>
  <w:style w:type="paragraph" w:styleId="Heading8">
    <w:name w:val="heading 8"/>
    <w:basedOn w:val="Normal"/>
    <w:next w:val="Normal"/>
    <w:link w:val="Heading8Char"/>
    <w:qFormat/>
    <w:rsid w:val="00284D15"/>
    <w:pPr>
      <w:ind w:left="720"/>
      <w:outlineLvl w:val="7"/>
    </w:pPr>
    <w:rPr>
      <w:i/>
    </w:rPr>
  </w:style>
  <w:style w:type="paragraph" w:styleId="Heading9">
    <w:name w:val="heading 9"/>
    <w:basedOn w:val="Normal"/>
    <w:next w:val="Normal"/>
    <w:link w:val="Heading9Char"/>
    <w:qFormat/>
    <w:rsid w:val="00284D15"/>
    <w:pPr>
      <w:ind w:left="720"/>
      <w:outlineLvl w:val="8"/>
    </w:pPr>
    <w:rPr>
      <w:i/>
    </w:rPr>
  </w:style>
  <w:style w:type="character" w:default="1" w:styleId="DefaultParagraphFont">
    <w:name w:val="Default Paragraph Font"/>
    <w:uiPriority w:val="1"/>
    <w:unhideWhenUsed/>
    <w:rsid w:val="00284D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4D15"/>
  </w:style>
  <w:style w:type="character" w:customStyle="1" w:styleId="Heading1Char">
    <w:name w:val="Heading 1 Char"/>
    <w:basedOn w:val="DefaultParagraphFont"/>
    <w:link w:val="Heading1"/>
    <w:rsid w:val="00284D15"/>
    <w:rPr>
      <w:rFonts w:ascii="Times New Roman" w:eastAsia="Times New Roman" w:hAnsi="Times New Roman" w:cs="Times New Roman"/>
      <w:b/>
      <w:sz w:val="32"/>
      <w:szCs w:val="20"/>
      <w:lang w:eastAsia="en-US"/>
    </w:rPr>
  </w:style>
  <w:style w:type="paragraph" w:styleId="BodyText">
    <w:name w:val="Body Text"/>
    <w:basedOn w:val="Normal"/>
    <w:link w:val="BodyTextChar"/>
    <w:rsid w:val="00284D1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84D15"/>
    <w:rPr>
      <w:rFonts w:ascii="Times New Roman" w:eastAsia="Times New Roman" w:hAnsi="Times New Roman" w:cs="Times New Roman"/>
      <w:sz w:val="24"/>
      <w:lang w:eastAsia="en-US"/>
    </w:rPr>
  </w:style>
  <w:style w:type="paragraph" w:styleId="ListBullet">
    <w:name w:val="List Bullet"/>
    <w:basedOn w:val="List"/>
    <w:rsid w:val="00284D15"/>
    <w:pPr>
      <w:numPr>
        <w:numId w:val="12"/>
      </w:numPr>
      <w:tabs>
        <w:tab w:val="clear" w:pos="340"/>
      </w:tabs>
      <w:spacing w:before="40" w:after="40"/>
    </w:pPr>
  </w:style>
  <w:style w:type="character" w:customStyle="1" w:styleId="SpecialBold">
    <w:name w:val="Special Bold"/>
    <w:basedOn w:val="DefaultParagraphFont"/>
    <w:rsid w:val="00284D15"/>
    <w:rPr>
      <w:b/>
      <w:spacing w:val="0"/>
    </w:rPr>
  </w:style>
  <w:style w:type="paragraph" w:styleId="ListBullet2">
    <w:name w:val="List Bullet 2"/>
    <w:basedOn w:val="List2"/>
    <w:rsid w:val="00284D15"/>
    <w:pPr>
      <w:numPr>
        <w:numId w:val="13"/>
      </w:numPr>
      <w:tabs>
        <w:tab w:val="clear" w:pos="680"/>
      </w:tabs>
    </w:pPr>
  </w:style>
  <w:style w:type="character" w:styleId="Emphasis">
    <w:name w:val="Emphasis"/>
    <w:basedOn w:val="DefaultParagraphFont"/>
    <w:qFormat/>
    <w:rsid w:val="00284D15"/>
    <w:rPr>
      <w:i/>
    </w:rPr>
  </w:style>
  <w:style w:type="paragraph" w:customStyle="1" w:styleId="SuperHeading">
    <w:name w:val="SuperHeading"/>
    <w:basedOn w:val="Normal"/>
    <w:rsid w:val="00284D15"/>
    <w:pPr>
      <w:spacing w:before="240" w:after="120"/>
      <w:outlineLvl w:val="0"/>
    </w:pPr>
    <w:rPr>
      <w:rFonts w:ascii="Times New Roman" w:hAnsi="Times New Roman"/>
      <w:b/>
      <w:sz w:val="32"/>
    </w:rPr>
  </w:style>
  <w:style w:type="paragraph" w:customStyle="1" w:styleId="AllowPageBreak">
    <w:name w:val="AllowPageBreak"/>
    <w:rsid w:val="00284D1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84D15"/>
    <w:rPr>
      <w:b/>
      <w:i/>
      <w:u w:val="none"/>
    </w:rPr>
  </w:style>
  <w:style w:type="character" w:customStyle="1" w:styleId="Heading2Char">
    <w:name w:val="Heading 2 Char"/>
    <w:basedOn w:val="DefaultParagraphFont"/>
    <w:link w:val="Heading2"/>
    <w:rsid w:val="00284D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4D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4D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4D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4D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4D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4D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4D15"/>
    <w:rPr>
      <w:rFonts w:ascii="Courier New" w:eastAsia="Times New Roman" w:hAnsi="Courier New" w:cs="Times New Roman"/>
      <w:i/>
      <w:szCs w:val="20"/>
      <w:lang w:eastAsia="en-US"/>
    </w:rPr>
  </w:style>
  <w:style w:type="paragraph" w:customStyle="1" w:styleId="HeadingBase">
    <w:name w:val="Heading Base"/>
    <w:rsid w:val="00284D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4D15"/>
    <w:pPr>
      <w:tabs>
        <w:tab w:val="right" w:leader="dot" w:pos="9072"/>
      </w:tabs>
      <w:ind w:left="567"/>
    </w:pPr>
    <w:rPr>
      <w:szCs w:val="22"/>
    </w:rPr>
  </w:style>
  <w:style w:type="paragraph" w:customStyle="1" w:styleId="TOCBase">
    <w:name w:val="TOC Base"/>
    <w:rsid w:val="00284D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4D15"/>
    <w:pPr>
      <w:tabs>
        <w:tab w:val="right" w:leader="dot" w:pos="9072"/>
      </w:tabs>
      <w:spacing w:before="40" w:after="40"/>
      <w:ind w:left="284"/>
    </w:pPr>
    <w:rPr>
      <w:rFonts w:ascii="Times New Roman" w:hAnsi="Times New Roman"/>
    </w:rPr>
  </w:style>
  <w:style w:type="paragraph" w:styleId="TOC1">
    <w:name w:val="toc 1"/>
    <w:basedOn w:val="TOCBase"/>
    <w:next w:val="Normal"/>
    <w:rsid w:val="00284D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4D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4D15"/>
    <w:rPr>
      <w:rFonts w:ascii="Times New Roman" w:eastAsia="Times New Roman" w:hAnsi="Times New Roman" w:cs="Times New Roman"/>
      <w:sz w:val="16"/>
      <w:lang w:eastAsia="en-US"/>
    </w:rPr>
  </w:style>
  <w:style w:type="paragraph" w:styleId="Title">
    <w:name w:val="Title"/>
    <w:basedOn w:val="HeadingBase"/>
    <w:link w:val="TitleChar"/>
    <w:qFormat/>
    <w:rsid w:val="00284D15"/>
    <w:pPr>
      <w:spacing w:before="5040"/>
      <w:jc w:val="center"/>
    </w:pPr>
    <w:rPr>
      <w:sz w:val="48"/>
      <w:szCs w:val="72"/>
      <w:lang w:val="en-US"/>
    </w:rPr>
  </w:style>
  <w:style w:type="character" w:customStyle="1" w:styleId="TitleChar">
    <w:name w:val="Title Char"/>
    <w:basedOn w:val="DefaultParagraphFont"/>
    <w:link w:val="Title"/>
    <w:rsid w:val="00284D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4D15"/>
    <w:pPr>
      <w:tabs>
        <w:tab w:val="left" w:pos="3600"/>
        <w:tab w:val="left" w:pos="3958"/>
      </w:tabs>
    </w:pPr>
  </w:style>
  <w:style w:type="paragraph" w:styleId="List">
    <w:name w:val="List"/>
    <w:basedOn w:val="BodyText"/>
    <w:next w:val="BodyText"/>
    <w:rsid w:val="00284D15"/>
    <w:pPr>
      <w:tabs>
        <w:tab w:val="left" w:pos="340"/>
      </w:tabs>
      <w:spacing w:before="60" w:after="60"/>
      <w:ind w:left="340" w:hanging="340"/>
    </w:pPr>
  </w:style>
  <w:style w:type="paragraph" w:customStyle="1" w:styleId="Note">
    <w:name w:val="Note"/>
    <w:basedOn w:val="BodyText"/>
    <w:rsid w:val="00284D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4D15"/>
    <w:pPr>
      <w:framePr w:wrap="auto" w:hAnchor="text" w:y="6049"/>
    </w:pPr>
    <w:rPr>
      <w:color w:val="000000"/>
      <w:sz w:val="40"/>
    </w:rPr>
  </w:style>
  <w:style w:type="paragraph" w:customStyle="1" w:styleId="TOCTitle">
    <w:name w:val="TOCTitle"/>
    <w:basedOn w:val="Heading1"/>
    <w:rsid w:val="00284D15"/>
    <w:pPr>
      <w:spacing w:after="240"/>
      <w:jc w:val="center"/>
      <w:outlineLvl w:val="9"/>
    </w:pPr>
    <w:rPr>
      <w:caps/>
    </w:rPr>
  </w:style>
  <w:style w:type="paragraph" w:customStyle="1" w:styleId="Version">
    <w:name w:val="Version"/>
    <w:rsid w:val="00284D1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84D15"/>
    <w:pPr>
      <w:keepNext w:val="0"/>
      <w:tabs>
        <w:tab w:val="right" w:pos="4176"/>
      </w:tabs>
      <w:ind w:left="198" w:hanging="198"/>
    </w:pPr>
    <w:rPr>
      <w:rFonts w:ascii="Garamond" w:hAnsi="Garamond"/>
    </w:rPr>
  </w:style>
  <w:style w:type="paragraph" w:styleId="IndexHeading">
    <w:name w:val="index heading"/>
    <w:basedOn w:val="Normal"/>
    <w:next w:val="Index1"/>
    <w:semiHidden/>
    <w:rsid w:val="00284D15"/>
    <w:pPr>
      <w:spacing w:before="120" w:after="120"/>
    </w:pPr>
    <w:rPr>
      <w:rFonts w:ascii="Arial" w:hAnsi="Arial"/>
      <w:b/>
      <w:color w:val="918585"/>
      <w:sz w:val="24"/>
    </w:rPr>
  </w:style>
  <w:style w:type="paragraph" w:styleId="Header">
    <w:name w:val="header"/>
    <w:basedOn w:val="Normal"/>
    <w:link w:val="HeaderChar"/>
    <w:rsid w:val="00284D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4D15"/>
    <w:rPr>
      <w:rFonts w:ascii="Times New Roman" w:eastAsia="Times New Roman" w:hAnsi="Times New Roman" w:cs="Times New Roman"/>
      <w:sz w:val="16"/>
      <w:szCs w:val="20"/>
      <w:lang w:val="en-GB" w:eastAsia="en-US"/>
    </w:rPr>
  </w:style>
  <w:style w:type="paragraph" w:customStyle="1" w:styleId="Chapter">
    <w:name w:val="Chapter"/>
    <w:basedOn w:val="Normal"/>
    <w:rsid w:val="00284D15"/>
    <w:pPr>
      <w:spacing w:before="240"/>
    </w:pPr>
    <w:rPr>
      <w:rFonts w:ascii="Times New Roman" w:hAnsi="Times New Roman"/>
      <w:smallCaps/>
      <w:spacing w:val="80"/>
      <w:sz w:val="28"/>
    </w:rPr>
  </w:style>
  <w:style w:type="paragraph" w:customStyle="1" w:styleId="InChapter">
    <w:name w:val="InChapter"/>
    <w:basedOn w:val="Heading3"/>
    <w:rsid w:val="00284D15"/>
    <w:pPr>
      <w:spacing w:after="240"/>
      <w:outlineLvl w:val="9"/>
    </w:pPr>
    <w:rPr>
      <w:noProof/>
    </w:rPr>
  </w:style>
  <w:style w:type="paragraph" w:styleId="Index2">
    <w:name w:val="index 2"/>
    <w:basedOn w:val="Normal"/>
    <w:next w:val="Normal"/>
    <w:semiHidden/>
    <w:rsid w:val="00284D15"/>
    <w:pPr>
      <w:tabs>
        <w:tab w:val="right" w:pos="4176"/>
      </w:tabs>
      <w:ind w:left="568" w:hanging="284"/>
    </w:pPr>
    <w:rPr>
      <w:rFonts w:ascii="Garamond" w:hAnsi="Garamond"/>
    </w:rPr>
  </w:style>
  <w:style w:type="paragraph" w:customStyle="1" w:styleId="Byline">
    <w:name w:val="Byline"/>
    <w:rsid w:val="00284D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4D15"/>
    <w:pPr>
      <w:tabs>
        <w:tab w:val="clear" w:pos="3600"/>
        <w:tab w:val="clear" w:pos="3958"/>
      </w:tabs>
      <w:jc w:val="right"/>
    </w:pPr>
  </w:style>
  <w:style w:type="paragraph" w:styleId="Caption">
    <w:name w:val="caption"/>
    <w:basedOn w:val="BodyText"/>
    <w:next w:val="Normal"/>
    <w:qFormat/>
    <w:rsid w:val="00284D15"/>
    <w:pPr>
      <w:framePr w:w="2268" w:hSpace="181" w:vSpace="181" w:wrap="around" w:vAnchor="text" w:hAnchor="page" w:x="1135" w:y="285" w:anchorLock="1"/>
    </w:pPr>
    <w:rPr>
      <w:i/>
    </w:rPr>
  </w:style>
  <w:style w:type="paragraph" w:customStyle="1" w:styleId="MiniTOCTitle">
    <w:name w:val="MiniTOCTitle"/>
    <w:basedOn w:val="Heading4"/>
    <w:rsid w:val="00284D15"/>
    <w:pPr>
      <w:spacing w:before="240"/>
      <w:outlineLvl w:val="9"/>
    </w:pPr>
    <w:rPr>
      <w:noProof/>
      <w:sz w:val="24"/>
    </w:rPr>
  </w:style>
  <w:style w:type="paragraph" w:customStyle="1" w:styleId="MiniTOCItem">
    <w:name w:val="MiniTOCItem"/>
    <w:basedOn w:val="ListBullet"/>
    <w:rsid w:val="00284D15"/>
    <w:pPr>
      <w:numPr>
        <w:numId w:val="0"/>
      </w:numPr>
      <w:tabs>
        <w:tab w:val="right" w:leader="dot" w:pos="6521"/>
      </w:tabs>
      <w:spacing w:before="0" w:after="0"/>
    </w:pPr>
  </w:style>
  <w:style w:type="paragraph" w:customStyle="1" w:styleId="TOFTitle">
    <w:name w:val="TOFTitle"/>
    <w:basedOn w:val="TOCTitle"/>
    <w:rsid w:val="00284D15"/>
  </w:style>
  <w:style w:type="paragraph" w:styleId="TableofFigures">
    <w:name w:val="table of figures"/>
    <w:basedOn w:val="Normal"/>
    <w:next w:val="Normal"/>
    <w:semiHidden/>
    <w:rsid w:val="00284D15"/>
    <w:pPr>
      <w:tabs>
        <w:tab w:val="right" w:leader="dot" w:pos="9072"/>
      </w:tabs>
      <w:ind w:left="970" w:hanging="403"/>
    </w:pPr>
    <w:rPr>
      <w:rFonts w:ascii="Times New Roman" w:hAnsi="Times New Roman"/>
      <w:b/>
    </w:rPr>
  </w:style>
  <w:style w:type="paragraph" w:styleId="ListNumber">
    <w:name w:val="List Number"/>
    <w:basedOn w:val="List"/>
    <w:rsid w:val="00284D15"/>
    <w:pPr>
      <w:numPr>
        <w:numId w:val="15"/>
      </w:numPr>
      <w:tabs>
        <w:tab w:val="clear" w:pos="340"/>
      </w:tabs>
    </w:pPr>
  </w:style>
  <w:style w:type="character" w:customStyle="1" w:styleId="WingdingSymbols">
    <w:name w:val="Wingding Symbols"/>
    <w:rsid w:val="00284D15"/>
    <w:rPr>
      <w:rFonts w:ascii="Wingdings" w:hAnsi="Wingdings"/>
    </w:rPr>
  </w:style>
  <w:style w:type="paragraph" w:customStyle="1" w:styleId="TableHeading">
    <w:name w:val="Table Heading"/>
    <w:basedOn w:val="HeadingBase"/>
    <w:rsid w:val="00284D15"/>
    <w:pPr>
      <w:keepLines/>
      <w:pBdr>
        <w:bottom w:val="single" w:sz="6" w:space="1" w:color="918585"/>
      </w:pBdr>
      <w:spacing w:before="240"/>
    </w:pPr>
  </w:style>
  <w:style w:type="character" w:customStyle="1" w:styleId="HotSpot">
    <w:name w:val="HotSpot"/>
    <w:rsid w:val="00284D15"/>
    <w:rPr>
      <w:color w:val="0033CC"/>
      <w:u w:val="none"/>
    </w:rPr>
  </w:style>
  <w:style w:type="paragraph" w:customStyle="1" w:styleId="BodyTextRight">
    <w:name w:val="Body Text Right"/>
    <w:basedOn w:val="BodyText"/>
    <w:rsid w:val="00284D15"/>
    <w:pPr>
      <w:spacing w:before="0" w:after="0"/>
      <w:jc w:val="right"/>
    </w:pPr>
  </w:style>
  <w:style w:type="paragraph" w:styleId="Index3">
    <w:name w:val="index 3"/>
    <w:basedOn w:val="ListNumber2"/>
    <w:next w:val="Normal"/>
    <w:semiHidden/>
    <w:rsid w:val="00284D15"/>
    <w:pPr>
      <w:numPr>
        <w:numId w:val="0"/>
      </w:numPr>
      <w:tabs>
        <w:tab w:val="right" w:leader="dot" w:pos="4176"/>
      </w:tabs>
    </w:pPr>
  </w:style>
  <w:style w:type="paragraph" w:styleId="ListNumber2">
    <w:name w:val="List Number 2"/>
    <w:basedOn w:val="List2"/>
    <w:rsid w:val="00284D15"/>
    <w:pPr>
      <w:numPr>
        <w:numId w:val="10"/>
      </w:numPr>
      <w:tabs>
        <w:tab w:val="clear" w:pos="1060"/>
      </w:tabs>
    </w:pPr>
  </w:style>
  <w:style w:type="paragraph" w:customStyle="1" w:styleId="MarginNote">
    <w:name w:val="Margin Note"/>
    <w:basedOn w:val="BodyText"/>
    <w:rsid w:val="00284D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4D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4D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4D15"/>
    <w:rPr>
      <w:sz w:val="32"/>
    </w:rPr>
  </w:style>
  <w:style w:type="paragraph" w:customStyle="1" w:styleId="HeadingProcedure">
    <w:name w:val="Heading Procedure"/>
    <w:basedOn w:val="HeadingBase"/>
    <w:next w:val="Normal"/>
    <w:rsid w:val="00284D15"/>
    <w:pPr>
      <w:tabs>
        <w:tab w:val="left" w:pos="0"/>
      </w:tabs>
      <w:spacing w:before="120" w:after="60"/>
    </w:pPr>
    <w:rPr>
      <w:i/>
      <w:color w:val="918585"/>
      <w:sz w:val="22"/>
    </w:rPr>
  </w:style>
  <w:style w:type="paragraph" w:customStyle="1" w:styleId="TableBodyText">
    <w:name w:val="Table Body Text"/>
    <w:basedOn w:val="BodyText"/>
    <w:rsid w:val="00284D15"/>
    <w:pPr>
      <w:spacing w:before="60" w:after="60"/>
    </w:pPr>
  </w:style>
  <w:style w:type="paragraph" w:styleId="ListContinue">
    <w:name w:val="List Continue"/>
    <w:basedOn w:val="List"/>
    <w:rsid w:val="00284D15"/>
    <w:pPr>
      <w:ind w:firstLine="0"/>
    </w:pPr>
  </w:style>
  <w:style w:type="paragraph" w:customStyle="1" w:styleId="ListNote">
    <w:name w:val="List Note"/>
    <w:basedOn w:val="List"/>
    <w:rsid w:val="00284D15"/>
    <w:pPr>
      <w:pBdr>
        <w:top w:val="single" w:sz="6" w:space="2" w:color="918585"/>
        <w:bottom w:val="single" w:sz="6" w:space="2" w:color="918585"/>
      </w:pBdr>
      <w:tabs>
        <w:tab w:val="left" w:pos="1021"/>
      </w:tabs>
      <w:ind w:firstLine="0"/>
    </w:pPr>
  </w:style>
  <w:style w:type="paragraph" w:customStyle="1" w:styleId="Warning">
    <w:name w:val="Warning"/>
    <w:basedOn w:val="BodyText"/>
    <w:rsid w:val="00284D15"/>
    <w:pPr>
      <w:shd w:val="clear" w:color="auto" w:fill="D9D9D9"/>
      <w:tabs>
        <w:tab w:val="left" w:pos="992"/>
      </w:tabs>
      <w:ind w:left="119" w:right="119"/>
    </w:pPr>
    <w:rPr>
      <w:sz w:val="20"/>
    </w:rPr>
  </w:style>
  <w:style w:type="paragraph" w:customStyle="1" w:styleId="MarginIcons">
    <w:name w:val="Margin Icons"/>
    <w:basedOn w:val="BodyText"/>
    <w:rsid w:val="00284D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4D15"/>
    <w:rPr>
      <w:rFonts w:ascii="Courier New" w:hAnsi="Courier New"/>
    </w:rPr>
  </w:style>
  <w:style w:type="paragraph" w:customStyle="1" w:styleId="NoteBullet">
    <w:name w:val="Note Bullet"/>
    <w:basedOn w:val="Note"/>
    <w:rsid w:val="00284D15"/>
    <w:pPr>
      <w:tabs>
        <w:tab w:val="clear" w:pos="680"/>
      </w:tabs>
      <w:spacing w:before="60" w:after="60"/>
    </w:pPr>
  </w:style>
  <w:style w:type="paragraph" w:customStyle="1" w:styleId="SubHeading2">
    <w:name w:val="SubHeading2"/>
    <w:basedOn w:val="HeadingBase"/>
    <w:rsid w:val="00284D15"/>
    <w:pPr>
      <w:spacing w:before="240" w:after="60"/>
    </w:pPr>
    <w:rPr>
      <w:sz w:val="20"/>
    </w:rPr>
  </w:style>
  <w:style w:type="paragraph" w:customStyle="1" w:styleId="SubHeading1">
    <w:name w:val="SubHeading1"/>
    <w:basedOn w:val="HeadingBase"/>
    <w:rsid w:val="00284D15"/>
    <w:pPr>
      <w:spacing w:before="240" w:after="60"/>
    </w:pPr>
    <w:rPr>
      <w:color w:val="918585"/>
      <w:sz w:val="22"/>
    </w:rPr>
  </w:style>
  <w:style w:type="paragraph" w:customStyle="1" w:styleId="SideHeading">
    <w:name w:val="Side Heading"/>
    <w:basedOn w:val="HeadingBase"/>
    <w:rsid w:val="00284D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4D15"/>
    <w:pPr>
      <w:tabs>
        <w:tab w:val="num" w:pos="360"/>
      </w:tabs>
    </w:pPr>
  </w:style>
  <w:style w:type="paragraph" w:styleId="PlainText">
    <w:name w:val="Plain Text"/>
    <w:basedOn w:val="Normal"/>
    <w:link w:val="PlainTextChar"/>
    <w:rsid w:val="00284D15"/>
    <w:rPr>
      <w:sz w:val="20"/>
    </w:rPr>
  </w:style>
  <w:style w:type="character" w:customStyle="1" w:styleId="PlainTextChar">
    <w:name w:val="Plain Text Char"/>
    <w:basedOn w:val="DefaultParagraphFont"/>
    <w:link w:val="PlainText"/>
    <w:rsid w:val="00284D15"/>
    <w:rPr>
      <w:rFonts w:ascii="Courier New" w:eastAsia="Times New Roman" w:hAnsi="Courier New" w:cs="Times New Roman"/>
      <w:sz w:val="20"/>
      <w:szCs w:val="20"/>
      <w:lang w:eastAsia="en-US"/>
    </w:rPr>
  </w:style>
  <w:style w:type="character" w:customStyle="1" w:styleId="MenuOption">
    <w:name w:val="Menu Option"/>
    <w:basedOn w:val="DefaultParagraphFont"/>
    <w:rsid w:val="00284D15"/>
    <w:rPr>
      <w:b/>
      <w:smallCaps/>
    </w:rPr>
  </w:style>
  <w:style w:type="paragraph" w:customStyle="1" w:styleId="TableListNumber">
    <w:name w:val="Table List Number"/>
    <w:basedOn w:val="ListNumber"/>
    <w:rsid w:val="00284D15"/>
    <w:pPr>
      <w:numPr>
        <w:numId w:val="0"/>
      </w:numPr>
    </w:pPr>
  </w:style>
  <w:style w:type="paragraph" w:styleId="TOC4">
    <w:name w:val="toc 4"/>
    <w:basedOn w:val="TOCBase"/>
    <w:next w:val="Normal"/>
    <w:semiHidden/>
    <w:rsid w:val="00284D15"/>
    <w:pPr>
      <w:tabs>
        <w:tab w:val="right" w:leader="dot" w:pos="9071"/>
      </w:tabs>
      <w:ind w:left="1701"/>
    </w:pPr>
  </w:style>
  <w:style w:type="paragraph" w:customStyle="1" w:styleId="ListAlpha">
    <w:name w:val="List Alpha"/>
    <w:basedOn w:val="List"/>
    <w:rsid w:val="00284D15"/>
    <w:pPr>
      <w:numPr>
        <w:numId w:val="9"/>
      </w:numPr>
    </w:pPr>
  </w:style>
  <w:style w:type="paragraph" w:customStyle="1" w:styleId="ListAlpha2">
    <w:name w:val="List Alpha 2"/>
    <w:basedOn w:val="List2"/>
    <w:rsid w:val="00284D15"/>
    <w:pPr>
      <w:numPr>
        <w:numId w:val="8"/>
      </w:numPr>
    </w:pPr>
  </w:style>
  <w:style w:type="paragraph" w:styleId="List2">
    <w:name w:val="List 2"/>
    <w:basedOn w:val="BodyText"/>
    <w:rsid w:val="00284D15"/>
    <w:pPr>
      <w:tabs>
        <w:tab w:val="left" w:pos="680"/>
      </w:tabs>
      <w:spacing w:before="60" w:after="60"/>
      <w:ind w:left="680" w:hanging="340"/>
    </w:pPr>
  </w:style>
  <w:style w:type="paragraph" w:styleId="List3">
    <w:name w:val="List 3"/>
    <w:basedOn w:val="BodyText"/>
    <w:rsid w:val="00284D15"/>
    <w:pPr>
      <w:tabs>
        <w:tab w:val="left" w:pos="1021"/>
      </w:tabs>
      <w:spacing w:before="60" w:after="60"/>
      <w:ind w:left="1020" w:hanging="340"/>
    </w:pPr>
  </w:style>
  <w:style w:type="paragraph" w:styleId="List4">
    <w:name w:val="List 4"/>
    <w:basedOn w:val="BodyText"/>
    <w:rsid w:val="00284D15"/>
    <w:pPr>
      <w:tabs>
        <w:tab w:val="left" w:pos="1361"/>
      </w:tabs>
      <w:spacing w:before="60" w:after="60"/>
      <w:ind w:left="1361" w:hanging="340"/>
    </w:pPr>
  </w:style>
  <w:style w:type="paragraph" w:styleId="List5">
    <w:name w:val="List 5"/>
    <w:basedOn w:val="BodyText"/>
    <w:rsid w:val="00284D15"/>
    <w:pPr>
      <w:tabs>
        <w:tab w:val="left" w:pos="1701"/>
      </w:tabs>
      <w:spacing w:before="60" w:after="60"/>
      <w:ind w:left="1701" w:hanging="340"/>
    </w:pPr>
  </w:style>
  <w:style w:type="paragraph" w:styleId="ListBullet3">
    <w:name w:val="List Bullet 3"/>
    <w:basedOn w:val="List3"/>
    <w:rsid w:val="00284D15"/>
    <w:pPr>
      <w:numPr>
        <w:numId w:val="14"/>
      </w:numPr>
      <w:tabs>
        <w:tab w:val="clear" w:pos="1021"/>
      </w:tabs>
      <w:ind w:left="1037" w:hanging="357"/>
    </w:pPr>
  </w:style>
  <w:style w:type="paragraph" w:styleId="ListBullet4">
    <w:name w:val="List Bullet 4"/>
    <w:basedOn w:val="List4"/>
    <w:rsid w:val="00284D15"/>
    <w:pPr>
      <w:numPr>
        <w:numId w:val="3"/>
      </w:numPr>
      <w:tabs>
        <w:tab w:val="clear" w:pos="1361"/>
      </w:tabs>
    </w:pPr>
  </w:style>
  <w:style w:type="paragraph" w:styleId="ListBullet5">
    <w:name w:val="List Bullet 5"/>
    <w:basedOn w:val="List5"/>
    <w:rsid w:val="00284D15"/>
    <w:pPr>
      <w:numPr>
        <w:numId w:val="4"/>
      </w:numPr>
    </w:pPr>
  </w:style>
  <w:style w:type="paragraph" w:styleId="ListContinue2">
    <w:name w:val="List Continue 2"/>
    <w:basedOn w:val="List2"/>
    <w:rsid w:val="00284D15"/>
    <w:pPr>
      <w:ind w:firstLine="0"/>
    </w:pPr>
  </w:style>
  <w:style w:type="paragraph" w:styleId="ListContinue3">
    <w:name w:val="List Continue 3"/>
    <w:basedOn w:val="List3"/>
    <w:rsid w:val="00284D15"/>
    <w:pPr>
      <w:ind w:left="1021" w:firstLine="0"/>
    </w:pPr>
  </w:style>
  <w:style w:type="paragraph" w:styleId="ListContinue4">
    <w:name w:val="List Continue 4"/>
    <w:basedOn w:val="List4"/>
    <w:rsid w:val="00284D15"/>
    <w:pPr>
      <w:ind w:firstLine="0"/>
    </w:pPr>
  </w:style>
  <w:style w:type="paragraph" w:styleId="ListContinue5">
    <w:name w:val="List Continue 5"/>
    <w:basedOn w:val="List5"/>
    <w:rsid w:val="00284D15"/>
    <w:pPr>
      <w:ind w:firstLine="0"/>
    </w:pPr>
  </w:style>
  <w:style w:type="paragraph" w:styleId="ListNumber3">
    <w:name w:val="List Number 3"/>
    <w:basedOn w:val="List3"/>
    <w:rsid w:val="00284D15"/>
    <w:pPr>
      <w:numPr>
        <w:numId w:val="5"/>
      </w:numPr>
    </w:pPr>
  </w:style>
  <w:style w:type="paragraph" w:styleId="ListNumber4">
    <w:name w:val="List Number 4"/>
    <w:basedOn w:val="List4"/>
    <w:rsid w:val="00284D15"/>
    <w:pPr>
      <w:numPr>
        <w:numId w:val="6"/>
      </w:numPr>
    </w:pPr>
  </w:style>
  <w:style w:type="paragraph" w:styleId="ListNumber5">
    <w:name w:val="List Number 5"/>
    <w:basedOn w:val="List5"/>
    <w:rsid w:val="00284D15"/>
    <w:pPr>
      <w:numPr>
        <w:numId w:val="7"/>
      </w:numPr>
    </w:pPr>
  </w:style>
  <w:style w:type="paragraph" w:styleId="BlockText">
    <w:name w:val="Block Text"/>
    <w:basedOn w:val="Normal"/>
    <w:rsid w:val="00284D15"/>
    <w:pPr>
      <w:spacing w:after="120"/>
      <w:ind w:left="1440" w:right="1440"/>
    </w:pPr>
  </w:style>
  <w:style w:type="character" w:customStyle="1" w:styleId="Subscript">
    <w:name w:val="Subscript"/>
    <w:basedOn w:val="DefaultParagraphFont"/>
    <w:rsid w:val="00284D15"/>
    <w:rPr>
      <w:sz w:val="16"/>
      <w:vertAlign w:val="subscript"/>
    </w:rPr>
  </w:style>
  <w:style w:type="character" w:customStyle="1" w:styleId="Superscript">
    <w:name w:val="Superscript"/>
    <w:basedOn w:val="DefaultParagraphFont"/>
    <w:rsid w:val="00284D15"/>
    <w:rPr>
      <w:sz w:val="16"/>
      <w:vertAlign w:val="superscript"/>
    </w:rPr>
  </w:style>
  <w:style w:type="character" w:customStyle="1" w:styleId="Symbols">
    <w:name w:val="Symbols"/>
    <w:basedOn w:val="DefaultParagraphFont"/>
    <w:rsid w:val="00284D15"/>
    <w:rPr>
      <w:rFonts w:ascii="Symbol" w:hAnsi="Symbol"/>
    </w:rPr>
  </w:style>
  <w:style w:type="character" w:customStyle="1" w:styleId="MenuOptions">
    <w:name w:val="Menu Options"/>
    <w:basedOn w:val="DefaultParagraphFont"/>
    <w:rsid w:val="00284D15"/>
    <w:rPr>
      <w:rFonts w:ascii="Arial Narrow" w:hAnsi="Arial Narrow"/>
      <w:smallCaps/>
    </w:rPr>
  </w:style>
  <w:style w:type="character" w:customStyle="1" w:styleId="Buttons">
    <w:name w:val="Buttons"/>
    <w:basedOn w:val="DefaultParagraphFont"/>
    <w:rsid w:val="00284D15"/>
    <w:rPr>
      <w:b/>
    </w:rPr>
  </w:style>
  <w:style w:type="character" w:customStyle="1" w:styleId="Underlined">
    <w:name w:val="Underlined"/>
    <w:basedOn w:val="DefaultParagraphFont"/>
    <w:rsid w:val="00284D15"/>
    <w:rPr>
      <w:u w:val="single"/>
    </w:rPr>
  </w:style>
  <w:style w:type="paragraph" w:customStyle="1" w:styleId="TableBodyTextRight">
    <w:name w:val="Table Body Text Right"/>
    <w:basedOn w:val="TableBodyText"/>
    <w:rsid w:val="00284D15"/>
    <w:pPr>
      <w:widowControl w:val="0"/>
      <w:autoSpaceDE w:val="0"/>
      <w:autoSpaceDN w:val="0"/>
      <w:adjustRightInd w:val="0"/>
      <w:jc w:val="right"/>
    </w:pPr>
    <w:rPr>
      <w:rFonts w:cs="Arial"/>
      <w:szCs w:val="18"/>
    </w:rPr>
  </w:style>
  <w:style w:type="paragraph" w:customStyle="1" w:styleId="CopyrightText">
    <w:name w:val="Copyright Text"/>
    <w:basedOn w:val="BodyText"/>
    <w:rsid w:val="00284D15"/>
    <w:rPr>
      <w:sz w:val="18"/>
    </w:rPr>
  </w:style>
  <w:style w:type="paragraph" w:customStyle="1" w:styleId="BodySmallRight">
    <w:name w:val="Body Small Right"/>
    <w:basedOn w:val="BodyTextRight"/>
    <w:rsid w:val="00284D15"/>
    <w:rPr>
      <w:sz w:val="18"/>
      <w:szCs w:val="18"/>
    </w:rPr>
  </w:style>
  <w:style w:type="paragraph" w:customStyle="1" w:styleId="MarginEdition">
    <w:name w:val="Margin Edition"/>
    <w:basedOn w:val="MarginNote"/>
    <w:rsid w:val="00284D15"/>
    <w:pPr>
      <w:spacing w:before="0" w:after="0"/>
    </w:pPr>
    <w:rPr>
      <w:rFonts w:ascii="Times New Roman" w:hAnsi="Times New Roman"/>
      <w:color w:val="999999"/>
    </w:rPr>
  </w:style>
  <w:style w:type="paragraph" w:customStyle="1" w:styleId="Spacer">
    <w:name w:val="Spacer"/>
    <w:basedOn w:val="Normal"/>
    <w:rsid w:val="00284D15"/>
    <w:rPr>
      <w:sz w:val="2"/>
      <w:szCs w:val="2"/>
    </w:rPr>
  </w:style>
  <w:style w:type="character" w:customStyle="1" w:styleId="Small">
    <w:name w:val="Small"/>
    <w:basedOn w:val="DefaultParagraphFont"/>
    <w:rsid w:val="00284D15"/>
    <w:rPr>
      <w:sz w:val="16"/>
    </w:rPr>
  </w:style>
  <w:style w:type="paragraph" w:customStyle="1" w:styleId="WideTable">
    <w:name w:val="Wide Table"/>
    <w:basedOn w:val="Normal"/>
    <w:rsid w:val="00284D15"/>
    <w:pPr>
      <w:ind w:left="-1418"/>
    </w:pPr>
    <w:rPr>
      <w:sz w:val="2"/>
      <w:szCs w:val="2"/>
    </w:rPr>
  </w:style>
  <w:style w:type="character" w:styleId="PageNumber">
    <w:name w:val="page number"/>
    <w:basedOn w:val="DefaultParagraphFont"/>
    <w:rsid w:val="00284D15"/>
  </w:style>
  <w:style w:type="paragraph" w:styleId="Quote">
    <w:name w:val="Quote"/>
    <w:basedOn w:val="Heading1"/>
    <w:link w:val="QuoteChar"/>
    <w:qFormat/>
    <w:rsid w:val="00284D15"/>
    <w:rPr>
      <w:b w:val="0"/>
      <w:sz w:val="72"/>
      <w:szCs w:val="72"/>
      <w:lang w:val="en-NZ"/>
    </w:rPr>
  </w:style>
  <w:style w:type="character" w:customStyle="1" w:styleId="QuoteChar">
    <w:name w:val="Quote Char"/>
    <w:basedOn w:val="DefaultParagraphFont"/>
    <w:link w:val="Quote"/>
    <w:rsid w:val="00284D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4D15"/>
    <w:pPr>
      <w:pageBreakBefore/>
    </w:pPr>
  </w:style>
  <w:style w:type="paragraph" w:customStyle="1" w:styleId="Border">
    <w:name w:val="Border"/>
    <w:basedOn w:val="Normal"/>
    <w:qFormat/>
    <w:rsid w:val="00284D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4D15"/>
    <w:rPr>
      <w:b/>
      <w:bCs/>
      <w:i/>
      <w:iCs/>
      <w:color w:val="auto"/>
    </w:rPr>
  </w:style>
  <w:style w:type="paragraph" w:styleId="IntenseQuote">
    <w:name w:val="Intense Quote"/>
    <w:basedOn w:val="Normal"/>
    <w:next w:val="Normal"/>
    <w:link w:val="IntenseQuoteChar"/>
    <w:uiPriority w:val="30"/>
    <w:qFormat/>
    <w:rsid w:val="00284D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4D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4D15"/>
    <w:rPr>
      <w:smallCaps/>
      <w:color w:val="auto"/>
      <w:u w:val="single"/>
    </w:rPr>
  </w:style>
  <w:style w:type="character" w:styleId="IntenseReference">
    <w:name w:val="Intense Reference"/>
    <w:basedOn w:val="DefaultParagraphFont"/>
    <w:uiPriority w:val="32"/>
    <w:qFormat/>
    <w:rsid w:val="00284D15"/>
    <w:rPr>
      <w:b/>
      <w:bCs/>
      <w:smallCaps/>
      <w:color w:val="auto"/>
      <w:spacing w:val="5"/>
      <w:u w:val="single"/>
    </w:rPr>
  </w:style>
  <w:style w:type="paragraph" w:customStyle="1" w:styleId="2ColumnHeading">
    <w:name w:val="2Column Heading"/>
    <w:basedOn w:val="BodyText"/>
    <w:qFormat/>
    <w:rsid w:val="00284D15"/>
    <w:pPr>
      <w:spacing w:after="60"/>
      <w:ind w:left="-2268"/>
    </w:pPr>
    <w:rPr>
      <w:b/>
    </w:rPr>
  </w:style>
  <w:style w:type="paragraph" w:customStyle="1" w:styleId="Heading1TOC">
    <w:name w:val="Heading1 TOC"/>
    <w:basedOn w:val="Normal"/>
    <w:qFormat/>
    <w:rsid w:val="00284D15"/>
    <w:pPr>
      <w:spacing w:before="240" w:after="120"/>
    </w:pPr>
    <w:rPr>
      <w:rFonts w:ascii="Times New Roman" w:hAnsi="Times New Roman"/>
      <w:b/>
      <w:sz w:val="32"/>
    </w:rPr>
  </w:style>
  <w:style w:type="paragraph" w:customStyle="1" w:styleId="Heading2TOC">
    <w:name w:val="Heading2 TOC"/>
    <w:basedOn w:val="Normal"/>
    <w:qFormat/>
    <w:rsid w:val="00284D15"/>
    <w:pPr>
      <w:spacing w:before="240" w:after="60"/>
    </w:pPr>
    <w:rPr>
      <w:rFonts w:ascii="Times New Roman" w:hAnsi="Times New Roman"/>
      <w:b/>
      <w:sz w:val="28"/>
    </w:rPr>
  </w:style>
  <w:style w:type="character" w:customStyle="1" w:styleId="Underline">
    <w:name w:val="Underline"/>
    <w:basedOn w:val="DefaultParagraphFont"/>
    <w:qFormat/>
    <w:rsid w:val="00284D15"/>
    <w:rPr>
      <w:u w:val="single"/>
    </w:rPr>
  </w:style>
  <w:style w:type="paragraph" w:styleId="BalloonText">
    <w:name w:val="Balloon Text"/>
    <w:basedOn w:val="Normal"/>
    <w:link w:val="BalloonTextChar"/>
    <w:rsid w:val="00284D15"/>
    <w:rPr>
      <w:rFonts w:ascii="Tahoma" w:hAnsi="Tahoma" w:cs="Tahoma"/>
      <w:sz w:val="16"/>
      <w:szCs w:val="16"/>
    </w:rPr>
  </w:style>
  <w:style w:type="character" w:customStyle="1" w:styleId="BalloonTextChar">
    <w:name w:val="Balloon Text Char"/>
    <w:basedOn w:val="DefaultParagraphFont"/>
    <w:link w:val="BalloonText"/>
    <w:rsid w:val="00284D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4D1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84D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4D15"/>
    <w:rPr>
      <w:b/>
      <w:color w:val="660033"/>
      <w:spacing w:val="0"/>
    </w:rPr>
  </w:style>
  <w:style w:type="paragraph" w:customStyle="1" w:styleId="Nameditemlist">
    <w:name w:val="Named item list"/>
    <w:basedOn w:val="BodyText"/>
    <w:qFormat/>
    <w:rsid w:val="00284D15"/>
    <w:pPr>
      <w:tabs>
        <w:tab w:val="left" w:pos="2835"/>
      </w:tabs>
      <w:ind w:left="2835" w:hanging="2835"/>
    </w:pPr>
  </w:style>
  <w:style w:type="paragraph" w:customStyle="1" w:styleId="BodyTextnopadding">
    <w:name w:val="Body Text no padding"/>
    <w:basedOn w:val="BodyText"/>
    <w:qFormat/>
    <w:rsid w:val="00284D15"/>
    <w:pPr>
      <w:spacing w:before="0" w:after="0"/>
    </w:pPr>
  </w:style>
  <w:style w:type="paragraph" w:customStyle="1" w:styleId="BodyTextBold">
    <w:name w:val="Body Text Bold"/>
    <w:basedOn w:val="BodyText"/>
    <w:qFormat/>
    <w:rsid w:val="00284D15"/>
    <w:rPr>
      <w:b/>
    </w:rPr>
  </w:style>
  <w:style w:type="character" w:styleId="Hyperlink">
    <w:name w:val="Hyperlink"/>
    <w:basedOn w:val="DefaultParagraphFont"/>
    <w:uiPriority w:val="99"/>
    <w:unhideWhenUsed/>
    <w:rsid w:val="004B7F1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1235</Words>
  <Characters>8093</Characters>
  <Application>Microsoft Office Word</Application>
  <DocSecurity>0</DocSecurity>
  <Lines>289</Lines>
  <Paragraphs>194</Paragraphs>
  <ScaleCrop>false</ScaleCrop>
  <Company>Author-it Software Corporation Ltd.</Company>
  <LinksUpToDate>false</LinksUpToDate>
  <CharactersWithSpaces>9134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CPPDSM4045 Facilitate meetings in the property industry</dc:title>
  <dc:subject>Approved</dc:subject>
  <dc:creator>BuildSkills Australia</dc:creator>
  <cp:keywords>Release: 1</cp:keywords>
  <dc:description>Review Date: 12 April 2008</dc:description>
  <cp:lastModifiedBy>HSD_TPCMSd.prod</cp:lastModifiedBy>
  <cp:revision>3</cp:revision>
  <dcterms:created xsi:type="dcterms:W3CDTF">2025-03-01T10:29:00Z</dcterms:created>
  <dcterms:modified xsi:type="dcterms:W3CDTF">2025-03-01T10:29:00Z</dcterms:modified>
</cp:coreProperties>
</file>