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BEA" w:rsidP="007F0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CPPDSM4027 Analyse resource use in building operations</w:t>
      </w:r>
      <w:r>
        <w:fldChar w:fldCharType="end"/>
      </w:r>
    </w:p>
    <w:p w:rsidR="007F0BEA" w:rsidP="007F0BEA">
      <w:pPr>
        <w:pStyle w:val="Version"/>
        <w:sectPr w:rsidSect="00EF4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531" w:rsidP="00EF4531">
      <w:pPr>
        <w:pStyle w:val="SuperHeading"/>
      </w:pPr>
      <w:r w:rsidRPr="00EF4531">
        <w:t>Assessment Requirements for CPPDSM4027 Analyse resource use in building operations</w:t>
      </w:r>
    </w:p>
    <w:p w:rsidR="00000000" w:rsidRPr="00EF4531" w:rsidP="00EF4531">
      <w:pPr>
        <w:pStyle w:val="Heading1"/>
      </w:pPr>
      <w:bookmarkStart w:id="1" w:name="O_864440"/>
      <w:bookmarkEnd w:id="1"/>
      <w:r w:rsidRPr="00EF4531">
        <w:t>Modification History</w:t>
      </w:r>
    </w:p>
    <w:p w:rsidR="00000000" w:rsidRPr="00EF4531" w:rsidP="007F0BEA">
      <w:pPr>
        <w:pStyle w:val="BodyText"/>
      </w:pPr>
      <w:r w:rsidRPr="00EF4531">
        <w:t>Release 1.</w:t>
      </w:r>
    </w:p>
    <w:p w:rsidR="00000000" w:rsidRPr="00EF4531" w:rsidP="007F0BEA">
      <w:pPr>
        <w:pStyle w:val="BodyText"/>
      </w:pPr>
      <w:r w:rsidRPr="00EF4531">
        <w:t>Replaces superseded equivalent CPPDSM4027A Analyse resource use in building operations.</w:t>
      </w:r>
    </w:p>
    <w:p w:rsidR="00000000" w:rsidRPr="00EF4531" w:rsidP="007F0BEA">
      <w:pPr>
        <w:pStyle w:val="BodyText"/>
      </w:pPr>
      <w:r w:rsidRPr="00EF4531">
        <w:t>This version first released with CPP Property Services Training Package Version 5.</w:t>
      </w:r>
    </w:p>
    <w:p w:rsidR="00000000" w:rsidRPr="00EF4531" w:rsidP="00EF4531">
      <w:pPr>
        <w:pStyle w:val="Heading1"/>
      </w:pPr>
      <w:bookmarkStart w:id="2" w:name="O_864443"/>
      <w:bookmarkEnd w:id="2"/>
      <w:r w:rsidRPr="00EF4531">
        <w:t>Performance Evidence</w:t>
      </w:r>
    </w:p>
    <w:p w:rsidR="00000000" w:rsidRPr="00EF4531" w:rsidP="007F0BEA">
      <w:pPr>
        <w:pStyle w:val="BodyText"/>
      </w:pPr>
      <w:r w:rsidRPr="00EF4531">
        <w:t>A person demonstrating competency in this unit must satisfy all of the elements, performance criteria, foundation skills and range of c</w:t>
      </w:r>
      <w:r w:rsidRPr="00EF4531">
        <w:t>onditions of this unit.</w:t>
      </w:r>
    </w:p>
    <w:p w:rsidR="00000000" w:rsidRPr="00EF4531" w:rsidP="007F0BEA">
      <w:pPr>
        <w:pStyle w:val="BodyText"/>
      </w:pPr>
      <w:r w:rsidRPr="00EF4531">
        <w:t>The person must also analyse requirements for resources used in building operations as follows:</w:t>
      </w:r>
    </w:p>
    <w:p w:rsidR="00000000" w:rsidRPr="00EF4531" w:rsidP="00EF4531">
      <w:pPr>
        <w:pStyle w:val="ListBullet"/>
      </w:pPr>
      <w:r w:rsidRPr="00EF4531">
        <w:t>check and monitor the use of resource stores, such as chemical and mechanical items, in the operation of one building and report on us</w:t>
      </w:r>
      <w:r w:rsidRPr="00EF4531">
        <w:t>age over a three-month period</w:t>
      </w:r>
    </w:p>
    <w:p w:rsidR="00000000" w:rsidRPr="00EF4531" w:rsidP="00EF4531">
      <w:pPr>
        <w:pStyle w:val="ListBullet"/>
      </w:pPr>
      <w:r w:rsidRPr="00EF4531">
        <w:t>undertake a routine building function check and present findings, including recommendations for action to the manager of facility or owners corporation</w:t>
      </w:r>
    </w:p>
    <w:p w:rsidR="00000000" w:rsidRPr="00EF4531" w:rsidP="00EF4531">
      <w:pPr>
        <w:pStyle w:val="ListBullet"/>
      </w:pPr>
      <w:r w:rsidRPr="00EF4531">
        <w:t>monitor waste collection and disposal arrangements for above building, and</w:t>
      </w:r>
      <w:r w:rsidRPr="00EF4531">
        <w:t xml:space="preserve"> present findings and recommendations for action.</w:t>
      </w:r>
    </w:p>
    <w:p w:rsidR="00000000" w:rsidRPr="00EF4531" w:rsidP="00EF4531">
      <w:pPr>
        <w:pStyle w:val="BodyText"/>
      </w:pPr>
    </w:p>
    <w:p w:rsidR="00000000" w:rsidRPr="00EF4531" w:rsidP="007F0BEA">
      <w:pPr>
        <w:pStyle w:val="BodyText"/>
      </w:pPr>
      <w:r w:rsidRPr="00EF4531">
        <w:t>In doing the above, the person must:</w:t>
      </w:r>
    </w:p>
    <w:p w:rsidR="00000000" w:rsidRPr="00EF4531" w:rsidP="00EF4531">
      <w:pPr>
        <w:pStyle w:val="ListBullet"/>
      </w:pPr>
      <w:r w:rsidRPr="00EF4531">
        <w:t>identify and address breaches of building controls</w:t>
      </w:r>
    </w:p>
    <w:p w:rsidR="00000000" w:rsidRPr="00EF4531" w:rsidP="00EF4531">
      <w:pPr>
        <w:pStyle w:val="ListBullet"/>
      </w:pPr>
      <w:r w:rsidRPr="00EF4531">
        <w:t>apply knowledge of agency practices, ethical standards, and legislative requirements associated with analysing requi</w:t>
      </w:r>
      <w:r w:rsidRPr="00EF4531">
        <w:t>rements for resources used in building operations</w:t>
      </w:r>
    </w:p>
    <w:p w:rsidR="00000000" w:rsidRPr="00EF4531" w:rsidP="00EF4531">
      <w:pPr>
        <w:pStyle w:val="ListBullet"/>
      </w:pPr>
      <w:r w:rsidRPr="00EF4531">
        <w:t>maintain and update inventory records during check and monitoring</w:t>
      </w:r>
    </w:p>
    <w:p w:rsidR="00000000" w:rsidRPr="00EF4531" w:rsidP="00EF4531">
      <w:pPr>
        <w:pStyle w:val="ListBullet"/>
      </w:pPr>
      <w:r w:rsidRPr="00EF4531">
        <w:t>monitor waste collection and disposal arrangements.</w:t>
      </w:r>
    </w:p>
    <w:p w:rsidR="00000000" w:rsidRPr="00EF4531" w:rsidP="00EF4531">
      <w:pPr>
        <w:pStyle w:val="AllowPageBreak"/>
      </w:pPr>
    </w:p>
    <w:p w:rsidR="00000000" w:rsidRPr="00EF4531" w:rsidP="00EF4531">
      <w:pPr>
        <w:pStyle w:val="Heading1"/>
      </w:pPr>
      <w:bookmarkStart w:id="3" w:name="O_864442"/>
      <w:bookmarkEnd w:id="3"/>
      <w:r w:rsidRPr="00EF4531">
        <w:t>Knowledge Evidence</w:t>
      </w:r>
    </w:p>
    <w:p w:rsidR="00000000" w:rsidRPr="00EF4531" w:rsidP="007F0BEA">
      <w:pPr>
        <w:pStyle w:val="BodyText"/>
      </w:pPr>
      <w:r w:rsidRPr="00EF4531">
        <w:t>A person demonstrating competency in this unit must demonstrate knowledge of:</w:t>
      </w:r>
    </w:p>
    <w:p w:rsidR="00000000" w:rsidRPr="00EF4531" w:rsidP="00EF4531">
      <w:pPr>
        <w:pStyle w:val="ListBullet"/>
      </w:pPr>
      <w:r w:rsidRPr="00EF4531">
        <w:t>type and operation of building controls</w:t>
      </w:r>
    </w:p>
    <w:p w:rsidR="00000000" w:rsidRPr="00EF4531" w:rsidP="00EF4531">
      <w:pPr>
        <w:pStyle w:val="ListBullet"/>
      </w:pPr>
      <w:r w:rsidRPr="00EF4531">
        <w:t>types, purpose of, and procedures for building function checks</w:t>
      </w:r>
    </w:p>
    <w:p w:rsidR="00000000" w:rsidRPr="00EF4531" w:rsidP="00EF4531">
      <w:pPr>
        <w:pStyle w:val="ListBullet"/>
      </w:pPr>
      <w:r w:rsidRPr="00EF4531">
        <w:t>property contracts and administrative requirements</w:t>
      </w:r>
    </w:p>
    <w:p w:rsidR="00000000" w:rsidRPr="00EF4531" w:rsidP="00EF4531">
      <w:pPr>
        <w:pStyle w:val="ListBullet"/>
      </w:pPr>
      <w:r w:rsidRPr="00EF4531">
        <w:t>building codes and Aust</w:t>
      </w:r>
      <w:r w:rsidRPr="00EF4531">
        <w:t>ralian standards relating to access, dangerous goods storage, emergency equipment, hazards and risks</w:t>
      </w:r>
    </w:p>
    <w:p w:rsidR="00000000" w:rsidRPr="00EF4531" w:rsidP="00EF4531">
      <w:pPr>
        <w:pStyle w:val="ListBullet"/>
      </w:pPr>
      <w:r w:rsidRPr="00EF4531">
        <w:t>common hazards to public and personal safety in building operations</w:t>
      </w:r>
    </w:p>
    <w:p w:rsidR="00000000" w:rsidRPr="00EF4531" w:rsidP="00EF4531">
      <w:pPr>
        <w:pStyle w:val="ListBullet"/>
      </w:pPr>
      <w:r w:rsidRPr="00EF4531">
        <w:t>points of contact with emergency service agencies</w:t>
      </w:r>
    </w:p>
    <w:p w:rsidR="00000000" w:rsidRPr="00EF4531" w:rsidP="00EF4531">
      <w:pPr>
        <w:pStyle w:val="ListBullet"/>
      </w:pPr>
      <w:r w:rsidRPr="00EF4531">
        <w:t>procedures for checking and monitorin</w:t>
      </w:r>
      <w:r w:rsidRPr="00EF4531">
        <w:t>g use of stores</w:t>
      </w:r>
    </w:p>
    <w:p w:rsidR="00000000" w:rsidRPr="00EF4531" w:rsidP="00EF4531">
      <w:pPr>
        <w:pStyle w:val="ListBullet"/>
      </w:pPr>
      <w:r w:rsidRPr="00EF4531">
        <w:t>key requirements of federal, state or territory legislation and local government regulations relating to:</w:t>
      </w:r>
    </w:p>
    <w:p w:rsidR="00000000" w:rsidRPr="00EF4531" w:rsidP="00EF4531">
      <w:pPr>
        <w:pStyle w:val="ListBullet2"/>
      </w:pPr>
      <w:r w:rsidRPr="00EF4531">
        <w:t>consumer protection</w:t>
      </w:r>
    </w:p>
    <w:p w:rsidR="00000000" w:rsidRPr="00EF4531" w:rsidP="00EF4531">
      <w:pPr>
        <w:pStyle w:val="ListBullet2"/>
      </w:pPr>
      <w:r w:rsidRPr="00EF4531">
        <w:t>environmental issues</w:t>
      </w:r>
    </w:p>
    <w:p w:rsidR="00000000" w:rsidRPr="00EF4531" w:rsidP="00EF4531">
      <w:pPr>
        <w:pStyle w:val="ListBullet2"/>
      </w:pPr>
      <w:r w:rsidRPr="00EF4531">
        <w:t>work health and safety (WHS)</w:t>
      </w:r>
    </w:p>
    <w:p w:rsidR="00000000" w:rsidRPr="00EF4531" w:rsidP="00EF4531">
      <w:pPr>
        <w:pStyle w:val="ListBullet"/>
      </w:pPr>
      <w:r w:rsidRPr="00EF4531">
        <w:t>waste collection and disposal arrangements, including type, fr</w:t>
      </w:r>
      <w:r w:rsidRPr="00EF4531">
        <w:t>equency, recycling and reuse options.</w:t>
      </w:r>
    </w:p>
    <w:p w:rsidR="00000000" w:rsidRPr="00EF4531" w:rsidP="00EF4531">
      <w:pPr>
        <w:pStyle w:val="AllowPageBreak"/>
      </w:pPr>
    </w:p>
    <w:p w:rsidR="00000000" w:rsidRPr="00EF4531" w:rsidP="00EF4531">
      <w:pPr>
        <w:pStyle w:val="Heading1"/>
      </w:pPr>
      <w:bookmarkStart w:id="4" w:name="O_864441"/>
      <w:bookmarkEnd w:id="4"/>
      <w:r w:rsidRPr="00EF4531">
        <w:t>Assessment Conditions</w:t>
      </w:r>
    </w:p>
    <w:p w:rsidR="00000000" w:rsidRPr="00EF4531" w:rsidP="007F0BEA">
      <w:pPr>
        <w:pStyle w:val="BodyText"/>
      </w:pPr>
      <w:r w:rsidRPr="00EF4531">
        <w:t>The following must be present and available to learners during assessment activities:</w:t>
      </w:r>
    </w:p>
    <w:p w:rsidR="00000000" w:rsidRPr="00EF4531" w:rsidP="00EF4531">
      <w:pPr>
        <w:pStyle w:val="ListBullet"/>
      </w:pPr>
      <w:r w:rsidRPr="00EF4531">
        <w:t>equipment:</w:t>
      </w:r>
    </w:p>
    <w:p w:rsidR="00000000" w:rsidRPr="00EF4531" w:rsidP="00EF4531">
      <w:pPr>
        <w:pStyle w:val="ListBullet2"/>
      </w:pPr>
      <w:r w:rsidRPr="00EF4531">
        <w:t>computer system with internet, email and printing facilities</w:t>
      </w:r>
    </w:p>
    <w:p w:rsidR="00000000" w:rsidRPr="00EF4531" w:rsidP="00EF4531">
      <w:pPr>
        <w:pStyle w:val="ListBullet"/>
      </w:pPr>
      <w:r w:rsidRPr="00EF4531">
        <w:t>materials:</w:t>
      </w:r>
    </w:p>
    <w:p w:rsidR="00000000" w:rsidRPr="00EF4531" w:rsidP="00EF4531">
      <w:pPr>
        <w:pStyle w:val="ListBullet2"/>
      </w:pPr>
      <w:r w:rsidRPr="00EF4531">
        <w:t>software applications used to organise and analyse data</w:t>
      </w:r>
    </w:p>
    <w:p w:rsidR="00000000" w:rsidRPr="00EF4531" w:rsidP="00EF4531">
      <w:pPr>
        <w:pStyle w:val="ListBullet"/>
      </w:pPr>
      <w:r w:rsidRPr="00EF4531">
        <w:t>specifications:</w:t>
      </w:r>
    </w:p>
    <w:p w:rsidR="00000000" w:rsidRPr="00EF4531" w:rsidP="00EF4531">
      <w:pPr>
        <w:pStyle w:val="ListBullet2"/>
      </w:pPr>
      <w:r w:rsidRPr="00EF4531">
        <w:t>building function checklists</w:t>
      </w:r>
    </w:p>
    <w:p w:rsidR="00000000" w:rsidRPr="00EF4531" w:rsidP="00EF4531">
      <w:pPr>
        <w:pStyle w:val="ListBullet2"/>
      </w:pPr>
      <w:r w:rsidRPr="00EF4531">
        <w:t>policies and procedures for collecting and analysing information on resource use in building operations</w:t>
      </w:r>
    </w:p>
    <w:p w:rsidR="00000000" w:rsidRPr="00EF4531" w:rsidP="00EF4531">
      <w:pPr>
        <w:pStyle w:val="ListBullet"/>
      </w:pPr>
      <w:r w:rsidRPr="00EF4531">
        <w:t>relationship with team members and supervisor:</w:t>
      </w:r>
    </w:p>
    <w:p w:rsidR="00000000" w:rsidRPr="00EF4531" w:rsidP="00EF4531">
      <w:pPr>
        <w:pStyle w:val="ListBullet2"/>
      </w:pPr>
      <w:r w:rsidRPr="00EF4531">
        <w:t>member of a work team in a property industry context.</w:t>
      </w:r>
    </w:p>
    <w:p w:rsidR="00000000" w:rsidRPr="00EF4531" w:rsidP="00EF4531">
      <w:pPr>
        <w:pStyle w:val="BodyText"/>
      </w:pPr>
    </w:p>
    <w:p w:rsidR="00000000" w:rsidRPr="00EF4531" w:rsidP="007F0BEA">
      <w:pPr>
        <w:pStyle w:val="Heading3"/>
      </w:pPr>
      <w:r w:rsidRPr="00EF4531">
        <w:rPr>
          <w:rStyle w:val="SpecialBold"/>
        </w:rPr>
        <w:t>Assessor requirements</w:t>
      </w:r>
    </w:p>
    <w:p w:rsidR="00000000" w:rsidRPr="00EF4531" w:rsidP="007F0BEA">
      <w:pPr>
        <w:pStyle w:val="BodyText"/>
      </w:pPr>
      <w:r w:rsidRPr="00EF4531">
        <w:t xml:space="preserve">As a minimum, assessors must satisfy the assessor requirements in the </w:t>
      </w:r>
      <w:r w:rsidRPr="00EF4531">
        <w:rPr>
          <w:rStyle w:val="Emphasis"/>
        </w:rPr>
        <w:t>Standards for Registered Training Organisations</w:t>
      </w:r>
      <w:r w:rsidRPr="00EF4531">
        <w:t xml:space="preserve"> (RTOs) current at the time of assessment.</w:t>
      </w:r>
    </w:p>
    <w:p w:rsidR="00000000" w:rsidRPr="00EF4531" w:rsidP="00EF4531">
      <w:pPr>
        <w:pStyle w:val="Heading1"/>
      </w:pPr>
      <w:bookmarkStart w:id="5" w:name="O_864439"/>
      <w:bookmarkEnd w:id="5"/>
      <w:r w:rsidRPr="00EF4531">
        <w:t>Links</w:t>
      </w:r>
    </w:p>
    <w:p w:rsidR="00000000" w:rsidRPr="00EF4531" w:rsidP="007F0BEA">
      <w:pPr>
        <w:pStyle w:val="BodyText"/>
      </w:pPr>
      <w:r w:rsidRPr="00EF45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1ED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F4531" w:rsidP="00EF4531"/>
    <w:sectPr w:rsidSect="00EF45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31" w:rsidRPr="007F0BEA" w:rsidP="007F0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EA" w:rsidP="00EF4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0BEA" w:rsidP="00EF4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F0BEA" w:rsidP="00EF4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531" w:rsidRPr="007F0BEA" w:rsidP="007F0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EA" w:rsidRPr="002D2AF8" w:rsidP="00EF4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CPPDSM4027 Analyse resource use in building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7F0BEA" w:rsidP="00EF4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966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22E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0C1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531"/>
  </w:style>
  <w:style w:type="character" w:customStyle="1" w:styleId="Heading1Char">
    <w:name w:val="Heading 1 Char"/>
    <w:basedOn w:val="DefaultParagraphFont"/>
    <w:link w:val="Heading1"/>
    <w:rsid w:val="00EF4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5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531"/>
    <w:rPr>
      <w:b/>
      <w:spacing w:val="0"/>
    </w:rPr>
  </w:style>
  <w:style w:type="paragraph" w:styleId="ListBullet2">
    <w:name w:val="List Bullet 2"/>
    <w:basedOn w:val="List2"/>
    <w:rsid w:val="00EF45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4531"/>
    <w:rPr>
      <w:i/>
    </w:rPr>
  </w:style>
  <w:style w:type="paragraph" w:customStyle="1" w:styleId="SuperHeading">
    <w:name w:val="SuperHeading"/>
    <w:basedOn w:val="Normal"/>
    <w:rsid w:val="00EF4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5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531"/>
  </w:style>
  <w:style w:type="paragraph" w:styleId="TableofFigures">
    <w:name w:val="table of figures"/>
    <w:basedOn w:val="Normal"/>
    <w:next w:val="Normal"/>
    <w:semiHidden/>
    <w:rsid w:val="00EF4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531"/>
    <w:rPr>
      <w:rFonts w:ascii="Wingdings" w:hAnsi="Wingdings"/>
    </w:rPr>
  </w:style>
  <w:style w:type="paragraph" w:customStyle="1" w:styleId="TableHeading">
    <w:name w:val="Table Heading"/>
    <w:basedOn w:val="HeadingBase"/>
    <w:rsid w:val="00EF4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531"/>
    <w:rPr>
      <w:color w:val="0033CC"/>
      <w:u w:val="none"/>
    </w:rPr>
  </w:style>
  <w:style w:type="paragraph" w:customStyle="1" w:styleId="BodyTextRight">
    <w:name w:val="Body Text Right"/>
    <w:basedOn w:val="BodyText"/>
    <w:rsid w:val="00EF4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531"/>
    <w:rPr>
      <w:sz w:val="32"/>
    </w:rPr>
  </w:style>
  <w:style w:type="paragraph" w:customStyle="1" w:styleId="HeadingProcedure">
    <w:name w:val="Heading Procedure"/>
    <w:basedOn w:val="HeadingBase"/>
    <w:next w:val="Normal"/>
    <w:rsid w:val="00EF4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531"/>
    <w:pPr>
      <w:spacing w:before="60" w:after="60"/>
    </w:pPr>
  </w:style>
  <w:style w:type="paragraph" w:styleId="ListContinue">
    <w:name w:val="List Continue"/>
    <w:basedOn w:val="List"/>
    <w:rsid w:val="00EF4531"/>
    <w:pPr>
      <w:ind w:firstLine="0"/>
    </w:pPr>
  </w:style>
  <w:style w:type="paragraph" w:customStyle="1" w:styleId="ListNote">
    <w:name w:val="List Note"/>
    <w:basedOn w:val="List"/>
    <w:rsid w:val="00EF4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531"/>
    <w:rPr>
      <w:rFonts w:ascii="Courier New" w:hAnsi="Courier New"/>
    </w:rPr>
  </w:style>
  <w:style w:type="paragraph" w:customStyle="1" w:styleId="NoteBullet">
    <w:name w:val="Note Bullet"/>
    <w:basedOn w:val="Note"/>
    <w:rsid w:val="00EF4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531"/>
    <w:rPr>
      <w:b/>
      <w:smallCaps/>
    </w:rPr>
  </w:style>
  <w:style w:type="paragraph" w:customStyle="1" w:styleId="TableListNumber">
    <w:name w:val="Table List Number"/>
    <w:basedOn w:val="ListNumber"/>
    <w:rsid w:val="00EF4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531"/>
    <w:pPr>
      <w:numPr>
        <w:numId w:val="9"/>
      </w:numPr>
    </w:pPr>
  </w:style>
  <w:style w:type="paragraph" w:customStyle="1" w:styleId="ListAlpha2">
    <w:name w:val="List Alpha 2"/>
    <w:basedOn w:val="List2"/>
    <w:rsid w:val="00EF4531"/>
    <w:pPr>
      <w:numPr>
        <w:numId w:val="8"/>
      </w:numPr>
    </w:pPr>
  </w:style>
  <w:style w:type="paragraph" w:styleId="List2">
    <w:name w:val="List 2"/>
    <w:basedOn w:val="BodyText"/>
    <w:rsid w:val="00EF4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531"/>
    <w:pPr>
      <w:numPr>
        <w:numId w:val="4"/>
      </w:numPr>
    </w:pPr>
  </w:style>
  <w:style w:type="paragraph" w:styleId="ListContinue2">
    <w:name w:val="List Continue 2"/>
    <w:basedOn w:val="List2"/>
    <w:rsid w:val="00EF4531"/>
    <w:pPr>
      <w:ind w:firstLine="0"/>
    </w:pPr>
  </w:style>
  <w:style w:type="paragraph" w:styleId="ListContinue3">
    <w:name w:val="List Continue 3"/>
    <w:basedOn w:val="List3"/>
    <w:rsid w:val="00EF4531"/>
    <w:pPr>
      <w:ind w:left="1021" w:firstLine="0"/>
    </w:pPr>
  </w:style>
  <w:style w:type="paragraph" w:styleId="ListContinue4">
    <w:name w:val="List Continue 4"/>
    <w:basedOn w:val="List4"/>
    <w:rsid w:val="00EF4531"/>
    <w:pPr>
      <w:ind w:firstLine="0"/>
    </w:pPr>
  </w:style>
  <w:style w:type="paragraph" w:styleId="ListContinue5">
    <w:name w:val="List Continue 5"/>
    <w:basedOn w:val="List5"/>
    <w:rsid w:val="00EF4531"/>
    <w:pPr>
      <w:ind w:firstLine="0"/>
    </w:pPr>
  </w:style>
  <w:style w:type="paragraph" w:styleId="ListNumber3">
    <w:name w:val="List Number 3"/>
    <w:basedOn w:val="List3"/>
    <w:rsid w:val="00EF4531"/>
    <w:pPr>
      <w:numPr>
        <w:numId w:val="5"/>
      </w:numPr>
    </w:pPr>
  </w:style>
  <w:style w:type="paragraph" w:styleId="ListNumber4">
    <w:name w:val="List Number 4"/>
    <w:basedOn w:val="List4"/>
    <w:rsid w:val="00EF4531"/>
    <w:pPr>
      <w:numPr>
        <w:numId w:val="6"/>
      </w:numPr>
    </w:pPr>
  </w:style>
  <w:style w:type="paragraph" w:styleId="ListNumber5">
    <w:name w:val="List Number 5"/>
    <w:basedOn w:val="List5"/>
    <w:rsid w:val="00EF4531"/>
    <w:pPr>
      <w:numPr>
        <w:numId w:val="7"/>
      </w:numPr>
    </w:pPr>
  </w:style>
  <w:style w:type="paragraph" w:styleId="BlockText">
    <w:name w:val="Block Text"/>
    <w:basedOn w:val="Normal"/>
    <w:rsid w:val="00EF4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531"/>
    <w:rPr>
      <w:sz w:val="16"/>
      <w:vertAlign w:val="superscript"/>
    </w:rPr>
  </w:style>
  <w:style w:type="character" w:customStyle="1" w:styleId="Symbols">
    <w:name w:val="Symbols"/>
    <w:basedOn w:val="DefaultParagraphFont"/>
    <w:rsid w:val="00EF4531"/>
    <w:rPr>
      <w:rFonts w:ascii="Symbol" w:hAnsi="Symbol"/>
    </w:rPr>
  </w:style>
  <w:style w:type="character" w:customStyle="1" w:styleId="MenuOptions">
    <w:name w:val="Menu Options"/>
    <w:basedOn w:val="DefaultParagraphFont"/>
    <w:rsid w:val="00EF4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531"/>
    <w:rPr>
      <w:b/>
    </w:rPr>
  </w:style>
  <w:style w:type="character" w:customStyle="1" w:styleId="Underlined">
    <w:name w:val="Underlined"/>
    <w:basedOn w:val="DefaultParagraphFont"/>
    <w:rsid w:val="00EF4531"/>
    <w:rPr>
      <w:u w:val="single"/>
    </w:rPr>
  </w:style>
  <w:style w:type="paragraph" w:customStyle="1" w:styleId="TableBodyTextRight">
    <w:name w:val="Table Body Text Right"/>
    <w:basedOn w:val="TableBodyText"/>
    <w:rsid w:val="00EF4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531"/>
    <w:rPr>
      <w:sz w:val="18"/>
    </w:rPr>
  </w:style>
  <w:style w:type="paragraph" w:customStyle="1" w:styleId="BodySmallRight">
    <w:name w:val="Body Small Right"/>
    <w:basedOn w:val="BodyTextRight"/>
    <w:rsid w:val="00EF4531"/>
    <w:rPr>
      <w:sz w:val="18"/>
      <w:szCs w:val="18"/>
    </w:rPr>
  </w:style>
  <w:style w:type="paragraph" w:customStyle="1" w:styleId="MarginEdition">
    <w:name w:val="Margin Edition"/>
    <w:basedOn w:val="MarginNote"/>
    <w:rsid w:val="00EF4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531"/>
    <w:rPr>
      <w:sz w:val="2"/>
      <w:szCs w:val="2"/>
    </w:rPr>
  </w:style>
  <w:style w:type="character" w:customStyle="1" w:styleId="Small">
    <w:name w:val="Small"/>
    <w:basedOn w:val="DefaultParagraphFont"/>
    <w:rsid w:val="00EF4531"/>
    <w:rPr>
      <w:sz w:val="16"/>
    </w:rPr>
  </w:style>
  <w:style w:type="paragraph" w:customStyle="1" w:styleId="WideTable">
    <w:name w:val="Wide Table"/>
    <w:basedOn w:val="Normal"/>
    <w:rsid w:val="00EF4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531"/>
  </w:style>
  <w:style w:type="paragraph" w:styleId="Quote">
    <w:name w:val="Quote"/>
    <w:basedOn w:val="Heading1"/>
    <w:link w:val="QuoteChar"/>
    <w:qFormat/>
    <w:rsid w:val="00EF4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531"/>
    <w:pPr>
      <w:pageBreakBefore/>
    </w:pPr>
  </w:style>
  <w:style w:type="paragraph" w:customStyle="1" w:styleId="Border">
    <w:name w:val="Border"/>
    <w:basedOn w:val="Normal"/>
    <w:qFormat/>
    <w:rsid w:val="00EF4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531"/>
    <w:rPr>
      <w:u w:val="single"/>
    </w:rPr>
  </w:style>
  <w:style w:type="character" w:customStyle="1" w:styleId="BoldandItalics">
    <w:name w:val="Bold and Italics"/>
    <w:qFormat/>
    <w:rsid w:val="00EF4531"/>
    <w:rPr>
      <w:b/>
      <w:i/>
      <w:u w:val="none"/>
    </w:rPr>
  </w:style>
  <w:style w:type="paragraph" w:styleId="BalloonText">
    <w:name w:val="Balloon Text"/>
    <w:basedOn w:val="Normal"/>
    <w:link w:val="BalloonTextChar"/>
    <w:rsid w:val="00EF4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531"/>
    <w:pPr>
      <w:spacing w:before="0" w:after="0"/>
    </w:pPr>
  </w:style>
  <w:style w:type="paragraph" w:customStyle="1" w:styleId="BodyTextBold">
    <w:name w:val="Body Text Bold"/>
    <w:basedOn w:val="BodyText"/>
    <w:qFormat/>
    <w:rsid w:val="00EF4531"/>
    <w:rPr>
      <w:b/>
    </w:rPr>
  </w:style>
  <w:style w:type="character" w:styleId="Hyperlink">
    <w:name w:val="Hyperlink"/>
    <w:basedOn w:val="DefaultParagraphFont"/>
    <w:uiPriority w:val="99"/>
    <w:unhideWhenUsed/>
    <w:rsid w:val="007F0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2864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CPPDSM4027 Analyse resource use in building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2021-05-19T13:18:00Z</dcterms:created>
  <dcterms:modified xsi:type="dcterms:W3CDTF">2021-05-19T13:18:00Z</dcterms:modified>
</cp:coreProperties>
</file>