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5765" w:rsidP="003057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CPPDSM4026 Analyse property and facility information</w:t>
      </w:r>
      <w:r>
        <w:fldChar w:fldCharType="end"/>
      </w:r>
    </w:p>
    <w:p w:rsidR="00305765" w:rsidP="00305765">
      <w:pPr>
        <w:pStyle w:val="Version"/>
        <w:sectPr w:rsidSect="00D804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8040A" w:rsidP="00D8040A">
      <w:pPr>
        <w:pStyle w:val="SuperHeading"/>
      </w:pPr>
      <w:r w:rsidRPr="00D8040A">
        <w:t>Assessment Requirements for CPPDSM4026 Analyse property and facility information</w:t>
      </w:r>
    </w:p>
    <w:p w:rsidR="00000000" w:rsidRPr="00D8040A" w:rsidP="00D8040A">
      <w:pPr>
        <w:pStyle w:val="Heading1"/>
      </w:pPr>
      <w:bookmarkStart w:id="1" w:name="O_864421"/>
      <w:bookmarkEnd w:id="1"/>
      <w:r w:rsidRPr="00D8040A">
        <w:t>Modification History</w:t>
      </w:r>
    </w:p>
    <w:p w:rsidR="00000000" w:rsidRPr="00D8040A" w:rsidP="00305765">
      <w:pPr>
        <w:pStyle w:val="BodyText"/>
      </w:pPr>
      <w:r w:rsidRPr="00D8040A">
        <w:t>Release 1.</w:t>
      </w:r>
    </w:p>
    <w:p w:rsidR="00000000" w:rsidRPr="00D8040A" w:rsidP="00305765">
      <w:pPr>
        <w:pStyle w:val="BodyText"/>
      </w:pPr>
      <w:r w:rsidRPr="00D8040A">
        <w:t>Replaces superseded equivalent CPPDSM4026A Analyse property and facility information.</w:t>
      </w:r>
    </w:p>
    <w:p w:rsidR="00000000" w:rsidRPr="00D8040A" w:rsidP="00305765">
      <w:pPr>
        <w:pStyle w:val="BodyText"/>
      </w:pPr>
      <w:r w:rsidRPr="00D8040A">
        <w:t>This version first released with CPP Property Services Training Package Version 5.</w:t>
      </w:r>
    </w:p>
    <w:p w:rsidR="00000000" w:rsidRPr="00D8040A" w:rsidP="00D8040A">
      <w:pPr>
        <w:pStyle w:val="Heading1"/>
      </w:pPr>
      <w:bookmarkStart w:id="2" w:name="O_864424"/>
      <w:bookmarkEnd w:id="2"/>
      <w:r w:rsidRPr="00D8040A">
        <w:t>Performance Evidence</w:t>
      </w:r>
    </w:p>
    <w:p w:rsidR="00000000" w:rsidRPr="00D8040A" w:rsidP="00305765">
      <w:pPr>
        <w:pStyle w:val="BodyText"/>
      </w:pPr>
      <w:r w:rsidRPr="00D8040A">
        <w:t>A person demonstrating competency in this unit must satisfy all of the elements, performance criteria, foundation skills and range of c</w:t>
      </w:r>
      <w:r w:rsidRPr="00D8040A">
        <w:t>onditions of this unit.</w:t>
      </w:r>
    </w:p>
    <w:p w:rsidR="00000000" w:rsidRPr="00D8040A" w:rsidP="00305765">
      <w:pPr>
        <w:pStyle w:val="BodyText"/>
      </w:pPr>
      <w:r w:rsidRPr="00D8040A">
        <w:t>The person must also collect and analyse property and facility information as follows:</w:t>
      </w:r>
    </w:p>
    <w:p w:rsidR="00000000" w:rsidRPr="00D8040A" w:rsidP="00D8040A">
      <w:pPr>
        <w:pStyle w:val="ListBullet"/>
      </w:pPr>
      <w:r w:rsidRPr="00D8040A">
        <w:t>collect and analyse information on the physical condition of one property or facility and present findings, including recommendations for actio</w:t>
      </w:r>
      <w:r w:rsidRPr="00D8040A">
        <w:t>n to the owner</w:t>
      </w:r>
    </w:p>
    <w:p w:rsidR="00000000" w:rsidRPr="00D8040A" w:rsidP="00D8040A">
      <w:pPr>
        <w:pStyle w:val="ListBullet"/>
      </w:pPr>
      <w:r w:rsidRPr="00D8040A">
        <w:t>collect and analyse information on the use of a property or facility and present findings, including recommendations for action to the manager</w:t>
      </w:r>
    </w:p>
    <w:p w:rsidR="00000000" w:rsidRPr="00D8040A" w:rsidP="00D8040A">
      <w:pPr>
        <w:pStyle w:val="ListBullet"/>
      </w:pPr>
      <w:r w:rsidRPr="00D8040A">
        <w:t xml:space="preserve">collect and analyse information on the management policies for a property or facility and present </w:t>
      </w:r>
      <w:r w:rsidRPr="00D8040A">
        <w:t>findings, including recommendations for action to the owner and manager.</w:t>
      </w:r>
    </w:p>
    <w:p w:rsidR="00000000" w:rsidRPr="00D8040A" w:rsidP="00D8040A">
      <w:pPr>
        <w:pStyle w:val="BodyText"/>
      </w:pPr>
    </w:p>
    <w:p w:rsidR="00000000" w:rsidRPr="00D8040A" w:rsidP="00305765">
      <w:pPr>
        <w:pStyle w:val="BodyText"/>
      </w:pPr>
      <w:r w:rsidRPr="00D8040A">
        <w:t>In doing the above, the person must:</w:t>
      </w:r>
    </w:p>
    <w:p w:rsidR="00000000" w:rsidRPr="00D8040A" w:rsidP="00D8040A">
      <w:pPr>
        <w:pStyle w:val="ListBullet"/>
      </w:pPr>
      <w:r w:rsidRPr="00D8040A">
        <w:t>identify property information requirements</w:t>
      </w:r>
    </w:p>
    <w:p w:rsidR="00000000" w:rsidRPr="00D8040A" w:rsidP="00D8040A">
      <w:pPr>
        <w:pStyle w:val="ListBullet"/>
      </w:pPr>
      <w:r w:rsidRPr="00D8040A">
        <w:t>apply knowledge of organisation’s practices, ethical standards, and legislative requirements associat</w:t>
      </w:r>
      <w:r w:rsidRPr="00D8040A">
        <w:t>ed with collecting and analysing property and facility information</w:t>
      </w:r>
    </w:p>
    <w:p w:rsidR="00000000" w:rsidRPr="00D8040A" w:rsidP="00D8040A">
      <w:pPr>
        <w:pStyle w:val="ListBullet"/>
      </w:pPr>
      <w:r w:rsidRPr="00D8040A">
        <w:t>obtain information from a range of sources</w:t>
      </w:r>
    </w:p>
    <w:p w:rsidR="00000000" w:rsidRPr="00D8040A" w:rsidP="00D8040A">
      <w:pPr>
        <w:pStyle w:val="ListBullet"/>
      </w:pPr>
      <w:r w:rsidRPr="00D8040A">
        <w:t>identify gaps in information</w:t>
      </w:r>
    </w:p>
    <w:p w:rsidR="00000000" w:rsidRPr="00D8040A" w:rsidP="00D8040A">
      <w:pPr>
        <w:pStyle w:val="ListBullet"/>
      </w:pPr>
      <w:r w:rsidRPr="00D8040A">
        <w:t>review and prepare findings in a format suitable for presentation</w:t>
      </w:r>
    </w:p>
    <w:p w:rsidR="00000000" w:rsidRPr="00D8040A" w:rsidP="00D8040A">
      <w:pPr>
        <w:pStyle w:val="ListBullet"/>
      </w:pPr>
      <w:r w:rsidRPr="00D8040A">
        <w:t>use appropriate data analysis techniques</w:t>
      </w:r>
    </w:p>
    <w:p w:rsidR="00000000" w:rsidRPr="00D8040A" w:rsidP="00D8040A">
      <w:pPr>
        <w:pStyle w:val="ListBullet"/>
      </w:pPr>
      <w:r w:rsidRPr="00D8040A">
        <w:t>use appropriate software to sort and analyse data.</w:t>
      </w:r>
    </w:p>
    <w:p w:rsidR="00000000" w:rsidRPr="00D8040A" w:rsidP="00D8040A">
      <w:pPr>
        <w:pStyle w:val="AllowPageBreak"/>
      </w:pPr>
    </w:p>
    <w:p w:rsidR="00000000" w:rsidRPr="00D8040A" w:rsidP="00D8040A">
      <w:pPr>
        <w:pStyle w:val="Heading1"/>
      </w:pPr>
      <w:bookmarkStart w:id="3" w:name="O_864423"/>
      <w:bookmarkEnd w:id="3"/>
      <w:r w:rsidRPr="00D8040A">
        <w:t>Knowledge Evidence</w:t>
      </w:r>
    </w:p>
    <w:p w:rsidR="00000000" w:rsidRPr="00D8040A" w:rsidP="00305765">
      <w:pPr>
        <w:pStyle w:val="BodyText"/>
      </w:pPr>
      <w:r w:rsidRPr="00D8040A">
        <w:t>A person demonstrating competency in this unit must demonstrate knowledge of:</w:t>
      </w:r>
    </w:p>
    <w:p w:rsidR="00000000" w:rsidRPr="00D8040A" w:rsidP="00D8040A">
      <w:pPr>
        <w:pStyle w:val="ListBullet"/>
      </w:pPr>
      <w:r w:rsidRPr="00D8040A">
        <w:t>client and organisational privacy and confidentiality policies</w:t>
      </w:r>
    </w:p>
    <w:p w:rsidR="00000000" w:rsidRPr="00D8040A" w:rsidP="00D8040A">
      <w:pPr>
        <w:pStyle w:val="ListBullet"/>
      </w:pPr>
      <w:r w:rsidRPr="00D8040A">
        <w:t>internal and external sourc</w:t>
      </w:r>
      <w:r w:rsidRPr="00D8040A">
        <w:t>es of property information</w:t>
      </w:r>
    </w:p>
    <w:p w:rsidR="00000000" w:rsidRPr="00D8040A" w:rsidP="00D8040A">
      <w:pPr>
        <w:pStyle w:val="ListBullet"/>
      </w:pPr>
      <w:r w:rsidRPr="00D8040A">
        <w:t>methods of data analysis</w:t>
      </w:r>
    </w:p>
    <w:p w:rsidR="00000000" w:rsidRPr="00D8040A" w:rsidP="00D8040A">
      <w:pPr>
        <w:pStyle w:val="ListBullet"/>
      </w:pPr>
      <w:r w:rsidRPr="00D8040A">
        <w:t>organisational policies and procedures relating to data collection</w:t>
      </w:r>
    </w:p>
    <w:p w:rsidR="00000000" w:rsidRPr="00D8040A" w:rsidP="00D8040A">
      <w:pPr>
        <w:pStyle w:val="ListBullet"/>
      </w:pPr>
      <w:r w:rsidRPr="00D8040A">
        <w:t>key requirements of federal, state or territory legislation and local government regulations relating to:</w:t>
      </w:r>
    </w:p>
    <w:p w:rsidR="00000000" w:rsidRPr="00D8040A" w:rsidP="00D8040A">
      <w:pPr>
        <w:pStyle w:val="ListBullet2"/>
      </w:pPr>
      <w:r w:rsidRPr="00D8040A">
        <w:t>anti-discrimination</w:t>
      </w:r>
    </w:p>
    <w:p w:rsidR="00000000" w:rsidRPr="00D8040A" w:rsidP="00D8040A">
      <w:pPr>
        <w:pStyle w:val="ListBullet2"/>
      </w:pPr>
      <w:r w:rsidRPr="00D8040A">
        <w:t>consumer p</w:t>
      </w:r>
      <w:r w:rsidRPr="00D8040A">
        <w:t>rotection</w:t>
      </w:r>
    </w:p>
    <w:p w:rsidR="00000000" w:rsidRPr="00D8040A" w:rsidP="00D8040A">
      <w:pPr>
        <w:pStyle w:val="ListBullet2"/>
      </w:pPr>
      <w:r w:rsidRPr="00D8040A">
        <w:t>environmental issues</w:t>
      </w:r>
    </w:p>
    <w:p w:rsidR="00000000" w:rsidRPr="00D8040A" w:rsidP="00D8040A">
      <w:pPr>
        <w:pStyle w:val="ListBullet2"/>
      </w:pPr>
      <w:r w:rsidRPr="00D8040A">
        <w:t>equal employment opportunity (EEO)</w:t>
      </w:r>
    </w:p>
    <w:p w:rsidR="00000000" w:rsidRPr="00D8040A" w:rsidP="00D8040A">
      <w:pPr>
        <w:pStyle w:val="ListBullet2"/>
      </w:pPr>
      <w:r w:rsidRPr="00D8040A">
        <w:t>financial probity</w:t>
      </w:r>
    </w:p>
    <w:p w:rsidR="00000000" w:rsidRPr="00D8040A" w:rsidP="00D8040A">
      <w:pPr>
        <w:pStyle w:val="ListBullet2"/>
      </w:pPr>
      <w:r w:rsidRPr="00D8040A">
        <w:t>franchise and business structures</w:t>
      </w:r>
    </w:p>
    <w:p w:rsidR="00000000" w:rsidRPr="00D8040A" w:rsidP="00D8040A">
      <w:pPr>
        <w:pStyle w:val="ListBullet2"/>
      </w:pPr>
      <w:r w:rsidRPr="00D8040A">
        <w:t>industrial relations</w:t>
      </w:r>
    </w:p>
    <w:p w:rsidR="00000000" w:rsidRPr="00D8040A" w:rsidP="00D8040A">
      <w:pPr>
        <w:pStyle w:val="ListBullet2"/>
      </w:pPr>
      <w:r w:rsidRPr="00D8040A">
        <w:t>property sales, leasing and management</w:t>
      </w:r>
    </w:p>
    <w:p w:rsidR="00000000" w:rsidRPr="00D8040A" w:rsidP="00D8040A">
      <w:pPr>
        <w:pStyle w:val="ListBullet2"/>
      </w:pPr>
      <w:r w:rsidRPr="00D8040A">
        <w:t>work health and safety (WHS)</w:t>
      </w:r>
    </w:p>
    <w:p w:rsidR="00000000" w:rsidRPr="00D8040A" w:rsidP="00D8040A">
      <w:pPr>
        <w:pStyle w:val="ListBullet"/>
      </w:pPr>
      <w:r w:rsidRPr="00D8040A">
        <w:t>security procedures and safe record-keeping practices</w:t>
      </w:r>
    </w:p>
    <w:p w:rsidR="00000000" w:rsidRPr="00D8040A" w:rsidP="00D8040A">
      <w:pPr>
        <w:pStyle w:val="ListBullet"/>
      </w:pPr>
      <w:r w:rsidRPr="00D8040A">
        <w:t>software applications used to organise and analyse data</w:t>
      </w:r>
    </w:p>
    <w:p w:rsidR="00000000" w:rsidRPr="00D8040A" w:rsidP="00D8040A">
      <w:pPr>
        <w:pStyle w:val="ListBullet"/>
      </w:pPr>
      <w:r w:rsidRPr="00D8040A">
        <w:t>types of data collection and management systems.</w:t>
      </w:r>
    </w:p>
    <w:p w:rsidR="00000000" w:rsidRPr="00D8040A" w:rsidP="00D8040A">
      <w:pPr>
        <w:pStyle w:val="AllowPageBreak"/>
      </w:pPr>
    </w:p>
    <w:p w:rsidR="00000000" w:rsidRPr="00D8040A" w:rsidP="00D8040A">
      <w:pPr>
        <w:pStyle w:val="Heading1"/>
      </w:pPr>
      <w:bookmarkStart w:id="4" w:name="O_864422"/>
      <w:bookmarkEnd w:id="4"/>
      <w:r w:rsidRPr="00D8040A">
        <w:t>Assessment Conditions</w:t>
      </w:r>
    </w:p>
    <w:p w:rsidR="00000000" w:rsidRPr="00D8040A" w:rsidP="00305765">
      <w:pPr>
        <w:pStyle w:val="BodyText"/>
      </w:pPr>
      <w:r w:rsidRPr="00D8040A">
        <w:t>The following must be present and available to learners du</w:t>
      </w:r>
      <w:r w:rsidRPr="00D8040A">
        <w:t>ring assessment activities:</w:t>
      </w:r>
    </w:p>
    <w:p w:rsidR="00000000" w:rsidRPr="00D8040A" w:rsidP="00D8040A">
      <w:pPr>
        <w:pStyle w:val="ListBullet"/>
      </w:pPr>
      <w:r w:rsidRPr="00D8040A">
        <w:t>equipment:</w:t>
      </w:r>
    </w:p>
    <w:p w:rsidR="00000000" w:rsidRPr="00D8040A" w:rsidP="00D8040A">
      <w:pPr>
        <w:pStyle w:val="ListBullet2"/>
      </w:pPr>
      <w:r w:rsidRPr="00D8040A">
        <w:t>computer system with internet, email and printing facilities</w:t>
      </w:r>
    </w:p>
    <w:p w:rsidR="00000000" w:rsidRPr="00D8040A" w:rsidP="00D8040A">
      <w:pPr>
        <w:pStyle w:val="ListBullet"/>
      </w:pPr>
      <w:r w:rsidRPr="00D8040A">
        <w:t>materials:</w:t>
      </w:r>
    </w:p>
    <w:p w:rsidR="00000000" w:rsidRPr="00D8040A" w:rsidP="00D8040A">
      <w:pPr>
        <w:pStyle w:val="ListBullet2"/>
      </w:pPr>
      <w:r w:rsidRPr="00D8040A">
        <w:t>property or facility</w:t>
      </w:r>
    </w:p>
    <w:p w:rsidR="00000000" w:rsidRPr="00D8040A" w:rsidP="00D8040A">
      <w:pPr>
        <w:pStyle w:val="ListBullet2"/>
      </w:pPr>
      <w:r w:rsidRPr="00D8040A">
        <w:t>software applications used to organise and analyse data</w:t>
      </w:r>
    </w:p>
    <w:p w:rsidR="00000000" w:rsidRPr="00D8040A" w:rsidP="00D8040A">
      <w:pPr>
        <w:pStyle w:val="ListBullet"/>
      </w:pPr>
      <w:r w:rsidRPr="00D8040A">
        <w:t>specifications:</w:t>
      </w:r>
    </w:p>
    <w:p w:rsidR="00000000" w:rsidRPr="00D8040A" w:rsidP="00D8040A">
      <w:pPr>
        <w:pStyle w:val="ListBullet2"/>
      </w:pPr>
      <w:r w:rsidRPr="00D8040A">
        <w:t>client and organisational confidentiality policies</w:t>
      </w:r>
    </w:p>
    <w:p w:rsidR="00000000" w:rsidRPr="00D8040A" w:rsidP="00D8040A">
      <w:pPr>
        <w:pStyle w:val="ListBullet"/>
      </w:pPr>
      <w:r w:rsidRPr="00D8040A">
        <w:t>relationship with team members and supervisor:</w:t>
      </w:r>
    </w:p>
    <w:p w:rsidR="00000000" w:rsidRPr="00D8040A" w:rsidP="00D8040A">
      <w:pPr>
        <w:pStyle w:val="ListBullet2"/>
      </w:pPr>
      <w:r w:rsidRPr="00D8040A">
        <w:t>member of a work team in a property industry context.</w:t>
      </w:r>
    </w:p>
    <w:p w:rsidR="00000000" w:rsidRPr="00D8040A" w:rsidP="00D8040A">
      <w:pPr>
        <w:pStyle w:val="BodyText"/>
      </w:pPr>
    </w:p>
    <w:p w:rsidR="00000000" w:rsidRPr="00D8040A" w:rsidP="00305765">
      <w:pPr>
        <w:pStyle w:val="Heading3"/>
      </w:pPr>
      <w:r w:rsidRPr="00D8040A">
        <w:rPr>
          <w:rStyle w:val="SpecialBold"/>
        </w:rPr>
        <w:t>Assessor requirements</w:t>
      </w:r>
    </w:p>
    <w:p w:rsidR="00000000" w:rsidRPr="00D8040A" w:rsidP="00305765">
      <w:pPr>
        <w:pStyle w:val="BodyText"/>
      </w:pPr>
      <w:r w:rsidRPr="00D8040A">
        <w:t xml:space="preserve">As a minimum, assessors must satisfy the assessor requirements in the </w:t>
      </w:r>
      <w:r w:rsidRPr="00D8040A">
        <w:rPr>
          <w:rStyle w:val="Emphasis"/>
        </w:rPr>
        <w:t>Standards</w:t>
      </w:r>
      <w:r w:rsidRPr="00D8040A">
        <w:rPr>
          <w:rStyle w:val="Emphasis"/>
        </w:rPr>
        <w:t xml:space="preserve"> for Registered Training Organisations</w:t>
      </w:r>
      <w:r w:rsidRPr="00D8040A">
        <w:t xml:space="preserve"> (RTOs) current at the time of assessment.</w:t>
      </w:r>
    </w:p>
    <w:p w:rsidR="00000000" w:rsidRPr="00D8040A" w:rsidP="00D8040A">
      <w:pPr>
        <w:pStyle w:val="Heading1"/>
      </w:pPr>
      <w:bookmarkStart w:id="5" w:name="O_864420"/>
      <w:bookmarkEnd w:id="5"/>
      <w:r w:rsidRPr="00D8040A">
        <w:t>Links</w:t>
      </w:r>
    </w:p>
    <w:p w:rsidR="00000000" w:rsidRPr="00D8040A" w:rsidP="00305765">
      <w:pPr>
        <w:pStyle w:val="BodyText"/>
      </w:pPr>
      <w:r w:rsidRPr="00D8040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DF3559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D8040A" w:rsidP="00D8040A"/>
    <w:sectPr w:rsidSect="00D8040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4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40A" w:rsidRPr="00305765" w:rsidP="003057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4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765" w:rsidP="00D804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05765" w:rsidP="00D804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305765" w:rsidP="00D804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4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7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040A" w:rsidRPr="00305765" w:rsidP="003057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4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765" w:rsidRPr="002D2AF8" w:rsidP="00D804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CPPDSM4026 Analyse property and facility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May 2021</w:t>
    </w:r>
    <w:r>
      <w:fldChar w:fldCharType="end"/>
    </w:r>
  </w:p>
  <w:p w:rsidR="00305765" w:rsidP="00D804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A244F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1D076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39A88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04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04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04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04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04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04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04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04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04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04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04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040A"/>
  </w:style>
  <w:style w:type="character" w:customStyle="1" w:styleId="Heading1Char">
    <w:name w:val="Heading 1 Char"/>
    <w:basedOn w:val="DefaultParagraphFont"/>
    <w:link w:val="Heading1"/>
    <w:rsid w:val="00D804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04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040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8040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8040A"/>
    <w:rPr>
      <w:b/>
      <w:spacing w:val="0"/>
    </w:rPr>
  </w:style>
  <w:style w:type="paragraph" w:styleId="ListBullet2">
    <w:name w:val="List Bullet 2"/>
    <w:basedOn w:val="List2"/>
    <w:rsid w:val="00D8040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8040A"/>
    <w:rPr>
      <w:i/>
    </w:rPr>
  </w:style>
  <w:style w:type="paragraph" w:customStyle="1" w:styleId="SuperHeading">
    <w:name w:val="SuperHeading"/>
    <w:basedOn w:val="Normal"/>
    <w:rsid w:val="00D804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04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804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04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04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04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04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04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04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04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04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04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04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04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04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04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04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04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04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040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8040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804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804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04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04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804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04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04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04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04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04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04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04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040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804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04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04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040A"/>
  </w:style>
  <w:style w:type="paragraph" w:styleId="TableofFigures">
    <w:name w:val="table of figures"/>
    <w:basedOn w:val="Normal"/>
    <w:next w:val="Normal"/>
    <w:semiHidden/>
    <w:rsid w:val="00D804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040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8040A"/>
    <w:rPr>
      <w:rFonts w:ascii="Wingdings" w:hAnsi="Wingdings"/>
    </w:rPr>
  </w:style>
  <w:style w:type="paragraph" w:customStyle="1" w:styleId="TableHeading">
    <w:name w:val="Table Heading"/>
    <w:basedOn w:val="HeadingBase"/>
    <w:rsid w:val="00D804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040A"/>
    <w:rPr>
      <w:color w:val="0033CC"/>
      <w:u w:val="none"/>
    </w:rPr>
  </w:style>
  <w:style w:type="paragraph" w:customStyle="1" w:styleId="BodyTextRight">
    <w:name w:val="Body Text Right"/>
    <w:basedOn w:val="BodyText"/>
    <w:rsid w:val="00D804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04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040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04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04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04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040A"/>
    <w:rPr>
      <w:sz w:val="32"/>
    </w:rPr>
  </w:style>
  <w:style w:type="paragraph" w:customStyle="1" w:styleId="HeadingProcedure">
    <w:name w:val="Heading Procedure"/>
    <w:basedOn w:val="HeadingBase"/>
    <w:next w:val="Normal"/>
    <w:rsid w:val="00D804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040A"/>
    <w:pPr>
      <w:spacing w:before="60" w:after="60"/>
    </w:pPr>
  </w:style>
  <w:style w:type="paragraph" w:styleId="ListContinue">
    <w:name w:val="List Continue"/>
    <w:basedOn w:val="List"/>
    <w:rsid w:val="00D8040A"/>
    <w:pPr>
      <w:ind w:firstLine="0"/>
    </w:pPr>
  </w:style>
  <w:style w:type="paragraph" w:customStyle="1" w:styleId="ListNote">
    <w:name w:val="List Note"/>
    <w:basedOn w:val="List"/>
    <w:rsid w:val="00D804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04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04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040A"/>
    <w:rPr>
      <w:rFonts w:ascii="Courier New" w:hAnsi="Courier New"/>
    </w:rPr>
  </w:style>
  <w:style w:type="paragraph" w:customStyle="1" w:styleId="NoteBullet">
    <w:name w:val="Note Bullet"/>
    <w:basedOn w:val="Note"/>
    <w:rsid w:val="00D804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04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04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04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040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804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04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040A"/>
    <w:rPr>
      <w:b/>
      <w:smallCaps/>
    </w:rPr>
  </w:style>
  <w:style w:type="paragraph" w:customStyle="1" w:styleId="TableListNumber">
    <w:name w:val="Table List Number"/>
    <w:basedOn w:val="ListNumber"/>
    <w:rsid w:val="00D804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04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040A"/>
    <w:pPr>
      <w:numPr>
        <w:numId w:val="9"/>
      </w:numPr>
    </w:pPr>
  </w:style>
  <w:style w:type="paragraph" w:customStyle="1" w:styleId="ListAlpha2">
    <w:name w:val="List Alpha 2"/>
    <w:basedOn w:val="List2"/>
    <w:rsid w:val="00D8040A"/>
    <w:pPr>
      <w:numPr>
        <w:numId w:val="8"/>
      </w:numPr>
    </w:pPr>
  </w:style>
  <w:style w:type="paragraph" w:styleId="List2">
    <w:name w:val="List 2"/>
    <w:basedOn w:val="BodyText"/>
    <w:rsid w:val="00D804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04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04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04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040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040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8040A"/>
    <w:pPr>
      <w:numPr>
        <w:numId w:val="4"/>
      </w:numPr>
    </w:pPr>
  </w:style>
  <w:style w:type="paragraph" w:styleId="ListContinue2">
    <w:name w:val="List Continue 2"/>
    <w:basedOn w:val="List2"/>
    <w:rsid w:val="00D8040A"/>
    <w:pPr>
      <w:ind w:firstLine="0"/>
    </w:pPr>
  </w:style>
  <w:style w:type="paragraph" w:styleId="ListContinue3">
    <w:name w:val="List Continue 3"/>
    <w:basedOn w:val="List3"/>
    <w:rsid w:val="00D8040A"/>
    <w:pPr>
      <w:ind w:left="1021" w:firstLine="0"/>
    </w:pPr>
  </w:style>
  <w:style w:type="paragraph" w:styleId="ListContinue4">
    <w:name w:val="List Continue 4"/>
    <w:basedOn w:val="List4"/>
    <w:rsid w:val="00D8040A"/>
    <w:pPr>
      <w:ind w:firstLine="0"/>
    </w:pPr>
  </w:style>
  <w:style w:type="paragraph" w:styleId="ListContinue5">
    <w:name w:val="List Continue 5"/>
    <w:basedOn w:val="List5"/>
    <w:rsid w:val="00D8040A"/>
    <w:pPr>
      <w:ind w:firstLine="0"/>
    </w:pPr>
  </w:style>
  <w:style w:type="paragraph" w:styleId="ListNumber3">
    <w:name w:val="List Number 3"/>
    <w:basedOn w:val="List3"/>
    <w:rsid w:val="00D8040A"/>
    <w:pPr>
      <w:numPr>
        <w:numId w:val="5"/>
      </w:numPr>
    </w:pPr>
  </w:style>
  <w:style w:type="paragraph" w:styleId="ListNumber4">
    <w:name w:val="List Number 4"/>
    <w:basedOn w:val="List4"/>
    <w:rsid w:val="00D8040A"/>
    <w:pPr>
      <w:numPr>
        <w:numId w:val="6"/>
      </w:numPr>
    </w:pPr>
  </w:style>
  <w:style w:type="paragraph" w:styleId="ListNumber5">
    <w:name w:val="List Number 5"/>
    <w:basedOn w:val="List5"/>
    <w:rsid w:val="00D8040A"/>
    <w:pPr>
      <w:numPr>
        <w:numId w:val="7"/>
      </w:numPr>
    </w:pPr>
  </w:style>
  <w:style w:type="paragraph" w:styleId="BlockText">
    <w:name w:val="Block Text"/>
    <w:basedOn w:val="Normal"/>
    <w:rsid w:val="00D804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04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040A"/>
    <w:rPr>
      <w:sz w:val="16"/>
      <w:vertAlign w:val="superscript"/>
    </w:rPr>
  </w:style>
  <w:style w:type="character" w:customStyle="1" w:styleId="Symbols">
    <w:name w:val="Symbols"/>
    <w:basedOn w:val="DefaultParagraphFont"/>
    <w:rsid w:val="00D8040A"/>
    <w:rPr>
      <w:rFonts w:ascii="Symbol" w:hAnsi="Symbol"/>
    </w:rPr>
  </w:style>
  <w:style w:type="character" w:customStyle="1" w:styleId="MenuOptions">
    <w:name w:val="Menu Options"/>
    <w:basedOn w:val="DefaultParagraphFont"/>
    <w:rsid w:val="00D804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040A"/>
    <w:rPr>
      <w:b/>
    </w:rPr>
  </w:style>
  <w:style w:type="character" w:customStyle="1" w:styleId="Underlined">
    <w:name w:val="Underlined"/>
    <w:basedOn w:val="DefaultParagraphFont"/>
    <w:rsid w:val="00D8040A"/>
    <w:rPr>
      <w:u w:val="single"/>
    </w:rPr>
  </w:style>
  <w:style w:type="paragraph" w:customStyle="1" w:styleId="TableBodyTextRight">
    <w:name w:val="Table Body Text Right"/>
    <w:basedOn w:val="TableBodyText"/>
    <w:rsid w:val="00D804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040A"/>
    <w:rPr>
      <w:sz w:val="18"/>
    </w:rPr>
  </w:style>
  <w:style w:type="paragraph" w:customStyle="1" w:styleId="BodySmallRight">
    <w:name w:val="Body Small Right"/>
    <w:basedOn w:val="BodyTextRight"/>
    <w:rsid w:val="00D8040A"/>
    <w:rPr>
      <w:sz w:val="18"/>
      <w:szCs w:val="18"/>
    </w:rPr>
  </w:style>
  <w:style w:type="paragraph" w:customStyle="1" w:styleId="MarginEdition">
    <w:name w:val="Margin Edition"/>
    <w:basedOn w:val="MarginNote"/>
    <w:rsid w:val="00D804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040A"/>
    <w:rPr>
      <w:sz w:val="2"/>
      <w:szCs w:val="2"/>
    </w:rPr>
  </w:style>
  <w:style w:type="character" w:customStyle="1" w:styleId="Small">
    <w:name w:val="Small"/>
    <w:basedOn w:val="DefaultParagraphFont"/>
    <w:rsid w:val="00D8040A"/>
    <w:rPr>
      <w:sz w:val="16"/>
    </w:rPr>
  </w:style>
  <w:style w:type="paragraph" w:customStyle="1" w:styleId="WideTable">
    <w:name w:val="Wide Table"/>
    <w:basedOn w:val="Normal"/>
    <w:rsid w:val="00D804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040A"/>
  </w:style>
  <w:style w:type="paragraph" w:styleId="Quote">
    <w:name w:val="Quote"/>
    <w:basedOn w:val="Heading1"/>
    <w:link w:val="QuoteChar"/>
    <w:qFormat/>
    <w:rsid w:val="00D804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04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040A"/>
    <w:pPr>
      <w:pageBreakBefore/>
    </w:pPr>
  </w:style>
  <w:style w:type="paragraph" w:customStyle="1" w:styleId="Border">
    <w:name w:val="Border"/>
    <w:basedOn w:val="Normal"/>
    <w:qFormat/>
    <w:rsid w:val="00D804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04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04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04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04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04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04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04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04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040A"/>
    <w:rPr>
      <w:u w:val="single"/>
    </w:rPr>
  </w:style>
  <w:style w:type="character" w:customStyle="1" w:styleId="BoldandItalics">
    <w:name w:val="Bold and Italics"/>
    <w:qFormat/>
    <w:rsid w:val="00D8040A"/>
    <w:rPr>
      <w:b/>
      <w:i/>
      <w:u w:val="none"/>
    </w:rPr>
  </w:style>
  <w:style w:type="paragraph" w:styleId="BalloonText">
    <w:name w:val="Balloon Text"/>
    <w:basedOn w:val="Normal"/>
    <w:link w:val="BalloonTextChar"/>
    <w:rsid w:val="00D804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04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04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04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04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04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040A"/>
    <w:pPr>
      <w:spacing w:before="0" w:after="0"/>
    </w:pPr>
  </w:style>
  <w:style w:type="paragraph" w:customStyle="1" w:styleId="BodyTextBold">
    <w:name w:val="Body Text Bold"/>
    <w:basedOn w:val="BodyText"/>
    <w:qFormat/>
    <w:rsid w:val="00D8040A"/>
    <w:rPr>
      <w:b/>
    </w:rPr>
  </w:style>
  <w:style w:type="character" w:styleId="Hyperlink">
    <w:name w:val="Hyperlink"/>
    <w:basedOn w:val="DefaultParagraphFont"/>
    <w:uiPriority w:val="99"/>
    <w:unhideWhenUsed/>
    <w:rsid w:val="003057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430</Words>
  <Characters>2914</Characters>
  <Application>Microsoft Office Word</Application>
  <DocSecurity>0</DocSecurity>
  <Lines>80</Lines>
  <Paragraphs>65</Paragraphs>
  <ScaleCrop>false</ScaleCrop>
  <Company>Author-it Software Corporation Ltd.</Company>
  <LinksUpToDate>false</LinksUpToDate>
  <CharactersWithSpaces>3279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CPPDSM4026 Analyse property and facility information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2021-05-19T12:56:00Z</dcterms:created>
  <dcterms:modified xsi:type="dcterms:W3CDTF">2021-05-19T12:56:00Z</dcterms:modified>
</cp:coreProperties>
</file>