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5FF3" w:rsidP="00C55FF3">
      <w:pPr>
        <w:pStyle w:val="Title"/>
      </w:pPr>
      <w:r>
        <w:fldChar w:fldCharType="begin"/>
      </w:r>
      <w:r>
        <w:instrText xml:space="preserve"> TITLE   \* MERGEFORMAT </w:instrText>
      </w:r>
      <w:r>
        <w:fldChar w:fldCharType="separate"/>
      </w:r>
      <w:r>
        <w:t>CPPDSM3020 Source and extract information from strata plans</w:t>
      </w:r>
      <w:r>
        <w:fldChar w:fldCharType="end"/>
      </w:r>
    </w:p>
    <w:p w:rsidR="00C55FF3" w:rsidP="00C55FF3">
      <w:pPr>
        <w:pStyle w:val="Version"/>
        <w:sectPr w:rsidSect="00AE27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270D" w:rsidP="00AE270D">
      <w:pPr>
        <w:pStyle w:val="SuperHeading"/>
      </w:pPr>
      <w:r w:rsidRPr="00AE270D">
        <w:t>CPPDSM3020 Source and extract information from strata plans</w:t>
      </w:r>
    </w:p>
    <w:p w:rsidR="00000000" w:rsidRPr="00AE270D" w:rsidP="00AE270D">
      <w:pPr>
        <w:pStyle w:val="Heading1"/>
      </w:pPr>
      <w:bookmarkStart w:id="1" w:name="O_864349"/>
      <w:bookmarkEnd w:id="1"/>
      <w:r w:rsidRPr="00AE270D">
        <w:t>Modification History</w:t>
      </w:r>
    </w:p>
    <w:p w:rsidR="00000000" w:rsidRPr="00AE270D" w:rsidP="00C55FF3">
      <w:pPr>
        <w:pStyle w:val="BodyText"/>
      </w:pPr>
      <w:r w:rsidRPr="00AE270D">
        <w:t>Release 1.</w:t>
      </w:r>
    </w:p>
    <w:p w:rsidR="00000000" w:rsidRPr="00AE270D" w:rsidP="00C55FF3">
      <w:pPr>
        <w:pStyle w:val="BodyText"/>
      </w:pPr>
      <w:r w:rsidRPr="00AE270D">
        <w:t>New unit of competency.</w:t>
      </w:r>
    </w:p>
    <w:p w:rsidR="00C55FF3" w:rsidP="00C55FF3">
      <w:pPr>
        <w:pStyle w:val="BodyText"/>
      </w:pPr>
      <w:r w:rsidRPr="00AE270D">
        <w:t>This version first released with CPP Property Services Training Package Version 5.</w:t>
      </w:r>
    </w:p>
    <w:p w:rsidR="00000000" w:rsidRPr="00AE270D" w:rsidP="00AE270D">
      <w:pPr>
        <w:pStyle w:val="Heading1"/>
      </w:pPr>
      <w:bookmarkStart w:id="2" w:name="O_864357"/>
      <w:bookmarkEnd w:id="2"/>
      <w:r w:rsidRPr="00AE270D">
        <w:t>Application</w:t>
      </w:r>
    </w:p>
    <w:p w:rsidR="00000000" w:rsidRPr="00AE270D" w:rsidP="00C55FF3">
      <w:pPr>
        <w:pStyle w:val="BodyText"/>
      </w:pPr>
      <w:r w:rsidRPr="00AE270D">
        <w:t>This unit of competency specifies the outcomes required to read and i</w:t>
      </w:r>
      <w:r w:rsidRPr="00AE270D">
        <w:t>nterpret strata plans. It includes sourcing strata plans, extracting information from them, and safely storing and retrieving strata plans.</w:t>
      </w:r>
    </w:p>
    <w:p w:rsidR="00000000" w:rsidRPr="00AE270D" w:rsidP="00C55FF3">
      <w:pPr>
        <w:pStyle w:val="BodyText"/>
      </w:pPr>
      <w:r w:rsidRPr="00AE270D">
        <w:t>The unit supports the work of strata managers who are required to source and extract information on strata communit</w:t>
      </w:r>
      <w:r w:rsidRPr="00AE270D">
        <w:t>ies from strata plans. It applies to those involved in managing strata communities, including strata managers.</w:t>
      </w:r>
    </w:p>
    <w:p w:rsidR="00000000" w:rsidRPr="00AE270D" w:rsidP="00C55FF3">
      <w:pPr>
        <w:pStyle w:val="BodyText"/>
      </w:pPr>
      <w:r w:rsidRPr="00AE270D">
        <w:t>Licensing, legislative, regulatory or certification requirements apply to this unit in some States and Territories. Relevant state and territory</w:t>
      </w:r>
      <w:r w:rsidRPr="00AE270D">
        <w:t xml:space="preserve"> regulatory authorities should be consulted to confirm those requirements.</w:t>
      </w:r>
    </w:p>
    <w:p w:rsidR="00000000" w:rsidRPr="00AE270D" w:rsidP="00AE270D">
      <w:pPr>
        <w:pStyle w:val="Heading1"/>
      </w:pPr>
      <w:bookmarkStart w:id="3" w:name="O_864356"/>
      <w:bookmarkEnd w:id="3"/>
      <w:r w:rsidRPr="00AE270D">
        <w:t>Pre-requisite Unit</w:t>
      </w:r>
    </w:p>
    <w:p w:rsidR="00000000" w:rsidRPr="00AE270D" w:rsidP="00C55FF3">
      <w:pPr>
        <w:pStyle w:val="BodyText"/>
      </w:pPr>
      <w:r w:rsidRPr="00AE270D">
        <w:t>Nil</w:t>
      </w:r>
    </w:p>
    <w:p w:rsidR="00000000" w:rsidRPr="00AE270D" w:rsidP="00AE270D">
      <w:pPr>
        <w:pStyle w:val="Heading1"/>
      </w:pPr>
      <w:bookmarkStart w:id="4" w:name="O_864355"/>
      <w:bookmarkEnd w:id="4"/>
      <w:r w:rsidRPr="00AE270D">
        <w:t>Competency Field</w:t>
      </w:r>
    </w:p>
    <w:p w:rsidR="00000000" w:rsidRPr="00AE270D" w:rsidP="00C55FF3">
      <w:pPr>
        <w:pStyle w:val="BodyText"/>
      </w:pPr>
      <w:r w:rsidRPr="00AE270D">
        <w:t>Strata community management</w:t>
      </w:r>
    </w:p>
    <w:p w:rsidR="00000000" w:rsidRPr="00AE270D" w:rsidP="00AE270D">
      <w:pPr>
        <w:pStyle w:val="Heading1"/>
      </w:pPr>
      <w:bookmarkStart w:id="5" w:name="O_864354"/>
      <w:bookmarkEnd w:id="5"/>
      <w:r w:rsidRPr="00AE270D">
        <w:t>Unit Sector</w:t>
      </w:r>
    </w:p>
    <w:p w:rsidR="00000000" w:rsidRPr="00AE270D" w:rsidP="00C55FF3">
      <w:pPr>
        <w:pStyle w:val="BodyText"/>
      </w:pPr>
      <w:r w:rsidRPr="00AE270D">
        <w:t>Property services</w:t>
      </w:r>
    </w:p>
    <w:p w:rsidR="00000000" w:rsidRPr="00AE270D" w:rsidP="00AE270D">
      <w:pPr>
        <w:pStyle w:val="Heading1"/>
      </w:pPr>
      <w:bookmarkStart w:id="6" w:name="O_864353"/>
      <w:bookmarkEnd w:id="6"/>
      <w:r w:rsidRPr="00AE270D">
        <w:t>Elements and Pe</w:t>
      </w:r>
      <w:r w:rsidRPr="00AE270D">
        <w:t>rformance Criteria</w:t>
      </w:r>
    </w:p>
    <w:tbl>
      <w:tblPr>
        <w:tblW w:w="0" w:type="auto"/>
        <w:tblLayout w:type="fixed"/>
        <w:tblCellMar>
          <w:left w:w="62" w:type="dxa"/>
          <w:right w:w="62" w:type="dxa"/>
        </w:tblCellMar>
        <w:tblLook w:val="0000"/>
      </w:tblPr>
      <w:tblGrid>
        <w:gridCol w:w="616"/>
        <w:gridCol w:w="1936"/>
        <w:gridCol w:w="796"/>
        <w:gridCol w:w="5610"/>
      </w:tblGrid>
      <w:tr w:rsidTr="00AE270D">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t xml:space="preserve">Elements describe the </w:t>
            </w:r>
            <w:r w:rsidRPr="00AE270D">
              <w:t>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t xml:space="preserve">Performance criteria describe the performance needed to </w:t>
            </w:r>
            <w:r w:rsidRPr="00AE270D">
              <w:t>demonstrate achievement of the element. Where bold italicised text is used, further information is detailed in the range of conditions.</w:t>
            </w:r>
          </w:p>
        </w:tc>
      </w:tr>
      <w:tr w:rsidTr="00AE27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t>1.</w:t>
            </w:r>
          </w:p>
        </w:tc>
        <w:tc>
          <w:tcPr>
            <w:tcW w:w="1936" w:type="dxa"/>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t>Source strata plan.</w:t>
            </w:r>
          </w:p>
        </w:tc>
        <w:tc>
          <w:tcPr>
            <w:tcW w:w="796" w:type="dxa"/>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t>1.1.</w:t>
            </w:r>
          </w:p>
        </w:tc>
        <w:tc>
          <w:tcPr>
            <w:tcW w:w="5610" w:type="dxa"/>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t xml:space="preserve">Copy of </w:t>
            </w:r>
            <w:r w:rsidRPr="00AE270D">
              <w:rPr>
                <w:rStyle w:val="BoldandItalics"/>
              </w:rPr>
              <w:t>strata plan</w:t>
            </w:r>
            <w:r w:rsidRPr="00AE270D">
              <w:t xml:space="preserve"> and other </w:t>
            </w:r>
            <w:r w:rsidRPr="00AE270D">
              <w:rPr>
                <w:rStyle w:val="BoldandItalics"/>
              </w:rPr>
              <w:t>source documents</w:t>
            </w:r>
            <w:r w:rsidRPr="00AE270D">
              <w:t xml:space="preserve"> are obtained.</w:t>
            </w:r>
          </w:p>
        </w:tc>
      </w:tr>
      <w:tr w:rsidTr="00AE27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t>1.2.</w:t>
            </w:r>
          </w:p>
        </w:tc>
        <w:tc>
          <w:tcPr>
            <w:tcW w:w="5610" w:type="dxa"/>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t>Sources of information on strata plans are accessed as required according to organisational requirements</w:t>
            </w:r>
            <w:r w:rsidRPr="00AE270D">
              <w:rPr>
                <w:rStyle w:val="BoldandItalics"/>
              </w:rPr>
              <w:t>.</w:t>
            </w:r>
          </w:p>
        </w:tc>
      </w:tr>
      <w:tr w:rsidTr="00AE27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t>2.</w:t>
            </w:r>
          </w:p>
        </w:tc>
        <w:tc>
          <w:tcPr>
            <w:tcW w:w="1936" w:type="dxa"/>
            <w:vMerge w:val="restart"/>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t>Extract information from strata plan.</w:t>
            </w:r>
          </w:p>
        </w:tc>
        <w:tc>
          <w:tcPr>
            <w:tcW w:w="796" w:type="dxa"/>
            <w:tcBorders>
              <w:top w:val="nil"/>
              <w:left w:val="nil"/>
              <w:bottom w:val="nil"/>
              <w:right w:val="nil"/>
            </w:tcBorders>
            <w:tcMar>
              <w:top w:w="0" w:type="dxa"/>
              <w:left w:w="62" w:type="dxa"/>
              <w:bottom w:w="0" w:type="dxa"/>
              <w:right w:w="62" w:type="dxa"/>
            </w:tcMar>
          </w:tcPr>
          <w:p w:rsidR="00000000" w:rsidRPr="00AE270D" w:rsidP="00AE270D">
            <w:pPr>
              <w:pStyle w:val="BodyText"/>
            </w:pPr>
            <w:r w:rsidRPr="00AE270D">
              <w:t>2.1.</w:t>
            </w:r>
          </w:p>
        </w:tc>
        <w:tc>
          <w:tcPr>
            <w:tcW w:w="5610" w:type="dxa"/>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rPr>
                <w:rStyle w:val="BoldandItalics"/>
              </w:rPr>
              <w:t>Administrative information</w:t>
            </w:r>
            <w:r w:rsidRPr="00AE270D">
              <w:t xml:space="preserve"> on strata plan is extracted from administrative documents.</w:t>
            </w:r>
          </w:p>
        </w:tc>
      </w:tr>
      <w:tr w:rsidTr="00AE27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t>2.2.</w:t>
            </w:r>
          </w:p>
        </w:tc>
        <w:tc>
          <w:tcPr>
            <w:tcW w:w="5610" w:type="dxa"/>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t xml:space="preserve">Key features of strata community are correctly identified on </w:t>
            </w:r>
            <w:r w:rsidRPr="00AE270D">
              <w:rPr>
                <w:rStyle w:val="BoldandItalics"/>
              </w:rPr>
              <w:t>plan drawing documents</w:t>
            </w:r>
            <w:r w:rsidRPr="00AE270D">
              <w:t>.</w:t>
            </w:r>
          </w:p>
        </w:tc>
      </w:tr>
      <w:tr w:rsidTr="00AE27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t>2.3.</w:t>
            </w:r>
          </w:p>
        </w:tc>
        <w:tc>
          <w:tcPr>
            <w:tcW w:w="5610" w:type="dxa"/>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t>Features omitted on plans are identified and noted.</w:t>
            </w:r>
          </w:p>
        </w:tc>
      </w:tr>
      <w:tr w:rsidTr="00AE27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t>3.</w:t>
            </w:r>
          </w:p>
        </w:tc>
        <w:tc>
          <w:tcPr>
            <w:tcW w:w="1936" w:type="dxa"/>
            <w:vMerge w:val="restart"/>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t>Store and ret</w:t>
            </w:r>
            <w:r w:rsidRPr="00AE270D">
              <w:t>rieve strata plan.</w:t>
            </w:r>
          </w:p>
        </w:tc>
        <w:tc>
          <w:tcPr>
            <w:tcW w:w="796" w:type="dxa"/>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t>3.1.</w:t>
            </w:r>
          </w:p>
        </w:tc>
        <w:tc>
          <w:tcPr>
            <w:tcW w:w="5610" w:type="dxa"/>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t>Strata plan is safely and securely stored according to organisational requirements.</w:t>
            </w:r>
          </w:p>
        </w:tc>
      </w:tr>
      <w:tr w:rsidTr="00AE270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t>3.2.</w:t>
            </w:r>
          </w:p>
        </w:tc>
        <w:tc>
          <w:tcPr>
            <w:tcW w:w="5610" w:type="dxa"/>
            <w:tcBorders>
              <w:top w:val="nil"/>
              <w:left w:val="nil"/>
              <w:bottom w:val="nil"/>
              <w:right w:val="nil"/>
            </w:tcBorders>
            <w:tcMar>
              <w:top w:w="0" w:type="dxa"/>
              <w:left w:w="62" w:type="dxa"/>
              <w:bottom w:w="0" w:type="dxa"/>
              <w:right w:w="62" w:type="dxa"/>
            </w:tcMar>
          </w:tcPr>
          <w:p w:rsidR="00000000" w:rsidRPr="00AE270D" w:rsidP="00AE270D">
            <w:pPr>
              <w:pStyle w:val="BodyText"/>
            </w:pPr>
            <w:r w:rsidRPr="00AE270D">
              <w:t>Strata plan is accessed and retrieved using business technology.</w:t>
            </w:r>
          </w:p>
        </w:tc>
      </w:tr>
    </w:tbl>
    <w:p w:rsidR="00000000" w:rsidRPr="00AE270D" w:rsidP="00AE270D">
      <w:pPr>
        <w:pStyle w:val="BodyText"/>
      </w:pPr>
    </w:p>
    <w:p w:rsidR="00000000" w:rsidRPr="00AE270D" w:rsidP="00AE270D">
      <w:pPr>
        <w:pStyle w:val="AllowPageBreak"/>
      </w:pPr>
    </w:p>
    <w:p w:rsidR="00000000" w:rsidRPr="00AE270D" w:rsidP="00AE270D">
      <w:pPr>
        <w:pStyle w:val="Heading1"/>
      </w:pPr>
      <w:bookmarkStart w:id="7" w:name="O_864352"/>
      <w:bookmarkEnd w:id="7"/>
      <w:r w:rsidRPr="00AE270D">
        <w:t>Foundation Skills</w:t>
      </w:r>
    </w:p>
    <w:tbl>
      <w:tblPr>
        <w:tblW w:w="0" w:type="auto"/>
        <w:tblLayout w:type="fixed"/>
        <w:tblCellMar>
          <w:left w:w="62" w:type="dxa"/>
          <w:right w:w="62" w:type="dxa"/>
        </w:tblCellMar>
        <w:tblLook w:val="0000"/>
      </w:tblPr>
      <w:tblGrid>
        <w:gridCol w:w="2195"/>
        <w:gridCol w:w="6877"/>
      </w:tblGrid>
      <w:tr w:rsidTr="00AE27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t>This section describes the language, literacy, numeracy and employment skills essential to performance in this unit but not explicit in the performance criteria.</w:t>
            </w:r>
          </w:p>
        </w:tc>
      </w:tr>
      <w:tr w:rsidTr="00AE270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AE270D" w:rsidP="00AE270D">
            <w:pPr>
              <w:pStyle w:val="BodyText"/>
            </w:pPr>
          </w:p>
          <w:p w:rsidR="00000000" w:rsidRPr="00AE270D" w:rsidP="00AE270D">
            <w:pPr>
              <w:pStyle w:val="BodyText"/>
            </w:pPr>
            <w:r w:rsidRPr="00AE270D">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rPr>
                <w:rStyle w:val="SpecialBold"/>
              </w:rPr>
              <w:t>Performance feature</w:t>
            </w:r>
          </w:p>
        </w:tc>
      </w:tr>
      <w:tr w:rsidTr="00AE270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t>Learning skills to:</w:t>
            </w:r>
          </w:p>
        </w:tc>
        <w:tc>
          <w:tcPr>
            <w:tcW w:w="6877" w:type="dxa"/>
            <w:tcBorders>
              <w:top w:val="nil"/>
              <w:left w:val="nil"/>
              <w:bottom w:val="nil"/>
              <w:right w:val="nil"/>
            </w:tcBorders>
            <w:tcMar>
              <w:top w:w="0" w:type="dxa"/>
              <w:left w:w="62" w:type="dxa"/>
              <w:bottom w:w="0" w:type="dxa"/>
              <w:right w:w="62" w:type="dxa"/>
            </w:tcMar>
          </w:tcPr>
          <w:p w:rsidR="00000000" w:rsidP="00AE270D">
            <w:pPr>
              <w:pStyle w:val="ListBullet"/>
              <w:rPr>
                <w:lang w:val="en-NZ"/>
              </w:rPr>
            </w:pPr>
            <w:r w:rsidRPr="00AE270D">
              <w:t>maintain current knowledge of content and structure of strata plans.</w:t>
            </w:r>
          </w:p>
        </w:tc>
      </w:tr>
      <w:tr w:rsidTr="00AE270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t>Numeracy skills to:</w:t>
            </w:r>
          </w:p>
        </w:tc>
        <w:tc>
          <w:tcPr>
            <w:tcW w:w="6877" w:type="dxa"/>
            <w:tcBorders>
              <w:top w:val="nil"/>
              <w:left w:val="nil"/>
              <w:bottom w:val="nil"/>
              <w:right w:val="nil"/>
            </w:tcBorders>
            <w:tcMar>
              <w:top w:w="0" w:type="dxa"/>
              <w:left w:w="62" w:type="dxa"/>
              <w:bottom w:w="0" w:type="dxa"/>
              <w:right w:w="62" w:type="dxa"/>
            </w:tcMar>
          </w:tcPr>
          <w:p w:rsidR="00000000" w:rsidP="00AE270D">
            <w:pPr>
              <w:pStyle w:val="ListBullet"/>
              <w:rPr>
                <w:lang w:val="en-NZ"/>
              </w:rPr>
            </w:pPr>
            <w:r w:rsidRPr="00AE270D">
              <w:t>perform routine calculations associated with extracting information from strata plans, including scale and area calculations.</w:t>
            </w:r>
          </w:p>
        </w:tc>
      </w:tr>
      <w:tr w:rsidTr="00AE270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AE270D">
            <w:pPr>
              <w:pStyle w:val="ListBullet"/>
              <w:rPr>
                <w:lang w:val="en-NZ"/>
              </w:rPr>
            </w:pPr>
            <w:r w:rsidRPr="00AE270D">
              <w:t>ask questions to clarify information in strata plans.</w:t>
            </w:r>
          </w:p>
        </w:tc>
      </w:tr>
      <w:tr w:rsidTr="00AE270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t>Writing skills to:</w:t>
            </w:r>
          </w:p>
        </w:tc>
        <w:tc>
          <w:tcPr>
            <w:tcW w:w="6877" w:type="dxa"/>
            <w:tcBorders>
              <w:top w:val="nil"/>
              <w:left w:val="nil"/>
              <w:bottom w:val="nil"/>
              <w:right w:val="nil"/>
            </w:tcBorders>
            <w:tcMar>
              <w:top w:w="0" w:type="dxa"/>
              <w:left w:w="62" w:type="dxa"/>
              <w:bottom w:w="0" w:type="dxa"/>
              <w:right w:w="62" w:type="dxa"/>
            </w:tcMar>
          </w:tcPr>
          <w:p w:rsidR="00000000" w:rsidP="00AE270D">
            <w:pPr>
              <w:pStyle w:val="ListBullet"/>
              <w:rPr>
                <w:lang w:val="en-NZ"/>
              </w:rPr>
            </w:pPr>
            <w:r w:rsidRPr="00AE270D">
              <w:t>make notes relating to features omitted from strata plans.</w:t>
            </w:r>
          </w:p>
        </w:tc>
      </w:tr>
      <w:tr w:rsidTr="00AE270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t>Technology skills to:</w:t>
            </w:r>
          </w:p>
        </w:tc>
        <w:tc>
          <w:tcPr>
            <w:tcW w:w="6877" w:type="dxa"/>
            <w:tcBorders>
              <w:top w:val="nil"/>
              <w:left w:val="nil"/>
              <w:bottom w:val="nil"/>
              <w:right w:val="nil"/>
            </w:tcBorders>
            <w:tcMar>
              <w:top w:w="0" w:type="dxa"/>
              <w:left w:w="62" w:type="dxa"/>
              <w:bottom w:w="0" w:type="dxa"/>
              <w:right w:w="62" w:type="dxa"/>
            </w:tcMar>
          </w:tcPr>
          <w:p w:rsidR="00000000" w:rsidRPr="00AE270D" w:rsidP="00AE270D">
            <w:pPr>
              <w:pStyle w:val="ListBullet"/>
            </w:pPr>
            <w:r w:rsidRPr="00AE270D">
              <w:t>use business technology to store and retrieve strata plans.</w:t>
            </w:r>
          </w:p>
        </w:tc>
      </w:tr>
    </w:tbl>
    <w:p w:rsidR="00000000" w:rsidRPr="00AE270D" w:rsidP="00AE270D">
      <w:pPr>
        <w:pStyle w:val="BodyText"/>
      </w:pPr>
    </w:p>
    <w:p w:rsidR="00000000" w:rsidRPr="00AE270D" w:rsidP="00AE270D">
      <w:pPr>
        <w:pStyle w:val="AllowPageBreak"/>
      </w:pPr>
    </w:p>
    <w:p w:rsidR="00000000" w:rsidRPr="00AE270D" w:rsidP="00AE270D">
      <w:pPr>
        <w:pStyle w:val="Heading1"/>
      </w:pPr>
      <w:bookmarkStart w:id="8" w:name="O_864351"/>
      <w:bookmarkEnd w:id="8"/>
      <w:r w:rsidRPr="00AE270D">
        <w:t>Range of Conditions</w:t>
      </w:r>
    </w:p>
    <w:tbl>
      <w:tblPr>
        <w:tblW w:w="0" w:type="auto"/>
        <w:tblLayout w:type="fixed"/>
        <w:tblCellMar>
          <w:left w:w="62" w:type="dxa"/>
          <w:right w:w="62" w:type="dxa"/>
        </w:tblCellMar>
        <w:tblLook w:val="0000"/>
      </w:tblPr>
      <w:tblGrid>
        <w:gridCol w:w="2284"/>
        <w:gridCol w:w="6425"/>
      </w:tblGrid>
      <w:tr w:rsidTr="00AE270D">
        <w:tblPrEx>
          <w:tblW w:w="0" w:type="auto"/>
          <w:tblLayout w:type="fixed"/>
          <w:tblCellMar>
            <w:left w:w="62" w:type="dxa"/>
            <w:right w:w="62" w:type="dxa"/>
          </w:tblCellMar>
          <w:tblLook w:val="0000"/>
        </w:tblPrEx>
        <w:tc>
          <w:tcPr>
            <w:tcW w:w="8709" w:type="dxa"/>
            <w:gridSpan w:val="2"/>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t>This section specifies work environments and conditions that may affect performance. Essential operating conditions that may be present (depending on the work situation, needs of the candidate, accessibility of the item, and local industry and regional co</w:t>
            </w:r>
            <w:r w:rsidRPr="00AE270D">
              <w:t>ntexts) are included. Bold italicised wording, if used in the performance criteria, is detailed below.</w:t>
            </w:r>
          </w:p>
        </w:tc>
      </w:tr>
      <w:tr w:rsidTr="00AE270D">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rPr>
                <w:rStyle w:val="BoldandItalics"/>
              </w:rPr>
              <w:t>Strata plan</w:t>
            </w:r>
            <w:r w:rsidRPr="00AE270D">
              <w:t xml:space="preserve"> must include:</w:t>
            </w:r>
          </w:p>
        </w:tc>
        <w:tc>
          <w:tcPr>
            <w:tcW w:w="6425" w:type="dxa"/>
            <w:tcBorders>
              <w:top w:val="nil"/>
              <w:left w:val="nil"/>
              <w:bottom w:val="nil"/>
              <w:right w:val="nil"/>
            </w:tcBorders>
            <w:tcMar>
              <w:top w:w="0" w:type="dxa"/>
              <w:left w:w="62" w:type="dxa"/>
              <w:bottom w:w="0" w:type="dxa"/>
              <w:right w:w="62" w:type="dxa"/>
            </w:tcMar>
          </w:tcPr>
          <w:p w:rsidR="00000000" w:rsidRPr="00AE270D" w:rsidP="00AE270D">
            <w:pPr>
              <w:pStyle w:val="ListBullet"/>
            </w:pPr>
            <w:r w:rsidRPr="00AE270D">
              <w:t>administration documents</w:t>
            </w:r>
          </w:p>
          <w:p w:rsidR="00000000" w:rsidRPr="00AE270D" w:rsidP="00AE270D">
            <w:pPr>
              <w:pStyle w:val="ListBullet"/>
            </w:pPr>
            <w:r w:rsidRPr="00AE270D">
              <w:t>plan documents:</w:t>
            </w:r>
          </w:p>
          <w:p w:rsidR="00000000" w:rsidRPr="00AE270D" w:rsidP="00AE270D">
            <w:pPr>
              <w:pStyle w:val="ListBullet2"/>
            </w:pPr>
            <w:r w:rsidRPr="00AE270D">
              <w:t>location plan</w:t>
            </w:r>
          </w:p>
          <w:p w:rsidR="00000000" w:rsidP="00AE270D">
            <w:pPr>
              <w:pStyle w:val="ListBullet2"/>
              <w:rPr>
                <w:lang w:val="en-NZ"/>
              </w:rPr>
            </w:pPr>
            <w:r w:rsidRPr="00AE270D">
              <w:t xml:space="preserve">lot plan. </w:t>
            </w:r>
          </w:p>
        </w:tc>
      </w:tr>
      <w:tr w:rsidTr="00AE270D">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rPr>
                <w:rStyle w:val="BoldandItalics"/>
              </w:rPr>
              <w:t xml:space="preserve">Source documents </w:t>
            </w:r>
            <w:r w:rsidRPr="00AE270D">
              <w:t>must include:</w:t>
            </w:r>
          </w:p>
        </w:tc>
        <w:tc>
          <w:tcPr>
            <w:tcW w:w="6425" w:type="dxa"/>
            <w:tcBorders>
              <w:top w:val="nil"/>
              <w:left w:val="nil"/>
              <w:bottom w:val="nil"/>
              <w:right w:val="nil"/>
            </w:tcBorders>
            <w:tcMar>
              <w:top w:w="0" w:type="dxa"/>
              <w:left w:w="62" w:type="dxa"/>
              <w:bottom w:w="0" w:type="dxa"/>
              <w:right w:w="62" w:type="dxa"/>
            </w:tcMar>
          </w:tcPr>
          <w:p w:rsidR="00000000" w:rsidRPr="00AE270D" w:rsidP="00AE270D">
            <w:pPr>
              <w:pStyle w:val="ListBullet"/>
            </w:pPr>
            <w:r w:rsidRPr="00AE270D">
              <w:t>building approvals</w:t>
            </w:r>
          </w:p>
          <w:p w:rsidR="00000000" w:rsidRPr="00AE270D" w:rsidP="00AE270D">
            <w:pPr>
              <w:pStyle w:val="ListBullet"/>
            </w:pPr>
            <w:r w:rsidRPr="00AE270D">
              <w:t>planning approvals</w:t>
            </w:r>
          </w:p>
          <w:p w:rsidR="00000000" w:rsidRPr="00AE270D" w:rsidP="00AE270D">
            <w:pPr>
              <w:pStyle w:val="ListBullet"/>
            </w:pPr>
            <w:r w:rsidRPr="00AE270D">
              <w:t>legislation, including:</w:t>
            </w:r>
          </w:p>
          <w:p w:rsidR="00000000" w:rsidRPr="00AE270D" w:rsidP="00AE270D">
            <w:pPr>
              <w:pStyle w:val="ListBullet2"/>
            </w:pPr>
            <w:r w:rsidRPr="00AE270D">
              <w:t>land titles</w:t>
            </w:r>
          </w:p>
          <w:p w:rsidR="00000000" w:rsidP="00AE270D">
            <w:pPr>
              <w:pStyle w:val="ListBullet2"/>
              <w:rPr>
                <w:lang w:val="en-NZ"/>
              </w:rPr>
            </w:pPr>
            <w:r w:rsidRPr="00AE270D">
              <w:t>subdivision.</w:t>
            </w:r>
          </w:p>
        </w:tc>
      </w:tr>
      <w:tr w:rsidTr="00AE270D">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rPr>
                <w:rStyle w:val="BoldandItalics"/>
              </w:rPr>
              <w:t>Administrative information</w:t>
            </w:r>
            <w:r w:rsidRPr="00AE270D">
              <w:t xml:space="preserve"> must include:</w:t>
            </w:r>
          </w:p>
        </w:tc>
        <w:tc>
          <w:tcPr>
            <w:tcW w:w="6425" w:type="dxa"/>
            <w:tcBorders>
              <w:top w:val="nil"/>
              <w:left w:val="nil"/>
              <w:bottom w:val="nil"/>
              <w:right w:val="nil"/>
            </w:tcBorders>
            <w:tcMar>
              <w:top w:w="0" w:type="dxa"/>
              <w:left w:w="62" w:type="dxa"/>
              <w:bottom w:w="0" w:type="dxa"/>
              <w:right w:w="62" w:type="dxa"/>
            </w:tcMar>
          </w:tcPr>
          <w:p w:rsidR="00000000" w:rsidRPr="00AE270D" w:rsidP="00AE270D">
            <w:pPr>
              <w:pStyle w:val="ListBullet"/>
            </w:pPr>
            <w:r w:rsidRPr="00AE270D">
              <w:t>administrative information:</w:t>
            </w:r>
          </w:p>
          <w:p w:rsidR="00000000" w:rsidRPr="00AE270D" w:rsidP="00AE270D">
            <w:pPr>
              <w:pStyle w:val="ListBullet2"/>
            </w:pPr>
            <w:r w:rsidRPr="00AE270D">
              <w:t>by-laws</w:t>
            </w:r>
          </w:p>
          <w:p w:rsidR="00000000" w:rsidRPr="00AE270D" w:rsidP="00AE270D">
            <w:pPr>
              <w:pStyle w:val="ListBullet2"/>
            </w:pPr>
            <w:r w:rsidRPr="00AE270D">
              <w:t>name and address for service of notices</w:t>
            </w:r>
          </w:p>
          <w:p w:rsidR="00000000" w:rsidRPr="00AE270D" w:rsidP="00AE270D">
            <w:pPr>
              <w:pStyle w:val="ListBullet2"/>
            </w:pPr>
            <w:r w:rsidRPr="00AE270D">
              <w:t>purpose or type of information</w:t>
            </w:r>
          </w:p>
          <w:p w:rsidR="00000000" w:rsidRPr="00AE270D" w:rsidP="00AE270D">
            <w:pPr>
              <w:pStyle w:val="ListBullet2"/>
            </w:pPr>
            <w:r w:rsidRPr="00AE270D">
              <w:t>schedule of lot entitlement and liabilities</w:t>
            </w:r>
          </w:p>
          <w:p w:rsidR="00000000" w:rsidRPr="00AE270D" w:rsidP="00AE270D">
            <w:pPr>
              <w:pStyle w:val="ListBullet"/>
            </w:pPr>
            <w:r w:rsidRPr="00AE270D">
              <w:t>approvals for the plan:</w:t>
            </w:r>
          </w:p>
          <w:p w:rsidR="00000000" w:rsidRPr="00AE270D" w:rsidP="00AE270D">
            <w:pPr>
              <w:pStyle w:val="ListBullet2"/>
            </w:pPr>
            <w:r w:rsidRPr="00AE270D">
              <w:t>registration</w:t>
            </w:r>
          </w:p>
          <w:p w:rsidR="00000000" w:rsidRPr="00AE270D" w:rsidP="00AE270D">
            <w:pPr>
              <w:pStyle w:val="ListBullet2"/>
            </w:pPr>
            <w:r w:rsidRPr="00AE270D">
              <w:t>surveyor certificate</w:t>
            </w:r>
          </w:p>
          <w:p w:rsidR="00000000" w:rsidRPr="00AE270D" w:rsidP="00AE270D">
            <w:pPr>
              <w:pStyle w:val="ListBullet"/>
            </w:pPr>
            <w:r w:rsidRPr="00AE270D">
              <w:t>signatures</w:t>
            </w:r>
          </w:p>
          <w:p w:rsidR="00000000" w:rsidP="00AE270D">
            <w:pPr>
              <w:pStyle w:val="ListBullet"/>
              <w:rPr>
                <w:lang w:val="en-NZ"/>
              </w:rPr>
            </w:pPr>
            <w:r w:rsidRPr="00AE270D">
              <w:t xml:space="preserve">seals. </w:t>
            </w:r>
          </w:p>
        </w:tc>
      </w:tr>
      <w:tr w:rsidTr="00AE270D">
        <w:tblPrEx>
          <w:tblW w:w="0" w:type="auto"/>
          <w:tblLayout w:type="fixed"/>
          <w:tblCellMar>
            <w:left w:w="62" w:type="dxa"/>
            <w:right w:w="62" w:type="dxa"/>
          </w:tblCellMar>
          <w:tblLook w:val="0000"/>
        </w:tblPrEx>
        <w:trPr>
          <w:trHeight w:val="2383"/>
        </w:trPr>
        <w:tc>
          <w:tcPr>
            <w:tcW w:w="2284" w:type="dxa"/>
            <w:tcBorders>
              <w:top w:val="nil"/>
              <w:left w:val="nil"/>
              <w:bottom w:val="nil"/>
              <w:right w:val="nil"/>
            </w:tcBorders>
            <w:tcMar>
              <w:top w:w="0" w:type="dxa"/>
              <w:left w:w="62" w:type="dxa"/>
              <w:bottom w:w="0" w:type="dxa"/>
              <w:right w:w="62" w:type="dxa"/>
            </w:tcMar>
          </w:tcPr>
          <w:p w:rsidR="00000000" w:rsidP="00AE270D">
            <w:pPr>
              <w:pStyle w:val="BodyText"/>
              <w:rPr>
                <w:lang w:val="en-NZ"/>
              </w:rPr>
            </w:pPr>
            <w:r w:rsidRPr="00AE270D">
              <w:rPr>
                <w:rStyle w:val="BoldandItalics"/>
              </w:rPr>
              <w:t>Plan drawing documents</w:t>
            </w:r>
            <w:r w:rsidRPr="00AE270D">
              <w:t xml:space="preserve"> must include:</w:t>
            </w:r>
          </w:p>
        </w:tc>
        <w:tc>
          <w:tcPr>
            <w:tcW w:w="6425" w:type="dxa"/>
            <w:tcBorders>
              <w:top w:val="nil"/>
              <w:left w:val="nil"/>
              <w:bottom w:val="nil"/>
              <w:right w:val="nil"/>
            </w:tcBorders>
            <w:tcMar>
              <w:top w:w="0" w:type="dxa"/>
              <w:left w:w="62" w:type="dxa"/>
              <w:bottom w:w="0" w:type="dxa"/>
              <w:right w:w="62" w:type="dxa"/>
            </w:tcMar>
          </w:tcPr>
          <w:p w:rsidR="00000000" w:rsidRPr="00AE270D" w:rsidP="00AE270D">
            <w:pPr>
              <w:pStyle w:val="ListBullet"/>
            </w:pPr>
            <w:r w:rsidRPr="00AE270D">
              <w:t>location plan</w:t>
            </w:r>
          </w:p>
          <w:p w:rsidR="00000000" w:rsidRPr="00AE270D" w:rsidP="00AE270D">
            <w:pPr>
              <w:pStyle w:val="ListBullet"/>
            </w:pPr>
            <w:r w:rsidRPr="00AE270D">
              <w:t>lot plan:</w:t>
            </w:r>
          </w:p>
          <w:p w:rsidR="00000000" w:rsidRPr="00AE270D" w:rsidP="00AE270D">
            <w:pPr>
              <w:pStyle w:val="ListBullet2"/>
            </w:pPr>
            <w:r w:rsidRPr="00AE270D">
              <w:t>common property</w:t>
            </w:r>
          </w:p>
          <w:p w:rsidR="00000000" w:rsidRPr="00AE270D" w:rsidP="00AE270D">
            <w:pPr>
              <w:pStyle w:val="ListBullet2"/>
            </w:pPr>
            <w:r w:rsidRPr="00AE270D">
              <w:t>easements</w:t>
            </w:r>
          </w:p>
          <w:p w:rsidR="00000000" w:rsidRPr="00AE270D" w:rsidP="00AE270D">
            <w:pPr>
              <w:pStyle w:val="ListBullet2"/>
            </w:pPr>
            <w:r w:rsidRPr="00AE270D">
              <w:t>encroachments</w:t>
            </w:r>
          </w:p>
          <w:p w:rsidR="00000000" w:rsidRPr="00AE270D" w:rsidP="00AE270D">
            <w:pPr>
              <w:pStyle w:val="ListBullet2"/>
            </w:pPr>
            <w:r w:rsidRPr="00AE270D">
              <w:t>stairs</w:t>
            </w:r>
          </w:p>
          <w:p w:rsidR="00000000" w:rsidRPr="00AE270D" w:rsidP="00AE270D">
            <w:pPr>
              <w:pStyle w:val="ListBullet2"/>
            </w:pPr>
            <w:r w:rsidRPr="00AE270D">
              <w:t>strata lots</w:t>
            </w:r>
          </w:p>
          <w:p w:rsidR="00000000" w:rsidRPr="00AE270D" w:rsidP="00AE270D">
            <w:pPr>
              <w:pStyle w:val="ListBullet2"/>
            </w:pPr>
            <w:r w:rsidRPr="00AE270D">
              <w:t>voids.</w:t>
            </w:r>
          </w:p>
        </w:tc>
      </w:tr>
    </w:tbl>
    <w:p w:rsidR="00000000" w:rsidRPr="00AE270D" w:rsidP="00AE270D">
      <w:pPr>
        <w:pStyle w:val="BodyText"/>
      </w:pPr>
    </w:p>
    <w:p w:rsidR="00000000" w:rsidRPr="00AE270D" w:rsidP="00AE270D">
      <w:pPr>
        <w:pStyle w:val="AllowPageBreak"/>
      </w:pPr>
    </w:p>
    <w:p w:rsidR="00000000" w:rsidRPr="00AE270D" w:rsidP="00AE270D">
      <w:pPr>
        <w:pStyle w:val="Heading1"/>
      </w:pPr>
      <w:bookmarkStart w:id="9" w:name="O_864350"/>
      <w:bookmarkEnd w:id="9"/>
      <w:r w:rsidRPr="00AE270D">
        <w:t>Unit Mapping Information</w:t>
      </w:r>
    </w:p>
    <w:p w:rsidR="00000000" w:rsidRPr="00AE270D" w:rsidP="00C55FF3">
      <w:pPr>
        <w:pStyle w:val="BodyText"/>
      </w:pPr>
      <w:r w:rsidRPr="00AE270D">
        <w:t>No equivalent unit.</w:t>
      </w:r>
    </w:p>
    <w:p w:rsidR="00000000" w:rsidRPr="00AE270D" w:rsidP="00AE270D">
      <w:pPr>
        <w:pStyle w:val="Heading1"/>
      </w:pPr>
      <w:bookmarkStart w:id="10" w:name="O_864343"/>
      <w:bookmarkEnd w:id="10"/>
      <w:r w:rsidRPr="00AE270D">
        <w:t>Links</w:t>
      </w:r>
    </w:p>
    <w:p w:rsidR="00000000" w:rsidRPr="00AE270D" w:rsidP="00C55FF3">
      <w:pPr>
        <w:pStyle w:val="BodyText"/>
      </w:pPr>
      <w:r w:rsidRPr="00AE270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05C35">
        <w:rPr>
          <w:rStyle w:val="Hyperlink"/>
        </w:rPr>
        <w:t>https://vetnet.gov.au/Pages/TrainingDocs.aspx?q=6f3f9672-30e8-4835-b348-205dfcf13d9b</w:t>
      </w:r>
      <w:r>
        <w:fldChar w:fldCharType="end"/>
      </w:r>
    </w:p>
    <w:p w:rsidR="00000000" w:rsidRPr="00AE270D" w:rsidP="00AE270D"/>
    <w:sectPr w:rsidSect="00AE27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7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70D" w:rsidRPr="00C55FF3" w:rsidP="00C55F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7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FF3" w:rsidP="00AE27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5FF3" w:rsidP="00AE270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C55FF3" w:rsidP="00AE27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7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F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270D" w:rsidRPr="00C55FF3" w:rsidP="00C55F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7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FF3" w:rsidRPr="002D2AF8" w:rsidP="00AE270D">
    <w:pPr>
      <w:pStyle w:val="Header"/>
      <w:framePr w:wrap="around"/>
    </w:pPr>
    <w:r>
      <w:fldChar w:fldCharType="begin"/>
    </w:r>
    <w:r>
      <w:instrText xml:space="preserve"> TITLE   \* MERGEFORMAT </w:instrText>
    </w:r>
    <w:r>
      <w:fldChar w:fldCharType="separate"/>
    </w:r>
    <w:r>
      <w:t>CPPDSM3020 Source and extract information from strata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C55FF3" w:rsidP="00AE27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4EB4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CA92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C0E5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7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270D"/>
    <w:pPr>
      <w:spacing w:before="360" w:after="60"/>
      <w:outlineLvl w:val="0"/>
    </w:pPr>
    <w:rPr>
      <w:sz w:val="32"/>
    </w:rPr>
  </w:style>
  <w:style w:type="paragraph" w:styleId="Heading2">
    <w:name w:val="heading 2"/>
    <w:basedOn w:val="HeadingBase"/>
    <w:next w:val="BodyText"/>
    <w:link w:val="Heading2Char"/>
    <w:qFormat/>
    <w:rsid w:val="00AE270D"/>
    <w:pPr>
      <w:keepLines/>
      <w:spacing w:before="240" w:after="120"/>
      <w:outlineLvl w:val="1"/>
    </w:pPr>
    <w:rPr>
      <w:sz w:val="28"/>
      <w:szCs w:val="40"/>
    </w:rPr>
  </w:style>
  <w:style w:type="paragraph" w:styleId="Heading3">
    <w:name w:val="heading 3"/>
    <w:basedOn w:val="HeadingBase"/>
    <w:next w:val="BodyText"/>
    <w:link w:val="Heading3Char"/>
    <w:qFormat/>
    <w:rsid w:val="00AE270D"/>
    <w:pPr>
      <w:spacing w:before="180" w:after="120"/>
      <w:outlineLvl w:val="2"/>
    </w:pPr>
    <w:rPr>
      <w:spacing w:val="-10"/>
      <w:kern w:val="32"/>
    </w:rPr>
  </w:style>
  <w:style w:type="paragraph" w:styleId="Heading4">
    <w:name w:val="heading 4"/>
    <w:basedOn w:val="HeadingBase"/>
    <w:next w:val="BodyText"/>
    <w:link w:val="Heading4Char"/>
    <w:qFormat/>
    <w:rsid w:val="00AE270D"/>
    <w:pPr>
      <w:spacing w:before="160" w:after="120"/>
      <w:outlineLvl w:val="3"/>
    </w:pPr>
    <w:rPr>
      <w:sz w:val="22"/>
    </w:rPr>
  </w:style>
  <w:style w:type="paragraph" w:styleId="Heading5">
    <w:name w:val="heading 5"/>
    <w:basedOn w:val="HeadingBase"/>
    <w:next w:val="Normal"/>
    <w:link w:val="Heading5Char"/>
    <w:qFormat/>
    <w:rsid w:val="00AE270D"/>
    <w:pPr>
      <w:spacing w:before="80"/>
      <w:outlineLvl w:val="4"/>
    </w:pPr>
    <w:rPr>
      <w:color w:val="918585"/>
      <w:sz w:val="20"/>
    </w:rPr>
  </w:style>
  <w:style w:type="paragraph" w:styleId="Heading6">
    <w:name w:val="heading 6"/>
    <w:basedOn w:val="HeadingBase"/>
    <w:next w:val="Normal"/>
    <w:link w:val="Heading6Char"/>
    <w:qFormat/>
    <w:rsid w:val="00AE270D"/>
    <w:pPr>
      <w:spacing w:before="60"/>
      <w:outlineLvl w:val="5"/>
    </w:pPr>
    <w:rPr>
      <w:color w:val="918585"/>
      <w:sz w:val="20"/>
    </w:rPr>
  </w:style>
  <w:style w:type="paragraph" w:styleId="Heading7">
    <w:name w:val="heading 7"/>
    <w:basedOn w:val="Normal"/>
    <w:next w:val="Normal"/>
    <w:link w:val="Heading7Char"/>
    <w:qFormat/>
    <w:rsid w:val="00AE270D"/>
    <w:pPr>
      <w:ind w:left="720"/>
      <w:outlineLvl w:val="6"/>
    </w:pPr>
    <w:rPr>
      <w:i/>
    </w:rPr>
  </w:style>
  <w:style w:type="paragraph" w:styleId="Heading8">
    <w:name w:val="heading 8"/>
    <w:basedOn w:val="Normal"/>
    <w:next w:val="Normal"/>
    <w:link w:val="Heading8Char"/>
    <w:qFormat/>
    <w:rsid w:val="00AE270D"/>
    <w:pPr>
      <w:ind w:left="720"/>
      <w:outlineLvl w:val="7"/>
    </w:pPr>
    <w:rPr>
      <w:i/>
    </w:rPr>
  </w:style>
  <w:style w:type="paragraph" w:styleId="Heading9">
    <w:name w:val="heading 9"/>
    <w:basedOn w:val="Normal"/>
    <w:next w:val="Normal"/>
    <w:link w:val="Heading9Char"/>
    <w:qFormat/>
    <w:rsid w:val="00AE270D"/>
    <w:pPr>
      <w:ind w:left="720"/>
      <w:outlineLvl w:val="8"/>
    </w:pPr>
    <w:rPr>
      <w:i/>
    </w:rPr>
  </w:style>
  <w:style w:type="character" w:default="1" w:styleId="DefaultParagraphFont">
    <w:name w:val="Default Paragraph Font"/>
    <w:uiPriority w:val="1"/>
    <w:unhideWhenUsed/>
    <w:rsid w:val="00AE27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270D"/>
  </w:style>
  <w:style w:type="character" w:customStyle="1" w:styleId="Heading1Char">
    <w:name w:val="Heading 1 Char"/>
    <w:basedOn w:val="DefaultParagraphFont"/>
    <w:link w:val="Heading1"/>
    <w:rsid w:val="00AE270D"/>
    <w:rPr>
      <w:rFonts w:ascii="Times New Roman" w:eastAsia="Times New Roman" w:hAnsi="Times New Roman" w:cs="Times New Roman"/>
      <w:b/>
      <w:sz w:val="32"/>
      <w:szCs w:val="20"/>
      <w:lang w:eastAsia="en-US"/>
    </w:rPr>
  </w:style>
  <w:style w:type="paragraph" w:styleId="BodyText">
    <w:name w:val="Body Text"/>
    <w:basedOn w:val="Normal"/>
    <w:link w:val="BodyTextChar"/>
    <w:rsid w:val="00AE27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270D"/>
    <w:rPr>
      <w:rFonts w:ascii="Times New Roman" w:eastAsia="Times New Roman" w:hAnsi="Times New Roman" w:cs="Times New Roman"/>
      <w:sz w:val="24"/>
      <w:lang w:eastAsia="en-US"/>
    </w:rPr>
  </w:style>
  <w:style w:type="paragraph" w:styleId="ListBullet">
    <w:name w:val="List Bullet"/>
    <w:basedOn w:val="List"/>
    <w:rsid w:val="00AE270D"/>
    <w:pPr>
      <w:numPr>
        <w:numId w:val="12"/>
      </w:numPr>
      <w:tabs>
        <w:tab w:val="clear" w:pos="340"/>
      </w:tabs>
      <w:spacing w:before="40" w:after="40"/>
    </w:pPr>
  </w:style>
  <w:style w:type="character" w:customStyle="1" w:styleId="SpecialBold">
    <w:name w:val="Special Bold"/>
    <w:basedOn w:val="DefaultParagraphFont"/>
    <w:rsid w:val="00AE270D"/>
    <w:rPr>
      <w:b/>
      <w:spacing w:val="0"/>
    </w:rPr>
  </w:style>
  <w:style w:type="paragraph" w:styleId="ListBullet2">
    <w:name w:val="List Bullet 2"/>
    <w:basedOn w:val="List2"/>
    <w:rsid w:val="00AE270D"/>
    <w:pPr>
      <w:numPr>
        <w:numId w:val="13"/>
      </w:numPr>
      <w:tabs>
        <w:tab w:val="clear" w:pos="680"/>
      </w:tabs>
    </w:pPr>
  </w:style>
  <w:style w:type="paragraph" w:customStyle="1" w:styleId="SuperHeading">
    <w:name w:val="SuperHeading"/>
    <w:basedOn w:val="Normal"/>
    <w:rsid w:val="00AE270D"/>
    <w:pPr>
      <w:spacing w:before="240" w:after="120"/>
      <w:outlineLvl w:val="0"/>
    </w:pPr>
    <w:rPr>
      <w:rFonts w:ascii="Times New Roman" w:hAnsi="Times New Roman"/>
      <w:b/>
      <w:sz w:val="32"/>
    </w:rPr>
  </w:style>
  <w:style w:type="paragraph" w:customStyle="1" w:styleId="AllowPageBreak">
    <w:name w:val="AllowPageBreak"/>
    <w:rsid w:val="00AE27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E270D"/>
    <w:rPr>
      <w:b/>
      <w:i/>
      <w:u w:val="none"/>
    </w:rPr>
  </w:style>
  <w:style w:type="character" w:customStyle="1" w:styleId="Heading2Char">
    <w:name w:val="Heading 2 Char"/>
    <w:basedOn w:val="DefaultParagraphFont"/>
    <w:link w:val="Heading2"/>
    <w:rsid w:val="00AE27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27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27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27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27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27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27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270D"/>
    <w:rPr>
      <w:rFonts w:ascii="Courier New" w:eastAsia="Times New Roman" w:hAnsi="Courier New" w:cs="Times New Roman"/>
      <w:i/>
      <w:szCs w:val="20"/>
      <w:lang w:eastAsia="en-US"/>
    </w:rPr>
  </w:style>
  <w:style w:type="paragraph" w:customStyle="1" w:styleId="HeadingBase">
    <w:name w:val="Heading Base"/>
    <w:rsid w:val="00AE27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270D"/>
    <w:pPr>
      <w:tabs>
        <w:tab w:val="right" w:leader="dot" w:pos="9072"/>
      </w:tabs>
      <w:ind w:left="567"/>
    </w:pPr>
    <w:rPr>
      <w:szCs w:val="22"/>
    </w:rPr>
  </w:style>
  <w:style w:type="paragraph" w:customStyle="1" w:styleId="TOCBase">
    <w:name w:val="TOC Base"/>
    <w:rsid w:val="00AE27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270D"/>
    <w:pPr>
      <w:tabs>
        <w:tab w:val="right" w:leader="dot" w:pos="9072"/>
      </w:tabs>
      <w:spacing w:before="40" w:after="40"/>
      <w:ind w:left="284"/>
    </w:pPr>
    <w:rPr>
      <w:rFonts w:ascii="Times New Roman" w:hAnsi="Times New Roman"/>
    </w:rPr>
  </w:style>
  <w:style w:type="paragraph" w:styleId="TOC1">
    <w:name w:val="toc 1"/>
    <w:basedOn w:val="TOCBase"/>
    <w:next w:val="Normal"/>
    <w:rsid w:val="00AE27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27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270D"/>
    <w:rPr>
      <w:rFonts w:ascii="Times New Roman" w:eastAsia="Times New Roman" w:hAnsi="Times New Roman" w:cs="Times New Roman"/>
      <w:sz w:val="16"/>
      <w:lang w:eastAsia="en-US"/>
    </w:rPr>
  </w:style>
  <w:style w:type="paragraph" w:styleId="Title">
    <w:name w:val="Title"/>
    <w:basedOn w:val="HeadingBase"/>
    <w:link w:val="TitleChar"/>
    <w:qFormat/>
    <w:rsid w:val="00AE270D"/>
    <w:pPr>
      <w:spacing w:before="5040"/>
      <w:jc w:val="center"/>
    </w:pPr>
    <w:rPr>
      <w:sz w:val="48"/>
      <w:szCs w:val="72"/>
      <w:lang w:val="en-US"/>
    </w:rPr>
  </w:style>
  <w:style w:type="character" w:customStyle="1" w:styleId="TitleChar">
    <w:name w:val="Title Char"/>
    <w:basedOn w:val="DefaultParagraphFont"/>
    <w:link w:val="Title"/>
    <w:rsid w:val="00AE27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270D"/>
    <w:pPr>
      <w:tabs>
        <w:tab w:val="left" w:pos="3600"/>
        <w:tab w:val="left" w:pos="3958"/>
      </w:tabs>
    </w:pPr>
  </w:style>
  <w:style w:type="paragraph" w:styleId="List">
    <w:name w:val="List"/>
    <w:basedOn w:val="BodyText"/>
    <w:next w:val="BodyText"/>
    <w:rsid w:val="00AE270D"/>
    <w:pPr>
      <w:tabs>
        <w:tab w:val="left" w:pos="340"/>
      </w:tabs>
      <w:spacing w:before="60" w:after="60"/>
      <w:ind w:left="340" w:hanging="340"/>
    </w:pPr>
  </w:style>
  <w:style w:type="paragraph" w:customStyle="1" w:styleId="Note">
    <w:name w:val="Note"/>
    <w:basedOn w:val="BodyText"/>
    <w:rsid w:val="00AE27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270D"/>
    <w:pPr>
      <w:framePr w:wrap="auto" w:hAnchor="text" w:y="6049"/>
    </w:pPr>
    <w:rPr>
      <w:color w:val="000000"/>
      <w:sz w:val="40"/>
    </w:rPr>
  </w:style>
  <w:style w:type="paragraph" w:customStyle="1" w:styleId="TOCTitle">
    <w:name w:val="TOCTitle"/>
    <w:basedOn w:val="Heading1"/>
    <w:rsid w:val="00AE270D"/>
    <w:pPr>
      <w:spacing w:after="240"/>
      <w:jc w:val="center"/>
      <w:outlineLvl w:val="9"/>
    </w:pPr>
    <w:rPr>
      <w:caps/>
    </w:rPr>
  </w:style>
  <w:style w:type="paragraph" w:customStyle="1" w:styleId="Version">
    <w:name w:val="Version"/>
    <w:rsid w:val="00AE27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270D"/>
    <w:pPr>
      <w:keepNext w:val="0"/>
      <w:tabs>
        <w:tab w:val="right" w:pos="4176"/>
      </w:tabs>
      <w:ind w:left="198" w:hanging="198"/>
    </w:pPr>
    <w:rPr>
      <w:rFonts w:ascii="Garamond" w:hAnsi="Garamond"/>
    </w:rPr>
  </w:style>
  <w:style w:type="paragraph" w:styleId="IndexHeading">
    <w:name w:val="index heading"/>
    <w:basedOn w:val="Normal"/>
    <w:next w:val="Index1"/>
    <w:semiHidden/>
    <w:rsid w:val="00AE270D"/>
    <w:pPr>
      <w:spacing w:before="120" w:after="120"/>
    </w:pPr>
    <w:rPr>
      <w:rFonts w:ascii="Arial" w:hAnsi="Arial"/>
      <w:b/>
      <w:color w:val="918585"/>
      <w:sz w:val="24"/>
    </w:rPr>
  </w:style>
  <w:style w:type="paragraph" w:styleId="Header">
    <w:name w:val="header"/>
    <w:basedOn w:val="Normal"/>
    <w:link w:val="HeaderChar"/>
    <w:rsid w:val="00AE27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270D"/>
    <w:rPr>
      <w:rFonts w:ascii="Times New Roman" w:eastAsia="Times New Roman" w:hAnsi="Times New Roman" w:cs="Times New Roman"/>
      <w:sz w:val="16"/>
      <w:szCs w:val="20"/>
      <w:lang w:val="en-GB" w:eastAsia="en-US"/>
    </w:rPr>
  </w:style>
  <w:style w:type="paragraph" w:customStyle="1" w:styleId="Chapter">
    <w:name w:val="Chapter"/>
    <w:basedOn w:val="Normal"/>
    <w:rsid w:val="00AE270D"/>
    <w:pPr>
      <w:spacing w:before="240"/>
    </w:pPr>
    <w:rPr>
      <w:rFonts w:ascii="Times New Roman" w:hAnsi="Times New Roman"/>
      <w:smallCaps/>
      <w:spacing w:val="80"/>
      <w:sz w:val="28"/>
    </w:rPr>
  </w:style>
  <w:style w:type="paragraph" w:customStyle="1" w:styleId="InChapter">
    <w:name w:val="InChapter"/>
    <w:basedOn w:val="Heading3"/>
    <w:rsid w:val="00AE270D"/>
    <w:pPr>
      <w:spacing w:after="240"/>
      <w:outlineLvl w:val="9"/>
    </w:pPr>
    <w:rPr>
      <w:noProof/>
    </w:rPr>
  </w:style>
  <w:style w:type="paragraph" w:styleId="Index2">
    <w:name w:val="index 2"/>
    <w:basedOn w:val="Normal"/>
    <w:next w:val="Normal"/>
    <w:semiHidden/>
    <w:rsid w:val="00AE270D"/>
    <w:pPr>
      <w:tabs>
        <w:tab w:val="right" w:pos="4176"/>
      </w:tabs>
      <w:ind w:left="568" w:hanging="284"/>
    </w:pPr>
    <w:rPr>
      <w:rFonts w:ascii="Garamond" w:hAnsi="Garamond"/>
    </w:rPr>
  </w:style>
  <w:style w:type="paragraph" w:customStyle="1" w:styleId="Byline">
    <w:name w:val="Byline"/>
    <w:rsid w:val="00AE27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270D"/>
    <w:pPr>
      <w:tabs>
        <w:tab w:val="clear" w:pos="3600"/>
        <w:tab w:val="clear" w:pos="3958"/>
      </w:tabs>
      <w:jc w:val="right"/>
    </w:pPr>
  </w:style>
  <w:style w:type="character" w:styleId="Emphasis">
    <w:name w:val="Emphasis"/>
    <w:basedOn w:val="DefaultParagraphFont"/>
    <w:qFormat/>
    <w:rsid w:val="00AE270D"/>
    <w:rPr>
      <w:i/>
    </w:rPr>
  </w:style>
  <w:style w:type="paragraph" w:styleId="Caption">
    <w:name w:val="caption"/>
    <w:basedOn w:val="BodyText"/>
    <w:next w:val="Normal"/>
    <w:qFormat/>
    <w:rsid w:val="00AE270D"/>
    <w:pPr>
      <w:framePr w:w="2268" w:hSpace="181" w:vSpace="181" w:wrap="around" w:vAnchor="text" w:hAnchor="page" w:x="1135" w:y="285" w:anchorLock="1"/>
    </w:pPr>
    <w:rPr>
      <w:i/>
    </w:rPr>
  </w:style>
  <w:style w:type="paragraph" w:customStyle="1" w:styleId="MiniTOCTitle">
    <w:name w:val="MiniTOCTitle"/>
    <w:basedOn w:val="Heading4"/>
    <w:rsid w:val="00AE270D"/>
    <w:pPr>
      <w:spacing w:before="240"/>
      <w:outlineLvl w:val="9"/>
    </w:pPr>
    <w:rPr>
      <w:noProof/>
      <w:sz w:val="24"/>
    </w:rPr>
  </w:style>
  <w:style w:type="paragraph" w:customStyle="1" w:styleId="MiniTOCItem">
    <w:name w:val="MiniTOCItem"/>
    <w:basedOn w:val="ListBullet"/>
    <w:rsid w:val="00AE270D"/>
    <w:pPr>
      <w:numPr>
        <w:numId w:val="0"/>
      </w:numPr>
      <w:tabs>
        <w:tab w:val="right" w:leader="dot" w:pos="6521"/>
      </w:tabs>
      <w:spacing w:before="0" w:after="0"/>
    </w:pPr>
  </w:style>
  <w:style w:type="paragraph" w:customStyle="1" w:styleId="TOFTitle">
    <w:name w:val="TOFTitle"/>
    <w:basedOn w:val="TOCTitle"/>
    <w:rsid w:val="00AE270D"/>
  </w:style>
  <w:style w:type="paragraph" w:styleId="TableofFigures">
    <w:name w:val="table of figures"/>
    <w:basedOn w:val="Normal"/>
    <w:next w:val="Normal"/>
    <w:semiHidden/>
    <w:rsid w:val="00AE270D"/>
    <w:pPr>
      <w:tabs>
        <w:tab w:val="right" w:leader="dot" w:pos="9072"/>
      </w:tabs>
      <w:ind w:left="970" w:hanging="403"/>
    </w:pPr>
    <w:rPr>
      <w:rFonts w:ascii="Times New Roman" w:hAnsi="Times New Roman"/>
      <w:b/>
    </w:rPr>
  </w:style>
  <w:style w:type="paragraph" w:styleId="ListNumber">
    <w:name w:val="List Number"/>
    <w:basedOn w:val="List"/>
    <w:rsid w:val="00AE270D"/>
    <w:pPr>
      <w:numPr>
        <w:numId w:val="15"/>
      </w:numPr>
      <w:tabs>
        <w:tab w:val="clear" w:pos="340"/>
      </w:tabs>
    </w:pPr>
  </w:style>
  <w:style w:type="character" w:customStyle="1" w:styleId="WingdingSymbols">
    <w:name w:val="Wingding Symbols"/>
    <w:rsid w:val="00AE270D"/>
    <w:rPr>
      <w:rFonts w:ascii="Wingdings" w:hAnsi="Wingdings"/>
    </w:rPr>
  </w:style>
  <w:style w:type="paragraph" w:customStyle="1" w:styleId="TableHeading">
    <w:name w:val="Table Heading"/>
    <w:basedOn w:val="HeadingBase"/>
    <w:rsid w:val="00AE270D"/>
    <w:pPr>
      <w:keepLines/>
      <w:pBdr>
        <w:bottom w:val="single" w:sz="6" w:space="1" w:color="918585"/>
      </w:pBdr>
      <w:spacing w:before="240"/>
    </w:pPr>
  </w:style>
  <w:style w:type="character" w:customStyle="1" w:styleId="HotSpot">
    <w:name w:val="HotSpot"/>
    <w:rsid w:val="00AE270D"/>
    <w:rPr>
      <w:color w:val="0033CC"/>
      <w:u w:val="none"/>
    </w:rPr>
  </w:style>
  <w:style w:type="paragraph" w:customStyle="1" w:styleId="BodyTextRight">
    <w:name w:val="Body Text Right"/>
    <w:basedOn w:val="BodyText"/>
    <w:rsid w:val="00AE270D"/>
    <w:pPr>
      <w:spacing w:before="0" w:after="0"/>
      <w:jc w:val="right"/>
    </w:pPr>
  </w:style>
  <w:style w:type="paragraph" w:styleId="Index3">
    <w:name w:val="index 3"/>
    <w:basedOn w:val="ListNumber2"/>
    <w:next w:val="Normal"/>
    <w:semiHidden/>
    <w:rsid w:val="00AE270D"/>
    <w:pPr>
      <w:numPr>
        <w:numId w:val="0"/>
      </w:numPr>
      <w:tabs>
        <w:tab w:val="right" w:leader="dot" w:pos="4176"/>
      </w:tabs>
    </w:pPr>
  </w:style>
  <w:style w:type="paragraph" w:styleId="ListNumber2">
    <w:name w:val="List Number 2"/>
    <w:basedOn w:val="List2"/>
    <w:rsid w:val="00AE270D"/>
    <w:pPr>
      <w:numPr>
        <w:numId w:val="10"/>
      </w:numPr>
      <w:tabs>
        <w:tab w:val="clear" w:pos="1060"/>
      </w:tabs>
    </w:pPr>
  </w:style>
  <w:style w:type="paragraph" w:customStyle="1" w:styleId="MarginNote">
    <w:name w:val="Margin Note"/>
    <w:basedOn w:val="BodyText"/>
    <w:rsid w:val="00AE27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27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27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270D"/>
    <w:rPr>
      <w:sz w:val="32"/>
    </w:rPr>
  </w:style>
  <w:style w:type="paragraph" w:customStyle="1" w:styleId="HeadingProcedure">
    <w:name w:val="Heading Procedure"/>
    <w:basedOn w:val="HeadingBase"/>
    <w:next w:val="Normal"/>
    <w:rsid w:val="00AE270D"/>
    <w:pPr>
      <w:tabs>
        <w:tab w:val="left" w:pos="0"/>
      </w:tabs>
      <w:spacing w:before="120" w:after="60"/>
    </w:pPr>
    <w:rPr>
      <w:i/>
      <w:color w:val="918585"/>
      <w:sz w:val="22"/>
    </w:rPr>
  </w:style>
  <w:style w:type="paragraph" w:customStyle="1" w:styleId="TableBodyText">
    <w:name w:val="Table Body Text"/>
    <w:basedOn w:val="BodyText"/>
    <w:rsid w:val="00AE270D"/>
    <w:pPr>
      <w:spacing w:before="60" w:after="60"/>
    </w:pPr>
  </w:style>
  <w:style w:type="paragraph" w:styleId="ListContinue">
    <w:name w:val="List Continue"/>
    <w:basedOn w:val="List"/>
    <w:rsid w:val="00AE270D"/>
    <w:pPr>
      <w:ind w:firstLine="0"/>
    </w:pPr>
  </w:style>
  <w:style w:type="paragraph" w:customStyle="1" w:styleId="ListNote">
    <w:name w:val="List Note"/>
    <w:basedOn w:val="List"/>
    <w:rsid w:val="00AE270D"/>
    <w:pPr>
      <w:pBdr>
        <w:top w:val="single" w:sz="6" w:space="2" w:color="918585"/>
        <w:bottom w:val="single" w:sz="6" w:space="2" w:color="918585"/>
      </w:pBdr>
      <w:tabs>
        <w:tab w:val="left" w:pos="1021"/>
      </w:tabs>
      <w:ind w:firstLine="0"/>
    </w:pPr>
  </w:style>
  <w:style w:type="paragraph" w:customStyle="1" w:styleId="Warning">
    <w:name w:val="Warning"/>
    <w:basedOn w:val="BodyText"/>
    <w:rsid w:val="00AE270D"/>
    <w:pPr>
      <w:shd w:val="clear" w:color="auto" w:fill="D9D9D9"/>
      <w:tabs>
        <w:tab w:val="left" w:pos="992"/>
      </w:tabs>
      <w:ind w:left="119" w:right="119"/>
    </w:pPr>
    <w:rPr>
      <w:sz w:val="20"/>
    </w:rPr>
  </w:style>
  <w:style w:type="paragraph" w:customStyle="1" w:styleId="MarginIcons">
    <w:name w:val="Margin Icons"/>
    <w:basedOn w:val="BodyText"/>
    <w:rsid w:val="00AE27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270D"/>
    <w:rPr>
      <w:rFonts w:ascii="Courier New" w:hAnsi="Courier New"/>
    </w:rPr>
  </w:style>
  <w:style w:type="paragraph" w:customStyle="1" w:styleId="NoteBullet">
    <w:name w:val="Note Bullet"/>
    <w:basedOn w:val="Note"/>
    <w:rsid w:val="00AE270D"/>
    <w:pPr>
      <w:tabs>
        <w:tab w:val="clear" w:pos="680"/>
      </w:tabs>
      <w:spacing w:before="60" w:after="60"/>
    </w:pPr>
  </w:style>
  <w:style w:type="paragraph" w:customStyle="1" w:styleId="SubHeading2">
    <w:name w:val="SubHeading2"/>
    <w:basedOn w:val="HeadingBase"/>
    <w:rsid w:val="00AE270D"/>
    <w:pPr>
      <w:spacing w:before="240" w:after="60"/>
    </w:pPr>
    <w:rPr>
      <w:sz w:val="20"/>
    </w:rPr>
  </w:style>
  <w:style w:type="paragraph" w:customStyle="1" w:styleId="SubHeading1">
    <w:name w:val="SubHeading1"/>
    <w:basedOn w:val="HeadingBase"/>
    <w:rsid w:val="00AE270D"/>
    <w:pPr>
      <w:spacing w:before="240" w:after="60"/>
    </w:pPr>
    <w:rPr>
      <w:color w:val="918585"/>
      <w:sz w:val="22"/>
    </w:rPr>
  </w:style>
  <w:style w:type="paragraph" w:customStyle="1" w:styleId="SideHeading">
    <w:name w:val="Side Heading"/>
    <w:basedOn w:val="HeadingBase"/>
    <w:rsid w:val="00AE27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270D"/>
    <w:pPr>
      <w:tabs>
        <w:tab w:val="num" w:pos="360"/>
      </w:tabs>
    </w:pPr>
  </w:style>
  <w:style w:type="paragraph" w:styleId="PlainText">
    <w:name w:val="Plain Text"/>
    <w:basedOn w:val="Normal"/>
    <w:link w:val="PlainTextChar"/>
    <w:rsid w:val="00AE270D"/>
    <w:rPr>
      <w:sz w:val="20"/>
    </w:rPr>
  </w:style>
  <w:style w:type="character" w:customStyle="1" w:styleId="PlainTextChar">
    <w:name w:val="Plain Text Char"/>
    <w:basedOn w:val="DefaultParagraphFont"/>
    <w:link w:val="PlainText"/>
    <w:rsid w:val="00AE270D"/>
    <w:rPr>
      <w:rFonts w:ascii="Courier New" w:eastAsia="Times New Roman" w:hAnsi="Courier New" w:cs="Times New Roman"/>
      <w:sz w:val="20"/>
      <w:szCs w:val="20"/>
      <w:lang w:eastAsia="en-US"/>
    </w:rPr>
  </w:style>
  <w:style w:type="character" w:customStyle="1" w:styleId="MenuOption">
    <w:name w:val="Menu Option"/>
    <w:basedOn w:val="DefaultParagraphFont"/>
    <w:rsid w:val="00AE270D"/>
    <w:rPr>
      <w:b/>
      <w:smallCaps/>
    </w:rPr>
  </w:style>
  <w:style w:type="paragraph" w:customStyle="1" w:styleId="TableListNumber">
    <w:name w:val="Table List Number"/>
    <w:basedOn w:val="ListNumber"/>
    <w:rsid w:val="00AE270D"/>
    <w:pPr>
      <w:numPr>
        <w:numId w:val="0"/>
      </w:numPr>
    </w:pPr>
  </w:style>
  <w:style w:type="paragraph" w:styleId="TOC4">
    <w:name w:val="toc 4"/>
    <w:basedOn w:val="TOCBase"/>
    <w:next w:val="Normal"/>
    <w:semiHidden/>
    <w:rsid w:val="00AE270D"/>
    <w:pPr>
      <w:tabs>
        <w:tab w:val="right" w:leader="dot" w:pos="9071"/>
      </w:tabs>
      <w:ind w:left="1701"/>
    </w:pPr>
  </w:style>
  <w:style w:type="paragraph" w:customStyle="1" w:styleId="ListAlpha">
    <w:name w:val="List Alpha"/>
    <w:basedOn w:val="List"/>
    <w:rsid w:val="00AE270D"/>
    <w:pPr>
      <w:numPr>
        <w:numId w:val="9"/>
      </w:numPr>
    </w:pPr>
  </w:style>
  <w:style w:type="paragraph" w:customStyle="1" w:styleId="ListAlpha2">
    <w:name w:val="List Alpha 2"/>
    <w:basedOn w:val="List2"/>
    <w:rsid w:val="00AE270D"/>
    <w:pPr>
      <w:numPr>
        <w:numId w:val="8"/>
      </w:numPr>
    </w:pPr>
  </w:style>
  <w:style w:type="paragraph" w:styleId="List2">
    <w:name w:val="List 2"/>
    <w:basedOn w:val="BodyText"/>
    <w:rsid w:val="00AE270D"/>
    <w:pPr>
      <w:tabs>
        <w:tab w:val="left" w:pos="680"/>
      </w:tabs>
      <w:spacing w:before="60" w:after="60"/>
      <w:ind w:left="680" w:hanging="340"/>
    </w:pPr>
  </w:style>
  <w:style w:type="paragraph" w:styleId="List3">
    <w:name w:val="List 3"/>
    <w:basedOn w:val="BodyText"/>
    <w:rsid w:val="00AE270D"/>
    <w:pPr>
      <w:tabs>
        <w:tab w:val="left" w:pos="1021"/>
      </w:tabs>
      <w:spacing w:before="60" w:after="60"/>
      <w:ind w:left="1020" w:hanging="340"/>
    </w:pPr>
  </w:style>
  <w:style w:type="paragraph" w:styleId="List4">
    <w:name w:val="List 4"/>
    <w:basedOn w:val="BodyText"/>
    <w:rsid w:val="00AE270D"/>
    <w:pPr>
      <w:tabs>
        <w:tab w:val="left" w:pos="1361"/>
      </w:tabs>
      <w:spacing w:before="60" w:after="60"/>
      <w:ind w:left="1361" w:hanging="340"/>
    </w:pPr>
  </w:style>
  <w:style w:type="paragraph" w:styleId="List5">
    <w:name w:val="List 5"/>
    <w:basedOn w:val="BodyText"/>
    <w:rsid w:val="00AE270D"/>
    <w:pPr>
      <w:tabs>
        <w:tab w:val="left" w:pos="1701"/>
      </w:tabs>
      <w:spacing w:before="60" w:after="60"/>
      <w:ind w:left="1701" w:hanging="340"/>
    </w:pPr>
  </w:style>
  <w:style w:type="paragraph" w:styleId="ListBullet3">
    <w:name w:val="List Bullet 3"/>
    <w:basedOn w:val="List3"/>
    <w:rsid w:val="00AE270D"/>
    <w:pPr>
      <w:numPr>
        <w:numId w:val="14"/>
      </w:numPr>
      <w:tabs>
        <w:tab w:val="clear" w:pos="1021"/>
      </w:tabs>
      <w:ind w:left="1037" w:hanging="357"/>
    </w:pPr>
  </w:style>
  <w:style w:type="paragraph" w:styleId="ListBullet4">
    <w:name w:val="List Bullet 4"/>
    <w:basedOn w:val="List4"/>
    <w:rsid w:val="00AE270D"/>
    <w:pPr>
      <w:numPr>
        <w:numId w:val="3"/>
      </w:numPr>
      <w:tabs>
        <w:tab w:val="clear" w:pos="1361"/>
      </w:tabs>
    </w:pPr>
  </w:style>
  <w:style w:type="paragraph" w:styleId="ListBullet5">
    <w:name w:val="List Bullet 5"/>
    <w:basedOn w:val="List5"/>
    <w:rsid w:val="00AE270D"/>
    <w:pPr>
      <w:numPr>
        <w:numId w:val="4"/>
      </w:numPr>
    </w:pPr>
  </w:style>
  <w:style w:type="paragraph" w:styleId="ListContinue2">
    <w:name w:val="List Continue 2"/>
    <w:basedOn w:val="List2"/>
    <w:rsid w:val="00AE270D"/>
    <w:pPr>
      <w:ind w:firstLine="0"/>
    </w:pPr>
  </w:style>
  <w:style w:type="paragraph" w:styleId="ListContinue3">
    <w:name w:val="List Continue 3"/>
    <w:basedOn w:val="List3"/>
    <w:rsid w:val="00AE270D"/>
    <w:pPr>
      <w:ind w:left="1021" w:firstLine="0"/>
    </w:pPr>
  </w:style>
  <w:style w:type="paragraph" w:styleId="ListContinue4">
    <w:name w:val="List Continue 4"/>
    <w:basedOn w:val="List4"/>
    <w:rsid w:val="00AE270D"/>
    <w:pPr>
      <w:ind w:firstLine="0"/>
    </w:pPr>
  </w:style>
  <w:style w:type="paragraph" w:styleId="ListContinue5">
    <w:name w:val="List Continue 5"/>
    <w:basedOn w:val="List5"/>
    <w:rsid w:val="00AE270D"/>
    <w:pPr>
      <w:ind w:firstLine="0"/>
    </w:pPr>
  </w:style>
  <w:style w:type="paragraph" w:styleId="ListNumber3">
    <w:name w:val="List Number 3"/>
    <w:basedOn w:val="List3"/>
    <w:rsid w:val="00AE270D"/>
    <w:pPr>
      <w:numPr>
        <w:numId w:val="5"/>
      </w:numPr>
    </w:pPr>
  </w:style>
  <w:style w:type="paragraph" w:styleId="ListNumber4">
    <w:name w:val="List Number 4"/>
    <w:basedOn w:val="List4"/>
    <w:rsid w:val="00AE270D"/>
    <w:pPr>
      <w:numPr>
        <w:numId w:val="6"/>
      </w:numPr>
    </w:pPr>
  </w:style>
  <w:style w:type="paragraph" w:styleId="ListNumber5">
    <w:name w:val="List Number 5"/>
    <w:basedOn w:val="List5"/>
    <w:rsid w:val="00AE270D"/>
    <w:pPr>
      <w:numPr>
        <w:numId w:val="7"/>
      </w:numPr>
    </w:pPr>
  </w:style>
  <w:style w:type="paragraph" w:styleId="BlockText">
    <w:name w:val="Block Text"/>
    <w:basedOn w:val="Normal"/>
    <w:rsid w:val="00AE270D"/>
    <w:pPr>
      <w:spacing w:after="120"/>
      <w:ind w:left="1440" w:right="1440"/>
    </w:pPr>
  </w:style>
  <w:style w:type="character" w:customStyle="1" w:styleId="Subscript">
    <w:name w:val="Subscript"/>
    <w:basedOn w:val="DefaultParagraphFont"/>
    <w:rsid w:val="00AE270D"/>
    <w:rPr>
      <w:sz w:val="16"/>
      <w:vertAlign w:val="subscript"/>
    </w:rPr>
  </w:style>
  <w:style w:type="character" w:customStyle="1" w:styleId="Superscript">
    <w:name w:val="Superscript"/>
    <w:basedOn w:val="DefaultParagraphFont"/>
    <w:rsid w:val="00AE270D"/>
    <w:rPr>
      <w:sz w:val="16"/>
      <w:vertAlign w:val="superscript"/>
    </w:rPr>
  </w:style>
  <w:style w:type="character" w:customStyle="1" w:styleId="Symbols">
    <w:name w:val="Symbols"/>
    <w:basedOn w:val="DefaultParagraphFont"/>
    <w:rsid w:val="00AE270D"/>
    <w:rPr>
      <w:rFonts w:ascii="Symbol" w:hAnsi="Symbol"/>
    </w:rPr>
  </w:style>
  <w:style w:type="character" w:customStyle="1" w:styleId="MenuOptions">
    <w:name w:val="Menu Options"/>
    <w:basedOn w:val="DefaultParagraphFont"/>
    <w:rsid w:val="00AE270D"/>
    <w:rPr>
      <w:rFonts w:ascii="Arial Narrow" w:hAnsi="Arial Narrow"/>
      <w:smallCaps/>
    </w:rPr>
  </w:style>
  <w:style w:type="character" w:customStyle="1" w:styleId="Buttons">
    <w:name w:val="Buttons"/>
    <w:basedOn w:val="DefaultParagraphFont"/>
    <w:rsid w:val="00AE270D"/>
    <w:rPr>
      <w:b/>
    </w:rPr>
  </w:style>
  <w:style w:type="character" w:customStyle="1" w:styleId="Underlined">
    <w:name w:val="Underlined"/>
    <w:basedOn w:val="DefaultParagraphFont"/>
    <w:rsid w:val="00AE270D"/>
    <w:rPr>
      <w:u w:val="single"/>
    </w:rPr>
  </w:style>
  <w:style w:type="paragraph" w:customStyle="1" w:styleId="TableBodyTextRight">
    <w:name w:val="Table Body Text Right"/>
    <w:basedOn w:val="TableBodyText"/>
    <w:rsid w:val="00AE270D"/>
    <w:pPr>
      <w:widowControl w:val="0"/>
      <w:autoSpaceDE w:val="0"/>
      <w:autoSpaceDN w:val="0"/>
      <w:adjustRightInd w:val="0"/>
      <w:jc w:val="right"/>
    </w:pPr>
    <w:rPr>
      <w:rFonts w:cs="Arial"/>
      <w:szCs w:val="18"/>
    </w:rPr>
  </w:style>
  <w:style w:type="paragraph" w:customStyle="1" w:styleId="CopyrightText">
    <w:name w:val="Copyright Text"/>
    <w:basedOn w:val="BodyText"/>
    <w:rsid w:val="00AE270D"/>
    <w:rPr>
      <w:sz w:val="18"/>
    </w:rPr>
  </w:style>
  <w:style w:type="paragraph" w:customStyle="1" w:styleId="BodySmallRight">
    <w:name w:val="Body Small Right"/>
    <w:basedOn w:val="BodyTextRight"/>
    <w:rsid w:val="00AE270D"/>
    <w:rPr>
      <w:sz w:val="18"/>
      <w:szCs w:val="18"/>
    </w:rPr>
  </w:style>
  <w:style w:type="paragraph" w:customStyle="1" w:styleId="MarginEdition">
    <w:name w:val="Margin Edition"/>
    <w:basedOn w:val="MarginNote"/>
    <w:rsid w:val="00AE270D"/>
    <w:pPr>
      <w:spacing w:before="0" w:after="0"/>
    </w:pPr>
    <w:rPr>
      <w:rFonts w:ascii="Times New Roman" w:hAnsi="Times New Roman"/>
      <w:color w:val="999999"/>
    </w:rPr>
  </w:style>
  <w:style w:type="paragraph" w:customStyle="1" w:styleId="Spacer">
    <w:name w:val="Spacer"/>
    <w:basedOn w:val="Normal"/>
    <w:rsid w:val="00AE270D"/>
    <w:rPr>
      <w:sz w:val="2"/>
      <w:szCs w:val="2"/>
    </w:rPr>
  </w:style>
  <w:style w:type="character" w:customStyle="1" w:styleId="Small">
    <w:name w:val="Small"/>
    <w:basedOn w:val="DefaultParagraphFont"/>
    <w:rsid w:val="00AE270D"/>
    <w:rPr>
      <w:sz w:val="16"/>
    </w:rPr>
  </w:style>
  <w:style w:type="paragraph" w:customStyle="1" w:styleId="WideTable">
    <w:name w:val="Wide Table"/>
    <w:basedOn w:val="Normal"/>
    <w:rsid w:val="00AE270D"/>
    <w:pPr>
      <w:ind w:left="-1418"/>
    </w:pPr>
    <w:rPr>
      <w:sz w:val="2"/>
      <w:szCs w:val="2"/>
    </w:rPr>
  </w:style>
  <w:style w:type="character" w:styleId="PageNumber">
    <w:name w:val="page number"/>
    <w:basedOn w:val="DefaultParagraphFont"/>
    <w:rsid w:val="00AE270D"/>
  </w:style>
  <w:style w:type="paragraph" w:styleId="Quote">
    <w:name w:val="Quote"/>
    <w:basedOn w:val="Heading1"/>
    <w:link w:val="QuoteChar"/>
    <w:qFormat/>
    <w:rsid w:val="00AE270D"/>
    <w:rPr>
      <w:b w:val="0"/>
      <w:sz w:val="72"/>
      <w:szCs w:val="72"/>
      <w:lang w:val="en-NZ"/>
    </w:rPr>
  </w:style>
  <w:style w:type="character" w:customStyle="1" w:styleId="QuoteChar">
    <w:name w:val="Quote Char"/>
    <w:basedOn w:val="DefaultParagraphFont"/>
    <w:link w:val="Quote"/>
    <w:rsid w:val="00AE27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270D"/>
    <w:pPr>
      <w:pageBreakBefore/>
    </w:pPr>
  </w:style>
  <w:style w:type="paragraph" w:customStyle="1" w:styleId="Border">
    <w:name w:val="Border"/>
    <w:basedOn w:val="Normal"/>
    <w:qFormat/>
    <w:rsid w:val="00AE27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270D"/>
    <w:rPr>
      <w:b/>
      <w:bCs/>
      <w:i/>
      <w:iCs/>
      <w:color w:val="auto"/>
    </w:rPr>
  </w:style>
  <w:style w:type="paragraph" w:styleId="IntenseQuote">
    <w:name w:val="Intense Quote"/>
    <w:basedOn w:val="Normal"/>
    <w:next w:val="Normal"/>
    <w:link w:val="IntenseQuoteChar"/>
    <w:uiPriority w:val="30"/>
    <w:qFormat/>
    <w:rsid w:val="00AE27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27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270D"/>
    <w:rPr>
      <w:smallCaps/>
      <w:color w:val="auto"/>
      <w:u w:val="single"/>
    </w:rPr>
  </w:style>
  <w:style w:type="character" w:styleId="IntenseReference">
    <w:name w:val="Intense Reference"/>
    <w:basedOn w:val="DefaultParagraphFont"/>
    <w:uiPriority w:val="32"/>
    <w:qFormat/>
    <w:rsid w:val="00AE270D"/>
    <w:rPr>
      <w:b/>
      <w:bCs/>
      <w:smallCaps/>
      <w:color w:val="auto"/>
      <w:spacing w:val="5"/>
      <w:u w:val="single"/>
    </w:rPr>
  </w:style>
  <w:style w:type="paragraph" w:customStyle="1" w:styleId="2ColumnHeading">
    <w:name w:val="2Column Heading"/>
    <w:basedOn w:val="BodyText"/>
    <w:qFormat/>
    <w:rsid w:val="00AE270D"/>
    <w:pPr>
      <w:spacing w:after="60"/>
      <w:ind w:left="-2268"/>
    </w:pPr>
    <w:rPr>
      <w:b/>
    </w:rPr>
  </w:style>
  <w:style w:type="paragraph" w:customStyle="1" w:styleId="Heading1TOC">
    <w:name w:val="Heading1 TOC"/>
    <w:basedOn w:val="Normal"/>
    <w:qFormat/>
    <w:rsid w:val="00AE270D"/>
    <w:pPr>
      <w:spacing w:before="240" w:after="120"/>
    </w:pPr>
    <w:rPr>
      <w:rFonts w:ascii="Times New Roman" w:hAnsi="Times New Roman"/>
      <w:b/>
      <w:sz w:val="32"/>
    </w:rPr>
  </w:style>
  <w:style w:type="paragraph" w:customStyle="1" w:styleId="Heading2TOC">
    <w:name w:val="Heading2 TOC"/>
    <w:basedOn w:val="Normal"/>
    <w:qFormat/>
    <w:rsid w:val="00AE270D"/>
    <w:pPr>
      <w:spacing w:before="240" w:after="60"/>
    </w:pPr>
    <w:rPr>
      <w:rFonts w:ascii="Times New Roman" w:hAnsi="Times New Roman"/>
      <w:b/>
      <w:sz w:val="28"/>
    </w:rPr>
  </w:style>
  <w:style w:type="character" w:customStyle="1" w:styleId="Underline">
    <w:name w:val="Underline"/>
    <w:basedOn w:val="DefaultParagraphFont"/>
    <w:qFormat/>
    <w:rsid w:val="00AE270D"/>
    <w:rPr>
      <w:u w:val="single"/>
    </w:rPr>
  </w:style>
  <w:style w:type="paragraph" w:styleId="BalloonText">
    <w:name w:val="Balloon Text"/>
    <w:basedOn w:val="Normal"/>
    <w:link w:val="BalloonTextChar"/>
    <w:rsid w:val="00AE270D"/>
    <w:rPr>
      <w:rFonts w:ascii="Tahoma" w:hAnsi="Tahoma" w:cs="Tahoma"/>
      <w:sz w:val="16"/>
      <w:szCs w:val="16"/>
    </w:rPr>
  </w:style>
  <w:style w:type="character" w:customStyle="1" w:styleId="BalloonTextChar">
    <w:name w:val="Balloon Text Char"/>
    <w:basedOn w:val="DefaultParagraphFont"/>
    <w:link w:val="BalloonText"/>
    <w:rsid w:val="00AE27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27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27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270D"/>
    <w:rPr>
      <w:b/>
      <w:color w:val="660033"/>
      <w:spacing w:val="0"/>
    </w:rPr>
  </w:style>
  <w:style w:type="paragraph" w:customStyle="1" w:styleId="Nameditemlist">
    <w:name w:val="Named item list"/>
    <w:basedOn w:val="BodyText"/>
    <w:qFormat/>
    <w:rsid w:val="00AE270D"/>
    <w:pPr>
      <w:tabs>
        <w:tab w:val="left" w:pos="2835"/>
      </w:tabs>
      <w:ind w:left="2835" w:hanging="2835"/>
    </w:pPr>
  </w:style>
  <w:style w:type="paragraph" w:customStyle="1" w:styleId="BodyTextnopadding">
    <w:name w:val="Body Text no padding"/>
    <w:basedOn w:val="BodyText"/>
    <w:qFormat/>
    <w:rsid w:val="00AE270D"/>
    <w:pPr>
      <w:spacing w:before="0" w:after="0"/>
    </w:pPr>
  </w:style>
  <w:style w:type="paragraph" w:customStyle="1" w:styleId="BodyTextBold">
    <w:name w:val="Body Text Bold"/>
    <w:basedOn w:val="BodyText"/>
    <w:qFormat/>
    <w:rsid w:val="00AE270D"/>
    <w:rPr>
      <w:b/>
    </w:rPr>
  </w:style>
  <w:style w:type="character" w:styleId="Hyperlink">
    <w:name w:val="Hyperlink"/>
    <w:basedOn w:val="DefaultParagraphFont"/>
    <w:uiPriority w:val="99"/>
    <w:unhideWhenUsed/>
    <w:rsid w:val="00C55F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3506</Characters>
  <Application>Microsoft Office Word</Application>
  <DocSecurity>0</DocSecurity>
  <Lines>166</Lines>
  <Paragraphs>109</Paragraphs>
  <ScaleCrop>false</ScaleCrop>
  <Company>Author-it Software Corporation Ltd.</Company>
  <LinksUpToDate>false</LinksUpToDate>
  <CharactersWithSpaces>3938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CPPDSM3020 Source and extract information from strata plans</dc:title>
  <dc:subject>Approved</dc:subject>
  <dc:creator>Artibus Innovation</dc:creator>
  <cp:keywords>Release: 1</cp:keywords>
  <dc:description>Review Date: 12 April 2008</dc:description>
  <cp:lastModifiedBy>HSD_TPCMSd.prod</cp:lastModifiedBy>
  <cp:revision>3</cp:revision>
  <dcterms:created xsi:type="dcterms:W3CDTF">2021-05-19T12:42:00Z</dcterms:created>
  <dcterms:modified xsi:type="dcterms:W3CDTF">2021-05-19T12:42:00Z</dcterms:modified>
</cp:coreProperties>
</file>