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48C" w:rsidP="0035648C">
      <w:pPr>
        <w:pStyle w:val="Title"/>
      </w:pPr>
      <w:r>
        <w:fldChar w:fldCharType="begin"/>
      </w:r>
      <w:r>
        <w:instrText xml:space="preserve"> TITLE   \* MERGEFORMAT </w:instrText>
      </w:r>
      <w:r>
        <w:fldChar w:fldCharType="separate"/>
      </w:r>
      <w:r>
        <w:t>CPPDSM3009 Maintain workplace safety in the property industry</w:t>
      </w:r>
      <w:r>
        <w:fldChar w:fldCharType="end"/>
      </w:r>
    </w:p>
    <w:p w:rsidR="0035648C" w:rsidP="0035648C">
      <w:pPr>
        <w:pStyle w:val="Version"/>
        <w:sectPr w:rsidSect="00CB03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37D" w:rsidP="00CB037D">
      <w:pPr>
        <w:pStyle w:val="SuperHeading"/>
      </w:pPr>
      <w:r w:rsidRPr="00CB037D">
        <w:t>CPPDSM3009 Maintain workplace safety in the property industry</w:t>
      </w:r>
    </w:p>
    <w:p w:rsidR="00000000" w:rsidRPr="00CB037D" w:rsidP="00CB037D">
      <w:pPr>
        <w:pStyle w:val="Heading1"/>
      </w:pPr>
      <w:bookmarkStart w:id="1" w:name="O_864235"/>
      <w:bookmarkEnd w:id="1"/>
      <w:r w:rsidRPr="00CB037D">
        <w:t>Modification History</w:t>
      </w:r>
    </w:p>
    <w:p w:rsidR="00000000" w:rsidRPr="00CB037D" w:rsidP="0035648C">
      <w:pPr>
        <w:pStyle w:val="BodyText"/>
      </w:pPr>
      <w:r w:rsidRPr="00CB037D">
        <w:t>Release 1.</w:t>
      </w:r>
    </w:p>
    <w:p w:rsidR="00000000" w:rsidRPr="00CB037D" w:rsidP="0035648C">
      <w:pPr>
        <w:pStyle w:val="BodyText"/>
      </w:pPr>
      <w:r w:rsidRPr="00CB037D">
        <w:t>Replaces superseded equivalent CPPDSM3009A Maintain workplace safety in the property industry.</w:t>
      </w:r>
    </w:p>
    <w:p w:rsidR="00000000" w:rsidRPr="00CB037D" w:rsidP="0035648C">
      <w:pPr>
        <w:pStyle w:val="BodyText"/>
      </w:pPr>
      <w:r w:rsidRPr="00CB037D">
        <w:t>This version first released with CPP Property Services Training Package Version 5.</w:t>
      </w:r>
    </w:p>
    <w:p w:rsidR="00000000" w:rsidRPr="00CB037D" w:rsidP="00CB037D">
      <w:pPr>
        <w:pStyle w:val="Heading1"/>
      </w:pPr>
      <w:bookmarkStart w:id="2" w:name="O_864243"/>
      <w:bookmarkEnd w:id="2"/>
      <w:r w:rsidRPr="00CB037D">
        <w:t>Application</w:t>
      </w:r>
    </w:p>
    <w:p w:rsidR="00000000" w:rsidRPr="00CB037D" w:rsidP="0035648C">
      <w:pPr>
        <w:pStyle w:val="BodyText"/>
      </w:pPr>
      <w:r w:rsidRPr="00CB037D">
        <w:t>This unit of competency specifies the outcomes required to follow defined work health and safety (WHS) policies and procedures to ensure own safety and that of others in a property industry workplace. It requires the ability to identify and con</w:t>
      </w:r>
      <w:r w:rsidRPr="00CB037D">
        <w:t>trol workplace hazards and risks, apply appropriate responses to emergency situations, and communicate workplace safety requirements.</w:t>
      </w:r>
    </w:p>
    <w:p w:rsidR="00000000" w:rsidRPr="00CB037D" w:rsidP="0035648C">
      <w:pPr>
        <w:pStyle w:val="BodyText"/>
      </w:pPr>
      <w:r w:rsidRPr="00CB037D">
        <w:t xml:space="preserve">The unit supports workers in the property industry who are required to follow WHS policies and procedures. It applies to </w:t>
      </w:r>
      <w:r w:rsidRPr="00CB037D">
        <w:t>real estate agents, property managers, strata managers, Nationwide House Energy Rating Scheme (NatHERS) assessors, home sustainability assessors and facility managers.</w:t>
      </w:r>
    </w:p>
    <w:p w:rsidR="00000000" w:rsidRPr="00CB037D" w:rsidP="0035648C">
      <w:pPr>
        <w:pStyle w:val="BodyText"/>
      </w:pPr>
      <w:r w:rsidRPr="00CB037D">
        <w:t xml:space="preserve">Licensing, legislative, regulatory or certification requirements apply to this unit in </w:t>
      </w:r>
      <w:r w:rsidRPr="00CB037D">
        <w:t>some States and Territories. Relevant state and territory regulatory authorities should be consulted to confirm those requirements.</w:t>
      </w:r>
    </w:p>
    <w:p w:rsidR="00000000" w:rsidRPr="00CB037D" w:rsidP="00CB037D">
      <w:pPr>
        <w:pStyle w:val="Heading1"/>
      </w:pPr>
      <w:bookmarkStart w:id="3" w:name="O_864242"/>
      <w:bookmarkEnd w:id="3"/>
      <w:r w:rsidRPr="00CB037D">
        <w:t>Pre-requisite Unit</w:t>
      </w:r>
    </w:p>
    <w:p w:rsidR="00000000" w:rsidRPr="00CB037D" w:rsidP="0035648C">
      <w:pPr>
        <w:pStyle w:val="BodyText"/>
      </w:pPr>
      <w:r w:rsidRPr="00CB037D">
        <w:t>Nil</w:t>
      </w:r>
    </w:p>
    <w:p w:rsidR="00000000" w:rsidRPr="00CB037D" w:rsidP="00CB037D">
      <w:pPr>
        <w:pStyle w:val="Heading1"/>
      </w:pPr>
      <w:bookmarkStart w:id="4" w:name="O_864241"/>
      <w:bookmarkEnd w:id="4"/>
      <w:r w:rsidRPr="00CB037D">
        <w:t>Competency Field</w:t>
      </w:r>
    </w:p>
    <w:p w:rsidR="00000000" w:rsidRPr="00CB037D" w:rsidP="0035648C">
      <w:pPr>
        <w:pStyle w:val="BodyText"/>
      </w:pPr>
      <w:r w:rsidRPr="00CB037D">
        <w:t>Strata community management</w:t>
      </w:r>
    </w:p>
    <w:p w:rsidR="00000000" w:rsidRPr="00CB037D" w:rsidP="00CB037D">
      <w:pPr>
        <w:pStyle w:val="Heading1"/>
      </w:pPr>
      <w:bookmarkStart w:id="5" w:name="O_864240"/>
      <w:bookmarkEnd w:id="5"/>
      <w:r w:rsidRPr="00CB037D">
        <w:t xml:space="preserve">Unit </w:t>
      </w:r>
      <w:r w:rsidRPr="00CB037D">
        <w:t>Sector</w:t>
      </w:r>
    </w:p>
    <w:p w:rsidR="00000000" w:rsidRPr="00CB037D" w:rsidP="0035648C">
      <w:pPr>
        <w:pStyle w:val="BodyText"/>
      </w:pPr>
      <w:r w:rsidRPr="00CB037D">
        <w:t>Property services</w:t>
      </w:r>
    </w:p>
    <w:p w:rsidR="00000000" w:rsidRPr="00CB037D" w:rsidP="00CB037D">
      <w:pPr>
        <w:pStyle w:val="Heading1"/>
      </w:pPr>
      <w:bookmarkStart w:id="6" w:name="O_864239"/>
      <w:bookmarkEnd w:id="6"/>
      <w:r w:rsidRPr="00CB037D">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CB037D">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Performance criteria describe the performance needed to demonstrate achievement of the element. Where bold italicised text is used, further information is detailed in the range of conditions.</w:t>
            </w:r>
          </w:p>
        </w:tc>
      </w:tr>
      <w:tr w:rsidTr="00CB037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1.</w:t>
            </w:r>
          </w:p>
        </w:tc>
        <w:tc>
          <w:tcPr>
            <w:tcW w:w="1936" w:type="dxa"/>
            <w:vMerge w:val="restart"/>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Assist in implementing safety policies and procedures in th</w:t>
            </w:r>
            <w:r w:rsidRPr="00CB037D">
              <w:t>e workplace.</w:t>
            </w:r>
          </w:p>
        </w:tc>
        <w:tc>
          <w:tcPr>
            <w:tcW w:w="796"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1.1.</w:t>
            </w:r>
          </w:p>
        </w:tc>
        <w:tc>
          <w:tcPr>
            <w:tcW w:w="5610"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Workplace safety requirements relevant to own role and responsibilities are identified and implemented.</w:t>
            </w:r>
          </w:p>
        </w:tc>
      </w:tr>
      <w:tr w:rsidTr="00CB037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1.2.</w:t>
            </w:r>
          </w:p>
        </w:tc>
        <w:tc>
          <w:tcPr>
            <w:tcW w:w="5610"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 xml:space="preserve">Organisational information outlining </w:t>
            </w:r>
            <w:r w:rsidRPr="00CB037D">
              <w:rPr>
                <w:rStyle w:val="BoldandItalics"/>
              </w:rPr>
              <w:t>WHS policies and procedures</w:t>
            </w:r>
            <w:r w:rsidRPr="00CB037D">
              <w:t xml:space="preserve"> is identified and accessed.</w:t>
            </w:r>
          </w:p>
        </w:tc>
      </w:tr>
      <w:tr w:rsidTr="00CB037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1.3.</w:t>
            </w:r>
          </w:p>
        </w:tc>
        <w:tc>
          <w:tcPr>
            <w:tcW w:w="5610"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Information identifying and controlling workplace hazards and risks is reviewed in line with organisational procedures.</w:t>
            </w:r>
          </w:p>
        </w:tc>
      </w:tr>
      <w:tr w:rsidTr="00CB037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1.4.</w:t>
            </w:r>
          </w:p>
        </w:tc>
        <w:tc>
          <w:tcPr>
            <w:tcW w:w="5610"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Work is conducted using safe workplace practices and according to WHS policies and procedures.</w:t>
            </w:r>
          </w:p>
        </w:tc>
      </w:tr>
      <w:tr w:rsidTr="00CB037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2.</w:t>
            </w:r>
          </w:p>
        </w:tc>
        <w:tc>
          <w:tcPr>
            <w:tcW w:w="1936" w:type="dxa"/>
            <w:vMerge w:val="restart"/>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Follow workplace procedures f</w:t>
            </w:r>
            <w:r w:rsidRPr="00CB037D">
              <w:t>or identifying hazards and controlling risk.</w:t>
            </w:r>
          </w:p>
        </w:tc>
        <w:tc>
          <w:tcPr>
            <w:tcW w:w="796"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2.1.</w:t>
            </w:r>
          </w:p>
        </w:tc>
        <w:tc>
          <w:tcPr>
            <w:tcW w:w="5610"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Hazards in work area are identified and reported in line with organisational requirements.</w:t>
            </w:r>
          </w:p>
        </w:tc>
      </w:tr>
      <w:tr w:rsidTr="00CB037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2.2.</w:t>
            </w:r>
          </w:p>
        </w:tc>
        <w:tc>
          <w:tcPr>
            <w:tcW w:w="5610"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 xml:space="preserve">Workplace instructions and </w:t>
            </w:r>
            <w:r w:rsidRPr="00CB037D">
              <w:rPr>
                <w:rStyle w:val="BoldandItalics"/>
              </w:rPr>
              <w:t xml:space="preserve">procedures for controlling hazards and risks </w:t>
            </w:r>
            <w:r w:rsidRPr="00CB037D">
              <w:t>are followed.</w:t>
            </w:r>
          </w:p>
        </w:tc>
      </w:tr>
      <w:tr w:rsidTr="00CB037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2.3.</w:t>
            </w:r>
          </w:p>
        </w:tc>
        <w:tc>
          <w:tcPr>
            <w:tcW w:w="5610"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Emergency procedures are followed in line with WHS and organisational requirements.</w:t>
            </w:r>
          </w:p>
        </w:tc>
      </w:tr>
      <w:tr w:rsidTr="00CB037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3.</w:t>
            </w:r>
          </w:p>
        </w:tc>
        <w:tc>
          <w:tcPr>
            <w:tcW w:w="1936" w:type="dxa"/>
            <w:vMerge w:val="restart"/>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Contribute to participative arrangements for managing WHS.</w:t>
            </w:r>
          </w:p>
        </w:tc>
        <w:tc>
          <w:tcPr>
            <w:tcW w:w="796"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3.1.</w:t>
            </w:r>
          </w:p>
        </w:tc>
        <w:tc>
          <w:tcPr>
            <w:tcW w:w="5610"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WHS issues, including compliance with applicable WHS policies and procedures, are raised with required p</w:t>
            </w:r>
            <w:r w:rsidRPr="00CB037D">
              <w:t>eople.</w:t>
            </w:r>
          </w:p>
        </w:tc>
      </w:tr>
      <w:tr w:rsidTr="00CB037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3.2.</w:t>
            </w:r>
          </w:p>
        </w:tc>
        <w:tc>
          <w:tcPr>
            <w:tcW w:w="5610" w:type="dxa"/>
            <w:tcBorders>
              <w:top w:val="nil"/>
              <w:left w:val="nil"/>
              <w:bottom w:val="nil"/>
              <w:right w:val="nil"/>
            </w:tcBorders>
            <w:tcMar>
              <w:top w:w="0" w:type="dxa"/>
              <w:left w:w="62" w:type="dxa"/>
              <w:bottom w:w="0" w:type="dxa"/>
              <w:right w:w="62" w:type="dxa"/>
            </w:tcMar>
          </w:tcPr>
          <w:p w:rsidR="00000000" w:rsidRPr="00CB037D" w:rsidP="00CB037D">
            <w:pPr>
              <w:pStyle w:val="BodyText"/>
            </w:pPr>
            <w:r w:rsidRPr="00CB037D">
              <w:t xml:space="preserve">Colleague contributions to </w:t>
            </w:r>
            <w:r w:rsidRPr="00CB037D">
              <w:rPr>
                <w:rStyle w:val="BoldandItalics"/>
              </w:rPr>
              <w:t>participative arrangements</w:t>
            </w:r>
            <w:r w:rsidRPr="00CB037D">
              <w:t xml:space="preserve"> for managing WHS in the workplace are encouraged.</w:t>
            </w:r>
          </w:p>
        </w:tc>
      </w:tr>
    </w:tbl>
    <w:p w:rsidR="00000000" w:rsidRPr="00CB037D" w:rsidP="00CB037D">
      <w:pPr>
        <w:pStyle w:val="BodyText"/>
      </w:pPr>
    </w:p>
    <w:p w:rsidR="00000000" w:rsidRPr="00CB037D" w:rsidP="00CB037D">
      <w:pPr>
        <w:pStyle w:val="AllowPageBreak"/>
      </w:pPr>
    </w:p>
    <w:p w:rsidR="00000000" w:rsidRPr="00CB037D" w:rsidP="00CB037D">
      <w:pPr>
        <w:pStyle w:val="Heading1"/>
      </w:pPr>
      <w:bookmarkStart w:id="7" w:name="O_864238"/>
      <w:bookmarkEnd w:id="7"/>
      <w:r w:rsidRPr="00CB037D">
        <w:t>Foundation Skills</w:t>
      </w:r>
    </w:p>
    <w:tbl>
      <w:tblPr>
        <w:tblW w:w="0" w:type="auto"/>
        <w:tblLayout w:type="fixed"/>
        <w:tblCellMar>
          <w:left w:w="62" w:type="dxa"/>
          <w:right w:w="62" w:type="dxa"/>
        </w:tblCellMar>
        <w:tblLook w:val="0000"/>
      </w:tblPr>
      <w:tblGrid>
        <w:gridCol w:w="2195"/>
        <w:gridCol w:w="6877"/>
      </w:tblGrid>
      <w:tr w:rsidTr="00CB03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This section describes the language, literacy, numeracy and employment skills essential to performance in this unit but not explicit in the performance criteria.</w:t>
            </w:r>
          </w:p>
        </w:tc>
      </w:tr>
      <w:tr w:rsidTr="00CB037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B037D" w:rsidP="00CB037D">
            <w:pPr>
              <w:pStyle w:val="BodyText"/>
            </w:pPr>
            <w:r w:rsidRPr="00CB037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rPr>
                <w:rStyle w:val="SpecialBold"/>
              </w:rPr>
              <w:t>Performance feature</w:t>
            </w:r>
          </w:p>
        </w:tc>
      </w:tr>
      <w:tr w:rsidTr="00CB037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Learning skills to:</w:t>
            </w:r>
          </w:p>
        </w:tc>
        <w:tc>
          <w:tcPr>
            <w:tcW w:w="6877" w:type="dxa"/>
            <w:tcBorders>
              <w:top w:val="nil"/>
              <w:left w:val="nil"/>
              <w:bottom w:val="nil"/>
              <w:right w:val="nil"/>
            </w:tcBorders>
            <w:tcMar>
              <w:top w:w="0" w:type="dxa"/>
              <w:left w:w="62" w:type="dxa"/>
              <w:bottom w:w="0" w:type="dxa"/>
              <w:right w:w="62" w:type="dxa"/>
            </w:tcMar>
          </w:tcPr>
          <w:p w:rsidR="00000000" w:rsidRPr="00CB037D" w:rsidP="00CB037D">
            <w:pPr>
              <w:pStyle w:val="ListBullet"/>
            </w:pPr>
            <w:r w:rsidRPr="00CB037D">
              <w:t>maintain current knowledge of WHS policies and procedures</w:t>
            </w:r>
          </w:p>
          <w:p w:rsidR="00000000" w:rsidP="00CB037D">
            <w:pPr>
              <w:pStyle w:val="ListBullet"/>
              <w:rPr>
                <w:lang w:val="en-NZ"/>
              </w:rPr>
            </w:pPr>
            <w:r w:rsidRPr="00CB037D">
              <w:t>identify and use reliable sources of information to confirm details of workplace hazards and risks.</w:t>
            </w:r>
          </w:p>
        </w:tc>
      </w:tr>
      <w:tr w:rsidTr="00CB037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Numeracy skills to:</w:t>
            </w:r>
          </w:p>
        </w:tc>
        <w:tc>
          <w:tcPr>
            <w:tcW w:w="6877" w:type="dxa"/>
            <w:tcBorders>
              <w:top w:val="nil"/>
              <w:left w:val="nil"/>
              <w:bottom w:val="nil"/>
              <w:right w:val="nil"/>
            </w:tcBorders>
            <w:tcMar>
              <w:top w:w="0" w:type="dxa"/>
              <w:left w:w="62" w:type="dxa"/>
              <w:bottom w:w="0" w:type="dxa"/>
              <w:right w:w="62" w:type="dxa"/>
            </w:tcMar>
          </w:tcPr>
          <w:p w:rsidR="00000000" w:rsidP="00CB037D">
            <w:pPr>
              <w:pStyle w:val="ListBullet"/>
              <w:rPr>
                <w:lang w:val="en-NZ"/>
              </w:rPr>
            </w:pPr>
            <w:r w:rsidRPr="00CB037D">
              <w:t>interpret numerical and graphical information in safety information in the workplace.</w:t>
            </w:r>
          </w:p>
        </w:tc>
      </w:tr>
      <w:tr w:rsidTr="00CB037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CB037D">
            <w:pPr>
              <w:pStyle w:val="ListBullet"/>
              <w:rPr>
                <w:lang w:val="en-NZ"/>
              </w:rPr>
            </w:pPr>
            <w:r w:rsidRPr="00CB037D">
              <w:t>ask questions to clarify procedures to follow in identifying potential workplace hazards and safe work practices.</w:t>
            </w:r>
          </w:p>
        </w:tc>
      </w:tr>
      <w:tr w:rsidTr="00CB037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Reading skills to:</w:t>
            </w:r>
          </w:p>
        </w:tc>
        <w:tc>
          <w:tcPr>
            <w:tcW w:w="6877" w:type="dxa"/>
            <w:tcBorders>
              <w:top w:val="nil"/>
              <w:left w:val="nil"/>
              <w:bottom w:val="nil"/>
              <w:right w:val="nil"/>
            </w:tcBorders>
            <w:tcMar>
              <w:top w:w="0" w:type="dxa"/>
              <w:left w:w="62" w:type="dxa"/>
              <w:bottom w:w="0" w:type="dxa"/>
              <w:right w:w="62" w:type="dxa"/>
            </w:tcMar>
          </w:tcPr>
          <w:p w:rsidR="00000000" w:rsidP="00CB037D">
            <w:pPr>
              <w:pStyle w:val="ListBullet"/>
              <w:rPr>
                <w:lang w:val="en-NZ"/>
              </w:rPr>
            </w:pPr>
            <w:r w:rsidRPr="00CB037D">
              <w:t>rea</w:t>
            </w:r>
            <w:r w:rsidRPr="00CB037D">
              <w:t>d and interpret information about safe work practices and hazards.</w:t>
            </w:r>
          </w:p>
        </w:tc>
      </w:tr>
      <w:tr w:rsidTr="00CB037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Writing skills to:</w:t>
            </w:r>
          </w:p>
        </w:tc>
        <w:tc>
          <w:tcPr>
            <w:tcW w:w="6877" w:type="dxa"/>
            <w:tcBorders>
              <w:top w:val="nil"/>
              <w:left w:val="nil"/>
              <w:bottom w:val="nil"/>
              <w:right w:val="nil"/>
            </w:tcBorders>
            <w:tcMar>
              <w:top w:w="0" w:type="dxa"/>
              <w:left w:w="62" w:type="dxa"/>
              <w:bottom w:w="0" w:type="dxa"/>
              <w:right w:w="62" w:type="dxa"/>
            </w:tcMar>
          </w:tcPr>
          <w:p w:rsidR="00000000" w:rsidP="00CB037D">
            <w:pPr>
              <w:pStyle w:val="ListBullet"/>
              <w:rPr>
                <w:lang w:val="en-NZ"/>
              </w:rPr>
            </w:pPr>
            <w:r w:rsidRPr="00CB037D">
              <w:t>prepare routine correspondence, including emails, messaging and letters, to record and report details of safety-related incidents in the workplace.</w:t>
            </w:r>
          </w:p>
        </w:tc>
      </w:tr>
      <w:tr w:rsidTr="00CB037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Technology skills t</w:t>
            </w:r>
            <w:r w:rsidRPr="00CB037D">
              <w:t>o:</w:t>
            </w:r>
          </w:p>
        </w:tc>
        <w:tc>
          <w:tcPr>
            <w:tcW w:w="6877" w:type="dxa"/>
            <w:tcBorders>
              <w:top w:val="nil"/>
              <w:left w:val="nil"/>
              <w:bottom w:val="nil"/>
              <w:right w:val="nil"/>
            </w:tcBorders>
            <w:tcMar>
              <w:top w:w="0" w:type="dxa"/>
              <w:left w:w="62" w:type="dxa"/>
              <w:bottom w:w="0" w:type="dxa"/>
              <w:right w:w="62" w:type="dxa"/>
            </w:tcMar>
          </w:tcPr>
          <w:p w:rsidR="00000000" w:rsidRPr="00CB037D" w:rsidP="00CB037D">
            <w:pPr>
              <w:pStyle w:val="ListBullet"/>
            </w:pPr>
            <w:r w:rsidRPr="00CB037D">
              <w:t>access the internet and web pages</w:t>
            </w:r>
          </w:p>
          <w:p w:rsidR="00000000" w:rsidRPr="00CB037D" w:rsidP="00CB037D">
            <w:pPr>
              <w:pStyle w:val="ListBullet"/>
            </w:pPr>
            <w:r w:rsidRPr="00CB037D">
              <w:t>prepare and complete online forms</w:t>
            </w:r>
          </w:p>
          <w:p w:rsidR="00000000" w:rsidRPr="00CB037D" w:rsidP="00CB037D">
            <w:pPr>
              <w:pStyle w:val="ListBullet"/>
            </w:pPr>
            <w:r w:rsidRPr="00CB037D">
              <w:t>lodge electronic documents</w:t>
            </w:r>
          </w:p>
          <w:p w:rsidR="00000000" w:rsidRPr="00CB037D" w:rsidP="00CB037D">
            <w:pPr>
              <w:pStyle w:val="ListBullet"/>
            </w:pPr>
            <w:r w:rsidRPr="00CB037D">
              <w:t>search online databases in relation to workplace safety.</w:t>
            </w:r>
          </w:p>
        </w:tc>
      </w:tr>
    </w:tbl>
    <w:p w:rsidR="00000000" w:rsidRPr="00CB037D" w:rsidP="00CB037D">
      <w:pPr>
        <w:pStyle w:val="BodyText"/>
      </w:pPr>
    </w:p>
    <w:p w:rsidR="00000000" w:rsidRPr="00CB037D" w:rsidP="00CB037D">
      <w:pPr>
        <w:pStyle w:val="AllowPageBreak"/>
      </w:pPr>
    </w:p>
    <w:p w:rsidR="00000000" w:rsidRPr="00CB037D" w:rsidP="00CB037D">
      <w:pPr>
        <w:pStyle w:val="Heading1"/>
      </w:pPr>
      <w:bookmarkStart w:id="8" w:name="O_864237"/>
      <w:bookmarkEnd w:id="8"/>
      <w:r w:rsidRPr="00CB037D">
        <w:t>Range of Conditions</w:t>
      </w:r>
    </w:p>
    <w:tbl>
      <w:tblPr>
        <w:tblW w:w="0" w:type="auto"/>
        <w:tblLayout w:type="fixed"/>
        <w:tblCellMar>
          <w:left w:w="62" w:type="dxa"/>
          <w:right w:w="62" w:type="dxa"/>
        </w:tblCellMar>
        <w:tblLook w:val="0000"/>
      </w:tblPr>
      <w:tblGrid>
        <w:gridCol w:w="2364"/>
        <w:gridCol w:w="6708"/>
      </w:tblGrid>
      <w:tr w:rsidTr="00CB03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t>This section specifies work environments and conditions that may affect performance. Essential operating conditions that may be present (depending on the work situation, needs of the candidate, accessibility of the item, and local industry and regional con</w:t>
            </w:r>
            <w:r w:rsidRPr="00CB037D">
              <w:t>texts) are included. Bold italicised wording, if used in the performance criteria, is detailed below.</w:t>
            </w:r>
          </w:p>
        </w:tc>
      </w:tr>
      <w:tr w:rsidTr="00CB037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rPr>
                <w:rStyle w:val="BoldandItalics"/>
              </w:rPr>
              <w:t>WHS policies and procedures</w:t>
            </w:r>
            <w:r w:rsidRPr="00CB037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CB037D" w:rsidP="00CB037D">
            <w:pPr>
              <w:pStyle w:val="ListBullet"/>
            </w:pPr>
            <w:r w:rsidRPr="00CB037D">
              <w:t>consultative arrangements for employees</w:t>
            </w:r>
          </w:p>
          <w:p w:rsidR="00000000" w:rsidRPr="00CB037D" w:rsidP="00CB037D">
            <w:pPr>
              <w:pStyle w:val="ListBullet"/>
            </w:pPr>
            <w:r w:rsidRPr="00CB037D">
              <w:t>emergency and evacuation procedures</w:t>
            </w:r>
          </w:p>
          <w:p w:rsidR="00000000" w:rsidRPr="00CB037D" w:rsidP="00CB037D">
            <w:pPr>
              <w:pStyle w:val="ListBullet"/>
            </w:pPr>
            <w:r w:rsidRPr="00CB037D">
              <w:t>equipment maintenance and use</w:t>
            </w:r>
          </w:p>
          <w:p w:rsidR="00000000" w:rsidRPr="00CB037D" w:rsidP="00CB037D">
            <w:pPr>
              <w:pStyle w:val="ListBullet"/>
            </w:pPr>
            <w:r w:rsidRPr="00CB037D">
              <w:t>first aid</w:t>
            </w:r>
          </w:p>
          <w:p w:rsidR="00000000" w:rsidRPr="00CB037D" w:rsidP="00CB037D">
            <w:pPr>
              <w:pStyle w:val="ListBullet"/>
            </w:pPr>
            <w:r w:rsidRPr="00CB037D">
              <w:t>hazard and risk identification and reporting</w:t>
            </w:r>
          </w:p>
          <w:p w:rsidR="00000000" w:rsidRPr="00CB037D" w:rsidP="00CB037D">
            <w:pPr>
              <w:pStyle w:val="ListBullet"/>
            </w:pPr>
            <w:r w:rsidRPr="00CB037D">
              <w:t>hazard, accident and incident investigation</w:t>
            </w:r>
          </w:p>
          <w:p w:rsidR="00000000" w:rsidRPr="00CB037D" w:rsidP="00CB037D">
            <w:pPr>
              <w:pStyle w:val="ListBullet"/>
            </w:pPr>
            <w:r w:rsidRPr="00CB037D">
              <w:t>on-site contractors, visitors and members of the public</w:t>
            </w:r>
          </w:p>
          <w:p w:rsidR="00000000" w:rsidRPr="00CB037D" w:rsidP="00CB037D">
            <w:pPr>
              <w:pStyle w:val="ListBullet"/>
            </w:pPr>
            <w:r w:rsidRPr="00CB037D">
              <w:t>risk assessment and control measures</w:t>
            </w:r>
          </w:p>
          <w:p w:rsidR="00000000" w:rsidRPr="00CB037D" w:rsidP="00CB037D">
            <w:pPr>
              <w:pStyle w:val="ListBullet"/>
            </w:pPr>
            <w:r w:rsidRPr="00CB037D">
              <w:t>safe operating procedures and instructions</w:t>
            </w:r>
          </w:p>
          <w:p w:rsidR="00000000" w:rsidRPr="00CB037D" w:rsidP="00CB037D">
            <w:pPr>
              <w:pStyle w:val="ListBullet"/>
            </w:pPr>
            <w:r w:rsidRPr="00CB037D">
              <w:t>transport, use and st</w:t>
            </w:r>
            <w:r w:rsidRPr="00CB037D">
              <w:t>orage of dangerous goods and hazardous materials</w:t>
            </w:r>
          </w:p>
          <w:p w:rsidR="00000000" w:rsidRPr="00CB037D" w:rsidP="00CB037D">
            <w:pPr>
              <w:pStyle w:val="ListBullet"/>
            </w:pPr>
            <w:r w:rsidRPr="00CB037D">
              <w:t>use and maintenance of personal protective clothing and equipment</w:t>
            </w:r>
          </w:p>
          <w:p w:rsidR="00000000" w:rsidRPr="00CB037D" w:rsidP="00CB037D">
            <w:pPr>
              <w:pStyle w:val="ListBullet"/>
            </w:pPr>
            <w:r w:rsidRPr="00CB037D">
              <w:t>WHS audits and safety inspections.</w:t>
            </w:r>
          </w:p>
          <w:p w:rsidR="00000000" w:rsidP="00CB037D">
            <w:pPr>
              <w:pStyle w:val="BodyText"/>
              <w:rPr>
                <w:lang w:val="en-NZ"/>
              </w:rPr>
            </w:pPr>
          </w:p>
        </w:tc>
      </w:tr>
      <w:tr w:rsidTr="00CB037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rPr>
                <w:rStyle w:val="BoldandItalics"/>
              </w:rPr>
              <w:t xml:space="preserve">Procedures for controlling hazards and risks </w:t>
            </w:r>
            <w:r w:rsidRPr="00CB037D">
              <w:t>must include:</w:t>
            </w:r>
          </w:p>
        </w:tc>
        <w:tc>
          <w:tcPr>
            <w:tcW w:w="6708" w:type="dxa"/>
            <w:tcBorders>
              <w:top w:val="nil"/>
              <w:left w:val="nil"/>
              <w:bottom w:val="nil"/>
              <w:right w:val="nil"/>
            </w:tcBorders>
            <w:tcMar>
              <w:top w:w="0" w:type="dxa"/>
              <w:left w:w="62" w:type="dxa"/>
              <w:bottom w:w="0" w:type="dxa"/>
              <w:right w:w="62" w:type="dxa"/>
            </w:tcMar>
          </w:tcPr>
          <w:p w:rsidR="00000000" w:rsidRPr="00CB037D" w:rsidP="00CB037D">
            <w:pPr>
              <w:pStyle w:val="ListBullet"/>
            </w:pPr>
            <w:r w:rsidRPr="00CB037D">
              <w:t>compliance with environmental requirements</w:t>
            </w:r>
          </w:p>
          <w:p w:rsidR="00000000" w:rsidRPr="00CB037D" w:rsidP="00CB037D">
            <w:pPr>
              <w:pStyle w:val="ListBullet"/>
            </w:pPr>
            <w:r w:rsidRPr="00CB037D">
              <w:t>compliance with ergonomic requirements, including safe lifting and manual handling procedures</w:t>
            </w:r>
          </w:p>
          <w:p w:rsidR="00000000" w:rsidRPr="00CB037D" w:rsidP="00CB037D">
            <w:pPr>
              <w:pStyle w:val="ListBullet"/>
            </w:pPr>
            <w:r w:rsidRPr="00CB037D">
              <w:t>correctly selecting, using, storing and maintaining personal protective clothing and equipment</w:t>
            </w:r>
          </w:p>
          <w:p w:rsidR="00000000" w:rsidRPr="00CB037D" w:rsidP="00CB037D">
            <w:pPr>
              <w:pStyle w:val="ListBullet"/>
            </w:pPr>
            <w:r w:rsidRPr="00CB037D">
              <w:t>following emergency, fire and accident procedures</w:t>
            </w:r>
          </w:p>
          <w:p w:rsidR="00000000" w:rsidRPr="00CB037D" w:rsidP="00CB037D">
            <w:pPr>
              <w:pStyle w:val="ListBullet"/>
            </w:pPr>
            <w:r w:rsidRPr="00CB037D">
              <w:t>following safe op</w:t>
            </w:r>
            <w:r w:rsidRPr="00CB037D">
              <w:t>erating procedures</w:t>
            </w:r>
          </w:p>
          <w:p w:rsidR="00000000" w:rsidRPr="00CB037D" w:rsidP="00CB037D">
            <w:pPr>
              <w:pStyle w:val="ListBullet"/>
            </w:pPr>
            <w:r w:rsidRPr="00CB037D">
              <w:t>reporting hazards, accidents and incidents</w:t>
            </w:r>
          </w:p>
          <w:p w:rsidR="00000000" w:rsidRPr="00CB037D" w:rsidP="00CB037D">
            <w:pPr>
              <w:pStyle w:val="ListBullet"/>
            </w:pPr>
            <w:r w:rsidRPr="00CB037D">
              <w:t>regular WHS consultations.</w:t>
            </w:r>
          </w:p>
          <w:p w:rsidR="00000000" w:rsidP="00CB037D">
            <w:pPr>
              <w:pStyle w:val="BodyText"/>
              <w:rPr>
                <w:lang w:val="en-NZ"/>
              </w:rPr>
            </w:pPr>
          </w:p>
        </w:tc>
      </w:tr>
      <w:tr w:rsidTr="00CB037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B037D">
            <w:pPr>
              <w:pStyle w:val="BodyText"/>
              <w:rPr>
                <w:lang w:val="en-NZ"/>
              </w:rPr>
            </w:pPr>
            <w:r w:rsidRPr="00CB037D">
              <w:rPr>
                <w:rStyle w:val="BoldandItalics"/>
              </w:rPr>
              <w:t xml:space="preserve">Participative arrangements </w:t>
            </w:r>
            <w:r w:rsidRPr="00CB037D">
              <w:t>must include:</w:t>
            </w:r>
          </w:p>
        </w:tc>
        <w:tc>
          <w:tcPr>
            <w:tcW w:w="6708" w:type="dxa"/>
            <w:tcBorders>
              <w:top w:val="nil"/>
              <w:left w:val="nil"/>
              <w:bottom w:val="nil"/>
              <w:right w:val="nil"/>
            </w:tcBorders>
            <w:tcMar>
              <w:top w:w="0" w:type="dxa"/>
              <w:left w:w="62" w:type="dxa"/>
              <w:bottom w:w="0" w:type="dxa"/>
              <w:right w:w="62" w:type="dxa"/>
            </w:tcMar>
          </w:tcPr>
          <w:p w:rsidR="00000000" w:rsidRPr="00CB037D" w:rsidP="00CB037D">
            <w:pPr>
              <w:pStyle w:val="ListBullet"/>
            </w:pPr>
            <w:r w:rsidRPr="00CB037D">
              <w:t>formal and informal meetings to discuss WHS matters</w:t>
            </w:r>
          </w:p>
          <w:p w:rsidR="00000000" w:rsidRPr="00CB037D" w:rsidP="00CB037D">
            <w:pPr>
              <w:pStyle w:val="ListBullet"/>
            </w:pPr>
            <w:r w:rsidRPr="00CB037D">
              <w:t>mechanisms for conveying employee suggestions, requests and concerns to</w:t>
            </w:r>
            <w:r w:rsidRPr="00CB037D">
              <w:t xml:space="preserve"> management</w:t>
            </w:r>
          </w:p>
          <w:p w:rsidR="00000000" w:rsidRPr="00CB037D" w:rsidP="00CB037D">
            <w:pPr>
              <w:pStyle w:val="ListBullet"/>
            </w:pPr>
            <w:r w:rsidRPr="00CB037D">
              <w:t>WHS committees, such as consultative, planning and purchasing committees.</w:t>
            </w:r>
          </w:p>
        </w:tc>
      </w:tr>
    </w:tbl>
    <w:p w:rsidR="00000000" w:rsidRPr="00CB037D" w:rsidP="00CB037D">
      <w:pPr>
        <w:pStyle w:val="BodyText"/>
      </w:pPr>
    </w:p>
    <w:p w:rsidR="00000000" w:rsidRPr="00CB037D" w:rsidP="00CB037D">
      <w:pPr>
        <w:pStyle w:val="AllowPageBreak"/>
      </w:pPr>
    </w:p>
    <w:p w:rsidR="00000000" w:rsidRPr="00CB037D" w:rsidP="00CB037D">
      <w:pPr>
        <w:pStyle w:val="Heading1"/>
      </w:pPr>
      <w:bookmarkStart w:id="9" w:name="O_864236"/>
      <w:bookmarkEnd w:id="9"/>
      <w:r w:rsidRPr="00CB037D">
        <w:t>Unit Mapping Information</w:t>
      </w:r>
    </w:p>
    <w:p w:rsidR="00000000" w:rsidRPr="00CB037D" w:rsidP="0035648C">
      <w:pPr>
        <w:pStyle w:val="BodyText"/>
      </w:pPr>
      <w:r w:rsidRPr="00CB037D">
        <w:t>CPPDSM3009A Maintain workplace safety in the property industry</w:t>
      </w:r>
    </w:p>
    <w:p w:rsidR="00000000" w:rsidRPr="00CB037D" w:rsidP="00CB037D">
      <w:pPr>
        <w:pStyle w:val="Heading1"/>
      </w:pPr>
      <w:bookmarkStart w:id="10" w:name="O_864229"/>
      <w:bookmarkEnd w:id="10"/>
      <w:r w:rsidRPr="00CB037D">
        <w:t>Links</w:t>
      </w:r>
    </w:p>
    <w:p w:rsidR="00000000" w:rsidRPr="00CB037D" w:rsidP="0035648C">
      <w:pPr>
        <w:pStyle w:val="BodyText"/>
      </w:pPr>
      <w:r w:rsidRPr="00CB037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F0A60">
        <w:rPr>
          <w:rStyle w:val="Hyperlink"/>
        </w:rPr>
        <w:t>https://vetnet.gov.au/Pages/TrainingDocs.aspx?q=6f3f9672-30e8-4835-b348-205dfcf13d9b</w:t>
      </w:r>
      <w:r>
        <w:fldChar w:fldCharType="end"/>
      </w:r>
    </w:p>
    <w:p w:rsidR="00000000" w:rsidRPr="00CB037D" w:rsidP="0035648C">
      <w:pPr>
        <w:pStyle w:val="BodyText"/>
        <w:sectPr w:rsidSect="00CB037D">
          <w:headerReference w:type="default" r:id="rId10"/>
          <w:footerReference w:type="default" r:id="rId11"/>
          <w:pgSz w:w="11908" w:h="16833"/>
          <w:pgMar w:top="1702" w:right="1418" w:bottom="1702" w:left="1418" w:header="992" w:footer="992" w:gutter="0"/>
          <w:cols w:space="720"/>
          <w:noEndnote/>
          <w:docGrid w:linePitch="299"/>
        </w:sectPr>
      </w:pPr>
    </w:p>
    <w:p w:rsidR="00000000" w:rsidRPr="00CB037D" w:rsidP="00CB037D">
      <w:pPr>
        <w:pStyle w:val="SuperHeading"/>
      </w:pPr>
      <w:r w:rsidRPr="00CB037D">
        <w:t xml:space="preserve">Assessment </w:t>
      </w:r>
      <w:r w:rsidRPr="00CB037D">
        <w:t>Requirements for CPPDSM3009 Maintain workplace safety in the property industry</w:t>
      </w:r>
    </w:p>
    <w:p w:rsidR="00000000" w:rsidRPr="00CB037D" w:rsidP="00CB037D">
      <w:pPr>
        <w:pStyle w:val="Heading1"/>
      </w:pPr>
      <w:bookmarkStart w:id="11" w:name="O_864231"/>
      <w:bookmarkEnd w:id="11"/>
      <w:r w:rsidRPr="00CB037D">
        <w:t>Modification History</w:t>
      </w:r>
    </w:p>
    <w:p w:rsidR="00000000" w:rsidRPr="00CB037D" w:rsidP="0035648C">
      <w:pPr>
        <w:pStyle w:val="BodyText"/>
      </w:pPr>
      <w:r w:rsidRPr="00CB037D">
        <w:t>Release 1.</w:t>
      </w:r>
    </w:p>
    <w:p w:rsidR="00000000" w:rsidRPr="00CB037D" w:rsidP="0035648C">
      <w:pPr>
        <w:pStyle w:val="BodyText"/>
      </w:pPr>
      <w:r w:rsidRPr="00CB037D">
        <w:t>Replaces superseded equivalent CPPDSM3009A Maintain workplace safety in the property industry.</w:t>
      </w:r>
    </w:p>
    <w:p w:rsidR="00000000" w:rsidRPr="00CB037D" w:rsidP="0035648C">
      <w:pPr>
        <w:pStyle w:val="BodyText"/>
      </w:pPr>
      <w:r w:rsidRPr="00CB037D">
        <w:t>This v</w:t>
      </w:r>
      <w:r w:rsidRPr="00CB037D">
        <w:t>ersion first released with CPP Property Services Training Package Version 5.</w:t>
      </w:r>
    </w:p>
    <w:p w:rsidR="00000000" w:rsidRPr="00CB037D" w:rsidP="00CB037D">
      <w:pPr>
        <w:pStyle w:val="Heading1"/>
      </w:pPr>
      <w:bookmarkStart w:id="12" w:name="O_864234"/>
      <w:bookmarkEnd w:id="12"/>
      <w:r w:rsidRPr="00CB037D">
        <w:t>Performance Evidence</w:t>
      </w:r>
    </w:p>
    <w:p w:rsidR="00000000" w:rsidRPr="00CB037D" w:rsidP="0035648C">
      <w:pPr>
        <w:pStyle w:val="BodyText"/>
      </w:pPr>
      <w:r w:rsidRPr="00CB037D">
        <w:t>A person demonstrating competency in this unit must satisfy all of the elements, performance criteria, foundation skills and range of conditi</w:t>
      </w:r>
      <w:r w:rsidRPr="00CB037D">
        <w:t>ons of this unit.</w:t>
      </w:r>
    </w:p>
    <w:p w:rsidR="00000000" w:rsidRPr="00CB037D" w:rsidP="0035648C">
      <w:pPr>
        <w:pStyle w:val="BodyText"/>
      </w:pPr>
      <w:r w:rsidRPr="00CB037D">
        <w:t>The person must also follow defined work health and safety (WHS) policies and procedures to ensure own safety and that of others in three different work environments in the property industry.</w:t>
      </w:r>
    </w:p>
    <w:p w:rsidR="00000000" w:rsidRPr="00CB037D" w:rsidP="0035648C">
      <w:pPr>
        <w:pStyle w:val="BodyText"/>
      </w:pPr>
      <w:r w:rsidRPr="00CB037D">
        <w:t>The person must demonstrate this performance</w:t>
      </w:r>
      <w:r w:rsidRPr="00CB037D">
        <w:t xml:space="preserve"> by:</w:t>
      </w:r>
    </w:p>
    <w:p w:rsidR="00000000" w:rsidRPr="00CB037D" w:rsidP="00CB037D">
      <w:pPr>
        <w:pStyle w:val="ListBullet"/>
      </w:pPr>
      <w:r w:rsidRPr="00CB037D">
        <w:t>identifying the workplace hazards and risks in each of the above work environments</w:t>
      </w:r>
    </w:p>
    <w:p w:rsidR="00000000" w:rsidRPr="00CB037D" w:rsidP="00CB037D">
      <w:pPr>
        <w:pStyle w:val="ListBullet"/>
      </w:pPr>
      <w:r w:rsidRPr="00CB037D">
        <w:t>identifying how each of the identified hazards and risks may be controlled and the appropriate responses to apply in associated emergency situations</w:t>
      </w:r>
    </w:p>
    <w:p w:rsidR="00000000" w:rsidRPr="00CB037D" w:rsidP="00CB037D">
      <w:pPr>
        <w:pStyle w:val="ListBullet"/>
      </w:pPr>
      <w:r w:rsidRPr="00CB037D">
        <w:t>contributing to pa</w:t>
      </w:r>
      <w:r w:rsidRPr="00CB037D">
        <w:t>rticipative arrangements aimed at managing the hazards and risks identified in each of the above environments.</w:t>
      </w:r>
    </w:p>
    <w:p w:rsidR="00000000" w:rsidRPr="00CB037D" w:rsidP="00CB037D">
      <w:pPr>
        <w:pStyle w:val="BodyText"/>
      </w:pPr>
    </w:p>
    <w:p w:rsidR="00000000" w:rsidRPr="00CB037D" w:rsidP="0035648C">
      <w:pPr>
        <w:pStyle w:val="BodyText"/>
      </w:pPr>
      <w:r w:rsidRPr="00CB037D">
        <w:t>In doing the above, the person must:</w:t>
      </w:r>
    </w:p>
    <w:p w:rsidR="00000000" w:rsidRPr="00CB037D" w:rsidP="00CB037D">
      <w:pPr>
        <w:pStyle w:val="ListBullet"/>
      </w:pPr>
      <w:r w:rsidRPr="00CB037D">
        <w:t>carry out work activities in a safe manner using safe operating practices and procedures</w:t>
      </w:r>
    </w:p>
    <w:p w:rsidR="00000000" w:rsidRPr="00CB037D" w:rsidP="00CB037D">
      <w:pPr>
        <w:pStyle w:val="ListBullet"/>
      </w:pPr>
      <w:r w:rsidRPr="00CB037D">
        <w:t>follow required WHS risk and hazard response procedures within scope of own role and responsibilities.</w:t>
      </w:r>
    </w:p>
    <w:p w:rsidR="00000000" w:rsidRPr="00CB037D" w:rsidP="00CB037D">
      <w:pPr>
        <w:pStyle w:val="AllowPageBreak"/>
      </w:pPr>
    </w:p>
    <w:p w:rsidR="00000000" w:rsidRPr="00CB037D" w:rsidP="00CB037D">
      <w:pPr>
        <w:pStyle w:val="Heading1"/>
      </w:pPr>
      <w:bookmarkStart w:id="13" w:name="O_864233"/>
      <w:bookmarkEnd w:id="13"/>
      <w:r w:rsidRPr="00CB037D">
        <w:t>Knowledge Evidence</w:t>
      </w:r>
    </w:p>
    <w:p w:rsidR="00000000" w:rsidRPr="00CB037D" w:rsidP="0035648C">
      <w:pPr>
        <w:pStyle w:val="BodyText"/>
      </w:pPr>
      <w:r w:rsidRPr="00CB037D">
        <w:t>A person demonstrating competency in this unit must demonstrate knowledge of:</w:t>
      </w:r>
    </w:p>
    <w:p w:rsidR="00000000" w:rsidRPr="00CB037D" w:rsidP="00CB037D">
      <w:pPr>
        <w:pStyle w:val="ListBullet"/>
      </w:pPr>
      <w:r w:rsidRPr="00CB037D">
        <w:t>workplace hazards and risks in the pro</w:t>
      </w:r>
      <w:r w:rsidRPr="00CB037D">
        <w:t>perty industry</w:t>
      </w:r>
    </w:p>
    <w:p w:rsidR="00000000" w:rsidRPr="00CB037D" w:rsidP="00CB037D">
      <w:pPr>
        <w:pStyle w:val="ListBullet"/>
      </w:pPr>
      <w:r w:rsidRPr="00CB037D">
        <w:t>ways of controlling hazards and risks in the property industry</w:t>
      </w:r>
    </w:p>
    <w:p w:rsidR="00000000" w:rsidRPr="00CB037D" w:rsidP="00CB037D">
      <w:pPr>
        <w:pStyle w:val="ListBullet"/>
      </w:pPr>
      <w:r w:rsidRPr="00CB037D">
        <w:t>organisational communication channels and procedures</w:t>
      </w:r>
    </w:p>
    <w:p w:rsidR="00000000" w:rsidRPr="00CB037D" w:rsidP="00CB037D">
      <w:pPr>
        <w:pStyle w:val="ListBullet"/>
      </w:pPr>
      <w:r w:rsidRPr="00CB037D">
        <w:t>federal, state or territory legislation, codes, standards and local government regulations relating to workplace safety in th</w:t>
      </w:r>
      <w:r w:rsidRPr="00CB037D">
        <w:t>e property industry</w:t>
      </w:r>
    </w:p>
    <w:p w:rsidR="00000000" w:rsidRPr="00CB037D" w:rsidP="00CB037D">
      <w:pPr>
        <w:pStyle w:val="ListBullet"/>
      </w:pPr>
      <w:r w:rsidRPr="00CB037D">
        <w:t>range and meaning of WHS safety signs and symbols</w:t>
      </w:r>
    </w:p>
    <w:p w:rsidR="00000000" w:rsidRPr="00CB037D" w:rsidP="00CB037D">
      <w:pPr>
        <w:pStyle w:val="ListBullet"/>
      </w:pPr>
      <w:r w:rsidRPr="00CB037D">
        <w:t>rights and responsibilities of employers and employees with regard to workplace safety</w:t>
      </w:r>
    </w:p>
    <w:p w:rsidR="00000000" w:rsidRPr="00CB037D" w:rsidP="00CB037D">
      <w:pPr>
        <w:pStyle w:val="ListBullet"/>
      </w:pPr>
      <w:r w:rsidRPr="00CB037D">
        <w:t>types and purposes of personal protective clothing and equipment in the workplace</w:t>
      </w:r>
    </w:p>
    <w:p w:rsidR="00000000" w:rsidRPr="00CB037D" w:rsidP="00CB037D">
      <w:pPr>
        <w:pStyle w:val="ListBullet"/>
      </w:pPr>
      <w:r w:rsidRPr="00CB037D">
        <w:t>workplace WHS man</w:t>
      </w:r>
      <w:r w:rsidRPr="00CB037D">
        <w:t>agement processes and designated personnel.</w:t>
      </w:r>
    </w:p>
    <w:p w:rsidR="00000000" w:rsidRPr="00CB037D" w:rsidP="00CB037D">
      <w:pPr>
        <w:pStyle w:val="AllowPageBreak"/>
      </w:pPr>
    </w:p>
    <w:p w:rsidR="00000000" w:rsidRPr="00CB037D" w:rsidP="00CB037D">
      <w:pPr>
        <w:pStyle w:val="Heading1"/>
      </w:pPr>
      <w:bookmarkStart w:id="14" w:name="O_864232"/>
      <w:bookmarkEnd w:id="14"/>
      <w:r w:rsidRPr="00CB037D">
        <w:t>Assessment Conditions</w:t>
      </w:r>
    </w:p>
    <w:p w:rsidR="00000000" w:rsidRPr="00CB037D" w:rsidP="0035648C">
      <w:pPr>
        <w:pStyle w:val="BodyText"/>
      </w:pPr>
      <w:r w:rsidRPr="00CB037D">
        <w:t>The following must be present and available to learners during assessment activities:</w:t>
      </w:r>
    </w:p>
    <w:p w:rsidR="00000000" w:rsidRPr="00CB037D" w:rsidP="00CB037D">
      <w:pPr>
        <w:pStyle w:val="ListBullet"/>
      </w:pPr>
      <w:r w:rsidRPr="00CB037D">
        <w:t>equipment:</w:t>
      </w:r>
    </w:p>
    <w:p w:rsidR="00000000" w:rsidRPr="00CB037D" w:rsidP="00CB037D">
      <w:pPr>
        <w:pStyle w:val="ListBullet2"/>
      </w:pPr>
      <w:r w:rsidRPr="00CB037D">
        <w:t>computer system to access online information concerning workplace safety i</w:t>
      </w:r>
      <w:r w:rsidRPr="00CB037D">
        <w:t>n the property industry</w:t>
      </w:r>
    </w:p>
    <w:p w:rsidR="00000000" w:rsidRPr="00CB037D" w:rsidP="00CB037D">
      <w:pPr>
        <w:pStyle w:val="ListBullet"/>
      </w:pPr>
      <w:r w:rsidRPr="00CB037D">
        <w:t>specifications:</w:t>
      </w:r>
    </w:p>
    <w:p w:rsidR="00000000" w:rsidRPr="00CB037D" w:rsidP="00CB037D">
      <w:pPr>
        <w:pStyle w:val="ListBullet2"/>
      </w:pPr>
      <w:r w:rsidRPr="00CB037D">
        <w:t>relevant legislation, codes, standards and local government regulations relating to workplace safety in the property industry</w:t>
      </w:r>
    </w:p>
    <w:p w:rsidR="00000000" w:rsidRPr="00CB037D" w:rsidP="00CB037D">
      <w:pPr>
        <w:pStyle w:val="ListBullet"/>
      </w:pPr>
      <w:r w:rsidRPr="00CB037D">
        <w:t>relationship with team members and supervisor:</w:t>
      </w:r>
    </w:p>
    <w:p w:rsidR="00000000" w:rsidRPr="00CB037D" w:rsidP="00CB037D">
      <w:pPr>
        <w:pStyle w:val="ListBullet2"/>
      </w:pPr>
      <w:r w:rsidRPr="00CB037D">
        <w:t>member of a work team in a property industry context.</w:t>
      </w:r>
    </w:p>
    <w:p w:rsidR="00000000" w:rsidRPr="00CB037D" w:rsidP="00CB037D">
      <w:pPr>
        <w:pStyle w:val="BodyText"/>
      </w:pPr>
    </w:p>
    <w:p w:rsidR="00000000" w:rsidRPr="00CB037D" w:rsidP="0035648C">
      <w:pPr>
        <w:pStyle w:val="Heading3"/>
      </w:pPr>
      <w:r w:rsidRPr="00CB037D">
        <w:rPr>
          <w:rStyle w:val="SpecialBold"/>
        </w:rPr>
        <w:t>Assessor requirements</w:t>
      </w:r>
    </w:p>
    <w:p w:rsidR="00000000" w:rsidRPr="00CB037D" w:rsidP="0035648C">
      <w:pPr>
        <w:pStyle w:val="BodyText"/>
      </w:pPr>
      <w:r w:rsidRPr="00CB037D">
        <w:t xml:space="preserve">As a minimum, assessors must satisfy the assessor requirements in the </w:t>
      </w:r>
      <w:r w:rsidRPr="00CB037D">
        <w:rPr>
          <w:rStyle w:val="Emphasis"/>
        </w:rPr>
        <w:t>Standards for Registered Training Organisations</w:t>
      </w:r>
      <w:r w:rsidRPr="00CB037D">
        <w:t xml:space="preserve"> (RTOs) current at the time of assessment.</w:t>
      </w:r>
    </w:p>
    <w:p w:rsidR="00000000" w:rsidRPr="00CB037D" w:rsidP="00CB037D">
      <w:pPr>
        <w:pStyle w:val="Heading1"/>
      </w:pPr>
      <w:bookmarkStart w:id="15" w:name="O_864230"/>
      <w:bookmarkEnd w:id="15"/>
      <w:r w:rsidRPr="00CB037D">
        <w:t>Li</w:t>
      </w:r>
      <w:r w:rsidRPr="00CB037D">
        <w:t>nks</w:t>
      </w:r>
    </w:p>
    <w:p w:rsidR="00000000" w:rsidRPr="00CB037D" w:rsidP="0035648C">
      <w:pPr>
        <w:pStyle w:val="BodyText"/>
      </w:pPr>
      <w:r w:rsidRPr="00CB037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F0A60">
        <w:rPr>
          <w:rStyle w:val="Hyperlink"/>
        </w:rPr>
        <w:t>https://vetnet.gov.au/Pages/TrainingDocs.aspx?q=6f3f9672-30e8-4835-b348-205dfcf13d9b</w:t>
      </w:r>
      <w:r>
        <w:fldChar w:fldCharType="end"/>
      </w:r>
    </w:p>
    <w:p w:rsidR="00000000" w:rsidRPr="00CB037D" w:rsidP="00CB037D"/>
    <w:sectPr w:rsidSect="00CB03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7D" w:rsidRPr="0035648C" w:rsidP="003564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8C" w:rsidP="00CB0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648C" w:rsidP="00CB03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5648C" w:rsidP="00CB03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7D" w:rsidP="00CB037D">
    <w:pPr>
      <w:pStyle w:val="Footer"/>
      <w:framePr w:wrap="around"/>
    </w:pPr>
    <w:r>
      <w:fldChar w:fldCharType="begin"/>
    </w:r>
    <w:r>
      <w:instrText xml:space="preserve"> DOCPROPERTY  Subject  \* MERGEFORMAT </w:instrText>
    </w:r>
    <w:r>
      <w:fldChar w:fldCharType="separate"/>
    </w:r>
    <w:r w:rsidR="0035648C">
      <w:t>Approved</w:t>
    </w:r>
    <w:r w:rsidR="0035648C">
      <w:fldChar w:fldCharType="end"/>
    </w:r>
    <w:r>
      <w:tab/>
      <w:t xml:space="preserve">Page </w:t>
    </w:r>
    <w:r>
      <w:fldChar w:fldCharType="begin"/>
    </w:r>
    <w:r>
      <w:instrText xml:space="preserve"> PAGE  \* Arabic  \* MERGEFORMAT </w:instrText>
    </w:r>
    <w:r>
      <w:fldChar w:fldCharType="separate"/>
    </w:r>
    <w:r w:rsidR="003564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648C">
      <w:rPr>
        <w:noProof/>
      </w:rPr>
      <w:t>5</w:t>
    </w:r>
    <w:r>
      <w:rPr>
        <w:noProof/>
      </w:rPr>
      <w:fldChar w:fldCharType="end"/>
    </w:r>
  </w:p>
  <w:p w:rsidR="00CB037D" w:rsidP="00CB037D">
    <w:pPr>
      <w:pStyle w:val="Footer"/>
      <w:framePr w:wrap="around"/>
    </w:pPr>
    <w:r>
      <w:t xml:space="preserve">© Commonwealth of Australia, </w:t>
    </w:r>
    <w:r>
      <w:fldChar w:fldCharType="begin"/>
    </w:r>
    <w:r>
      <w:instrText xml:space="preserve"> DATE  \@ "yyyy"  \* MERGEFORMAT </w:instrText>
    </w:r>
    <w:r>
      <w:fldChar w:fldCharType="separate"/>
    </w:r>
    <w:r w:rsidR="0035648C">
      <w:rPr>
        <w:noProof/>
      </w:rPr>
      <w:t>2025</w:t>
    </w:r>
    <w:r>
      <w:fldChar w:fldCharType="end"/>
    </w:r>
    <w:r>
      <w:tab/>
    </w:r>
    <w:r>
      <w:fldChar w:fldCharType="begin"/>
    </w:r>
    <w:r>
      <w:instrText xml:space="preserve"> DOCPROPERTY  Author  \* MERGEFORMAT </w:instrText>
    </w:r>
    <w:r>
      <w:fldChar w:fldCharType="separate"/>
    </w:r>
    <w:r w:rsidR="0035648C">
      <w:t>BuildSkills Australia</w:t>
    </w:r>
    <w:r w:rsidR="0035648C">
      <w:fldChar w:fldCharType="end"/>
    </w:r>
  </w:p>
  <w:p w:rsidR="00CB037D" w:rsidP="00CB0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37D" w:rsidRPr="0035648C" w:rsidP="003564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48C" w:rsidRPr="002D2AF8" w:rsidP="00CB037D">
    <w:pPr>
      <w:pStyle w:val="Header"/>
      <w:framePr w:wrap="around"/>
    </w:pPr>
    <w:r>
      <w:fldChar w:fldCharType="begin"/>
    </w:r>
    <w:r>
      <w:instrText xml:space="preserve"> TITLE   \* MERGEFORMAT </w:instrText>
    </w:r>
    <w:r>
      <w:fldChar w:fldCharType="separate"/>
    </w:r>
    <w:r>
      <w:t>CPPDSM3009 Maintain workplace safety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648C" w:rsidP="00CB03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7D" w:rsidRPr="002D2AF8" w:rsidP="00CB037D">
    <w:pPr>
      <w:pStyle w:val="Header"/>
      <w:framePr w:wrap="around"/>
    </w:pPr>
    <w:r>
      <w:fldChar w:fldCharType="begin"/>
    </w:r>
    <w:r>
      <w:instrText xml:space="preserve"> TITLE   \* MERGEFORMAT </w:instrText>
    </w:r>
    <w:r>
      <w:fldChar w:fldCharType="separate"/>
    </w:r>
    <w:r w:rsidR="0035648C">
      <w:t>CPPDSM3009 Maintain workplace safety in the property industry</w:t>
    </w:r>
    <w:r w:rsidR="0035648C">
      <w:fldChar w:fldCharType="end"/>
    </w:r>
    <w:r>
      <w:tab/>
      <w:t xml:space="preserve">Date this document was generated: </w:t>
    </w:r>
    <w:r>
      <w:fldChar w:fldCharType="begin"/>
    </w:r>
    <w:r>
      <w:instrText xml:space="preserve"> CREATEDATE  \@ "d MMMM yyyy"  \* MERGEFORMAT </w:instrText>
    </w:r>
    <w:r>
      <w:fldChar w:fldCharType="separate"/>
    </w:r>
    <w:r w:rsidR="0035648C">
      <w:rPr>
        <w:noProof/>
      </w:rPr>
      <w:t>2 March 2025</w:t>
    </w:r>
    <w:r>
      <w:fldChar w:fldCharType="end"/>
    </w:r>
  </w:p>
  <w:p w:rsidR="00CB037D" w:rsidP="00CB0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5226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EA8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446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37D"/>
    <w:pPr>
      <w:spacing w:before="360" w:after="60"/>
      <w:outlineLvl w:val="0"/>
    </w:pPr>
    <w:rPr>
      <w:sz w:val="32"/>
    </w:rPr>
  </w:style>
  <w:style w:type="paragraph" w:styleId="Heading2">
    <w:name w:val="heading 2"/>
    <w:basedOn w:val="HeadingBase"/>
    <w:next w:val="BodyText"/>
    <w:link w:val="Heading2Char"/>
    <w:qFormat/>
    <w:rsid w:val="00CB037D"/>
    <w:pPr>
      <w:keepLines/>
      <w:spacing w:before="240" w:after="120"/>
      <w:outlineLvl w:val="1"/>
    </w:pPr>
    <w:rPr>
      <w:sz w:val="28"/>
      <w:szCs w:val="40"/>
    </w:rPr>
  </w:style>
  <w:style w:type="paragraph" w:styleId="Heading3">
    <w:name w:val="heading 3"/>
    <w:basedOn w:val="HeadingBase"/>
    <w:next w:val="BodyText"/>
    <w:link w:val="Heading3Char"/>
    <w:qFormat/>
    <w:rsid w:val="00CB037D"/>
    <w:pPr>
      <w:spacing w:before="180" w:after="120"/>
      <w:outlineLvl w:val="2"/>
    </w:pPr>
    <w:rPr>
      <w:spacing w:val="-10"/>
      <w:kern w:val="32"/>
    </w:rPr>
  </w:style>
  <w:style w:type="paragraph" w:styleId="Heading4">
    <w:name w:val="heading 4"/>
    <w:basedOn w:val="HeadingBase"/>
    <w:next w:val="BodyText"/>
    <w:link w:val="Heading4Char"/>
    <w:qFormat/>
    <w:rsid w:val="00CB037D"/>
    <w:pPr>
      <w:spacing w:before="160" w:after="120"/>
      <w:outlineLvl w:val="3"/>
    </w:pPr>
    <w:rPr>
      <w:sz w:val="22"/>
    </w:rPr>
  </w:style>
  <w:style w:type="paragraph" w:styleId="Heading5">
    <w:name w:val="heading 5"/>
    <w:basedOn w:val="HeadingBase"/>
    <w:next w:val="Normal"/>
    <w:link w:val="Heading5Char"/>
    <w:qFormat/>
    <w:rsid w:val="00CB037D"/>
    <w:pPr>
      <w:spacing w:before="80"/>
      <w:outlineLvl w:val="4"/>
    </w:pPr>
    <w:rPr>
      <w:color w:val="918585"/>
      <w:sz w:val="20"/>
    </w:rPr>
  </w:style>
  <w:style w:type="paragraph" w:styleId="Heading6">
    <w:name w:val="heading 6"/>
    <w:basedOn w:val="HeadingBase"/>
    <w:next w:val="Normal"/>
    <w:link w:val="Heading6Char"/>
    <w:qFormat/>
    <w:rsid w:val="00CB037D"/>
    <w:pPr>
      <w:spacing w:before="60"/>
      <w:outlineLvl w:val="5"/>
    </w:pPr>
    <w:rPr>
      <w:color w:val="918585"/>
      <w:sz w:val="20"/>
    </w:rPr>
  </w:style>
  <w:style w:type="paragraph" w:styleId="Heading7">
    <w:name w:val="heading 7"/>
    <w:basedOn w:val="Normal"/>
    <w:next w:val="Normal"/>
    <w:link w:val="Heading7Char"/>
    <w:qFormat/>
    <w:rsid w:val="00CB037D"/>
    <w:pPr>
      <w:ind w:left="720"/>
      <w:outlineLvl w:val="6"/>
    </w:pPr>
    <w:rPr>
      <w:i/>
    </w:rPr>
  </w:style>
  <w:style w:type="paragraph" w:styleId="Heading8">
    <w:name w:val="heading 8"/>
    <w:basedOn w:val="Normal"/>
    <w:next w:val="Normal"/>
    <w:link w:val="Heading8Char"/>
    <w:qFormat/>
    <w:rsid w:val="00CB037D"/>
    <w:pPr>
      <w:ind w:left="720"/>
      <w:outlineLvl w:val="7"/>
    </w:pPr>
    <w:rPr>
      <w:i/>
    </w:rPr>
  </w:style>
  <w:style w:type="paragraph" w:styleId="Heading9">
    <w:name w:val="heading 9"/>
    <w:basedOn w:val="Normal"/>
    <w:next w:val="Normal"/>
    <w:link w:val="Heading9Char"/>
    <w:qFormat/>
    <w:rsid w:val="00CB037D"/>
    <w:pPr>
      <w:ind w:left="720"/>
      <w:outlineLvl w:val="8"/>
    </w:pPr>
    <w:rPr>
      <w:i/>
    </w:rPr>
  </w:style>
  <w:style w:type="character" w:default="1" w:styleId="DefaultParagraphFont">
    <w:name w:val="Default Paragraph Font"/>
    <w:uiPriority w:val="1"/>
    <w:unhideWhenUsed/>
    <w:rsid w:val="00CB0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37D"/>
  </w:style>
  <w:style w:type="character" w:customStyle="1" w:styleId="Heading1Char">
    <w:name w:val="Heading 1 Char"/>
    <w:basedOn w:val="DefaultParagraphFont"/>
    <w:link w:val="Heading1"/>
    <w:rsid w:val="00CB037D"/>
    <w:rPr>
      <w:rFonts w:ascii="Times New Roman" w:eastAsia="Times New Roman" w:hAnsi="Times New Roman" w:cs="Times New Roman"/>
      <w:b/>
      <w:sz w:val="32"/>
      <w:szCs w:val="20"/>
      <w:lang w:eastAsia="en-US"/>
    </w:rPr>
  </w:style>
  <w:style w:type="paragraph" w:styleId="BodyText">
    <w:name w:val="Body Text"/>
    <w:basedOn w:val="Normal"/>
    <w:link w:val="BodyTextChar"/>
    <w:rsid w:val="00CB03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37D"/>
    <w:rPr>
      <w:rFonts w:ascii="Times New Roman" w:eastAsia="Times New Roman" w:hAnsi="Times New Roman" w:cs="Times New Roman"/>
      <w:sz w:val="24"/>
      <w:lang w:eastAsia="en-US"/>
    </w:rPr>
  </w:style>
  <w:style w:type="paragraph" w:styleId="ListBullet">
    <w:name w:val="List Bullet"/>
    <w:basedOn w:val="List"/>
    <w:rsid w:val="00CB037D"/>
    <w:pPr>
      <w:numPr>
        <w:numId w:val="12"/>
      </w:numPr>
      <w:tabs>
        <w:tab w:val="clear" w:pos="340"/>
      </w:tabs>
      <w:spacing w:before="40" w:after="40"/>
    </w:pPr>
  </w:style>
  <w:style w:type="character" w:customStyle="1" w:styleId="SpecialBold">
    <w:name w:val="Special Bold"/>
    <w:basedOn w:val="DefaultParagraphFont"/>
    <w:rsid w:val="00CB037D"/>
    <w:rPr>
      <w:b/>
      <w:spacing w:val="0"/>
    </w:rPr>
  </w:style>
  <w:style w:type="paragraph" w:styleId="ListBullet2">
    <w:name w:val="List Bullet 2"/>
    <w:basedOn w:val="List2"/>
    <w:rsid w:val="00CB037D"/>
    <w:pPr>
      <w:numPr>
        <w:numId w:val="13"/>
      </w:numPr>
      <w:tabs>
        <w:tab w:val="clear" w:pos="680"/>
      </w:tabs>
    </w:pPr>
  </w:style>
  <w:style w:type="character" w:styleId="Emphasis">
    <w:name w:val="Emphasis"/>
    <w:basedOn w:val="DefaultParagraphFont"/>
    <w:qFormat/>
    <w:rsid w:val="00CB037D"/>
    <w:rPr>
      <w:i/>
    </w:rPr>
  </w:style>
  <w:style w:type="paragraph" w:customStyle="1" w:styleId="SuperHeading">
    <w:name w:val="SuperHeading"/>
    <w:basedOn w:val="Normal"/>
    <w:rsid w:val="00CB037D"/>
    <w:pPr>
      <w:spacing w:before="240" w:after="120"/>
      <w:outlineLvl w:val="0"/>
    </w:pPr>
    <w:rPr>
      <w:rFonts w:ascii="Times New Roman" w:hAnsi="Times New Roman"/>
      <w:b/>
      <w:sz w:val="32"/>
    </w:rPr>
  </w:style>
  <w:style w:type="paragraph" w:customStyle="1" w:styleId="AllowPageBreak">
    <w:name w:val="AllowPageBreak"/>
    <w:rsid w:val="00CB03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037D"/>
    <w:rPr>
      <w:b/>
      <w:i/>
      <w:u w:val="none"/>
    </w:rPr>
  </w:style>
  <w:style w:type="character" w:customStyle="1" w:styleId="Heading2Char">
    <w:name w:val="Heading 2 Char"/>
    <w:basedOn w:val="DefaultParagraphFont"/>
    <w:link w:val="Heading2"/>
    <w:rsid w:val="00CB0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37D"/>
    <w:rPr>
      <w:rFonts w:ascii="Courier New" w:eastAsia="Times New Roman" w:hAnsi="Courier New" w:cs="Times New Roman"/>
      <w:i/>
      <w:szCs w:val="20"/>
      <w:lang w:eastAsia="en-US"/>
    </w:rPr>
  </w:style>
  <w:style w:type="paragraph" w:customStyle="1" w:styleId="HeadingBase">
    <w:name w:val="Heading Base"/>
    <w:rsid w:val="00CB0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37D"/>
    <w:pPr>
      <w:tabs>
        <w:tab w:val="right" w:leader="dot" w:pos="9072"/>
      </w:tabs>
      <w:ind w:left="567"/>
    </w:pPr>
    <w:rPr>
      <w:szCs w:val="22"/>
    </w:rPr>
  </w:style>
  <w:style w:type="paragraph" w:customStyle="1" w:styleId="TOCBase">
    <w:name w:val="TOC Base"/>
    <w:rsid w:val="00CB0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37D"/>
    <w:pPr>
      <w:tabs>
        <w:tab w:val="right" w:leader="dot" w:pos="9072"/>
      </w:tabs>
      <w:spacing w:before="40" w:after="40"/>
      <w:ind w:left="284"/>
    </w:pPr>
    <w:rPr>
      <w:rFonts w:ascii="Times New Roman" w:hAnsi="Times New Roman"/>
    </w:rPr>
  </w:style>
  <w:style w:type="paragraph" w:styleId="TOC1">
    <w:name w:val="toc 1"/>
    <w:basedOn w:val="TOCBase"/>
    <w:next w:val="Normal"/>
    <w:rsid w:val="00CB0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37D"/>
    <w:rPr>
      <w:rFonts w:ascii="Times New Roman" w:eastAsia="Times New Roman" w:hAnsi="Times New Roman" w:cs="Times New Roman"/>
      <w:sz w:val="16"/>
      <w:lang w:eastAsia="en-US"/>
    </w:rPr>
  </w:style>
  <w:style w:type="paragraph" w:styleId="Title">
    <w:name w:val="Title"/>
    <w:basedOn w:val="HeadingBase"/>
    <w:link w:val="TitleChar"/>
    <w:qFormat/>
    <w:rsid w:val="00CB037D"/>
    <w:pPr>
      <w:spacing w:before="5040"/>
      <w:jc w:val="center"/>
    </w:pPr>
    <w:rPr>
      <w:sz w:val="48"/>
      <w:szCs w:val="72"/>
      <w:lang w:val="en-US"/>
    </w:rPr>
  </w:style>
  <w:style w:type="character" w:customStyle="1" w:styleId="TitleChar">
    <w:name w:val="Title Char"/>
    <w:basedOn w:val="DefaultParagraphFont"/>
    <w:link w:val="Title"/>
    <w:rsid w:val="00CB0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37D"/>
    <w:pPr>
      <w:tabs>
        <w:tab w:val="left" w:pos="3600"/>
        <w:tab w:val="left" w:pos="3958"/>
      </w:tabs>
    </w:pPr>
  </w:style>
  <w:style w:type="paragraph" w:styleId="List">
    <w:name w:val="List"/>
    <w:basedOn w:val="BodyText"/>
    <w:next w:val="BodyText"/>
    <w:rsid w:val="00CB037D"/>
    <w:pPr>
      <w:tabs>
        <w:tab w:val="left" w:pos="340"/>
      </w:tabs>
      <w:spacing w:before="60" w:after="60"/>
      <w:ind w:left="340" w:hanging="340"/>
    </w:pPr>
  </w:style>
  <w:style w:type="paragraph" w:customStyle="1" w:styleId="Note">
    <w:name w:val="Note"/>
    <w:basedOn w:val="BodyText"/>
    <w:rsid w:val="00CB0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37D"/>
    <w:pPr>
      <w:framePr w:wrap="auto" w:hAnchor="text" w:y="6049"/>
    </w:pPr>
    <w:rPr>
      <w:color w:val="000000"/>
      <w:sz w:val="40"/>
    </w:rPr>
  </w:style>
  <w:style w:type="paragraph" w:customStyle="1" w:styleId="TOCTitle">
    <w:name w:val="TOCTitle"/>
    <w:basedOn w:val="Heading1"/>
    <w:rsid w:val="00CB037D"/>
    <w:pPr>
      <w:spacing w:after="240"/>
      <w:jc w:val="center"/>
      <w:outlineLvl w:val="9"/>
    </w:pPr>
    <w:rPr>
      <w:caps/>
    </w:rPr>
  </w:style>
  <w:style w:type="paragraph" w:customStyle="1" w:styleId="Version">
    <w:name w:val="Version"/>
    <w:rsid w:val="00CB03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37D"/>
    <w:pPr>
      <w:keepNext w:val="0"/>
      <w:tabs>
        <w:tab w:val="right" w:pos="4176"/>
      </w:tabs>
      <w:ind w:left="198" w:hanging="198"/>
    </w:pPr>
    <w:rPr>
      <w:rFonts w:ascii="Garamond" w:hAnsi="Garamond"/>
    </w:rPr>
  </w:style>
  <w:style w:type="paragraph" w:styleId="IndexHeading">
    <w:name w:val="index heading"/>
    <w:basedOn w:val="Normal"/>
    <w:next w:val="Index1"/>
    <w:semiHidden/>
    <w:rsid w:val="00CB037D"/>
    <w:pPr>
      <w:spacing w:before="120" w:after="120"/>
    </w:pPr>
    <w:rPr>
      <w:rFonts w:ascii="Arial" w:hAnsi="Arial"/>
      <w:b/>
      <w:color w:val="918585"/>
      <w:sz w:val="24"/>
    </w:rPr>
  </w:style>
  <w:style w:type="paragraph" w:styleId="Header">
    <w:name w:val="header"/>
    <w:basedOn w:val="Normal"/>
    <w:link w:val="HeaderChar"/>
    <w:rsid w:val="00CB0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37D"/>
    <w:rPr>
      <w:rFonts w:ascii="Times New Roman" w:eastAsia="Times New Roman" w:hAnsi="Times New Roman" w:cs="Times New Roman"/>
      <w:sz w:val="16"/>
      <w:szCs w:val="20"/>
      <w:lang w:val="en-GB" w:eastAsia="en-US"/>
    </w:rPr>
  </w:style>
  <w:style w:type="paragraph" w:customStyle="1" w:styleId="Chapter">
    <w:name w:val="Chapter"/>
    <w:basedOn w:val="Normal"/>
    <w:rsid w:val="00CB037D"/>
    <w:pPr>
      <w:spacing w:before="240"/>
    </w:pPr>
    <w:rPr>
      <w:rFonts w:ascii="Times New Roman" w:hAnsi="Times New Roman"/>
      <w:smallCaps/>
      <w:spacing w:val="80"/>
      <w:sz w:val="28"/>
    </w:rPr>
  </w:style>
  <w:style w:type="paragraph" w:customStyle="1" w:styleId="InChapter">
    <w:name w:val="InChapter"/>
    <w:basedOn w:val="Heading3"/>
    <w:rsid w:val="00CB037D"/>
    <w:pPr>
      <w:spacing w:after="240"/>
      <w:outlineLvl w:val="9"/>
    </w:pPr>
    <w:rPr>
      <w:noProof/>
    </w:rPr>
  </w:style>
  <w:style w:type="paragraph" w:styleId="Index2">
    <w:name w:val="index 2"/>
    <w:basedOn w:val="Normal"/>
    <w:next w:val="Normal"/>
    <w:semiHidden/>
    <w:rsid w:val="00CB037D"/>
    <w:pPr>
      <w:tabs>
        <w:tab w:val="right" w:pos="4176"/>
      </w:tabs>
      <w:ind w:left="568" w:hanging="284"/>
    </w:pPr>
    <w:rPr>
      <w:rFonts w:ascii="Garamond" w:hAnsi="Garamond"/>
    </w:rPr>
  </w:style>
  <w:style w:type="paragraph" w:customStyle="1" w:styleId="Byline">
    <w:name w:val="Byline"/>
    <w:rsid w:val="00CB0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37D"/>
    <w:pPr>
      <w:tabs>
        <w:tab w:val="clear" w:pos="3600"/>
        <w:tab w:val="clear" w:pos="3958"/>
      </w:tabs>
      <w:jc w:val="right"/>
    </w:pPr>
  </w:style>
  <w:style w:type="paragraph" w:styleId="Caption">
    <w:name w:val="caption"/>
    <w:basedOn w:val="BodyText"/>
    <w:next w:val="Normal"/>
    <w:qFormat/>
    <w:rsid w:val="00CB037D"/>
    <w:pPr>
      <w:framePr w:w="2268" w:hSpace="181" w:vSpace="181" w:wrap="around" w:vAnchor="text" w:hAnchor="page" w:x="1135" w:y="285" w:anchorLock="1"/>
    </w:pPr>
    <w:rPr>
      <w:i/>
    </w:rPr>
  </w:style>
  <w:style w:type="paragraph" w:customStyle="1" w:styleId="MiniTOCTitle">
    <w:name w:val="MiniTOCTitle"/>
    <w:basedOn w:val="Heading4"/>
    <w:rsid w:val="00CB037D"/>
    <w:pPr>
      <w:spacing w:before="240"/>
      <w:outlineLvl w:val="9"/>
    </w:pPr>
    <w:rPr>
      <w:noProof/>
      <w:sz w:val="24"/>
    </w:rPr>
  </w:style>
  <w:style w:type="paragraph" w:customStyle="1" w:styleId="MiniTOCItem">
    <w:name w:val="MiniTOCItem"/>
    <w:basedOn w:val="ListBullet"/>
    <w:rsid w:val="00CB037D"/>
    <w:pPr>
      <w:numPr>
        <w:numId w:val="0"/>
      </w:numPr>
      <w:tabs>
        <w:tab w:val="right" w:leader="dot" w:pos="6521"/>
      </w:tabs>
      <w:spacing w:before="0" w:after="0"/>
    </w:pPr>
  </w:style>
  <w:style w:type="paragraph" w:customStyle="1" w:styleId="TOFTitle">
    <w:name w:val="TOFTitle"/>
    <w:basedOn w:val="TOCTitle"/>
    <w:rsid w:val="00CB037D"/>
  </w:style>
  <w:style w:type="paragraph" w:styleId="TableofFigures">
    <w:name w:val="table of figures"/>
    <w:basedOn w:val="Normal"/>
    <w:next w:val="Normal"/>
    <w:semiHidden/>
    <w:rsid w:val="00CB037D"/>
    <w:pPr>
      <w:tabs>
        <w:tab w:val="right" w:leader="dot" w:pos="9072"/>
      </w:tabs>
      <w:ind w:left="970" w:hanging="403"/>
    </w:pPr>
    <w:rPr>
      <w:rFonts w:ascii="Times New Roman" w:hAnsi="Times New Roman"/>
      <w:b/>
    </w:rPr>
  </w:style>
  <w:style w:type="paragraph" w:styleId="ListNumber">
    <w:name w:val="List Number"/>
    <w:basedOn w:val="List"/>
    <w:rsid w:val="00CB037D"/>
    <w:pPr>
      <w:numPr>
        <w:numId w:val="15"/>
      </w:numPr>
      <w:tabs>
        <w:tab w:val="clear" w:pos="340"/>
      </w:tabs>
    </w:pPr>
  </w:style>
  <w:style w:type="character" w:customStyle="1" w:styleId="WingdingSymbols">
    <w:name w:val="Wingding Symbols"/>
    <w:rsid w:val="00CB037D"/>
    <w:rPr>
      <w:rFonts w:ascii="Wingdings" w:hAnsi="Wingdings"/>
    </w:rPr>
  </w:style>
  <w:style w:type="paragraph" w:customStyle="1" w:styleId="TableHeading">
    <w:name w:val="Table Heading"/>
    <w:basedOn w:val="HeadingBase"/>
    <w:rsid w:val="00CB037D"/>
    <w:pPr>
      <w:keepLines/>
      <w:pBdr>
        <w:bottom w:val="single" w:sz="6" w:space="1" w:color="918585"/>
      </w:pBdr>
      <w:spacing w:before="240"/>
    </w:pPr>
  </w:style>
  <w:style w:type="character" w:customStyle="1" w:styleId="HotSpot">
    <w:name w:val="HotSpot"/>
    <w:rsid w:val="00CB037D"/>
    <w:rPr>
      <w:color w:val="0033CC"/>
      <w:u w:val="none"/>
    </w:rPr>
  </w:style>
  <w:style w:type="paragraph" w:customStyle="1" w:styleId="BodyTextRight">
    <w:name w:val="Body Text Right"/>
    <w:basedOn w:val="BodyText"/>
    <w:rsid w:val="00CB037D"/>
    <w:pPr>
      <w:spacing w:before="0" w:after="0"/>
      <w:jc w:val="right"/>
    </w:pPr>
  </w:style>
  <w:style w:type="paragraph" w:styleId="Index3">
    <w:name w:val="index 3"/>
    <w:basedOn w:val="ListNumber2"/>
    <w:next w:val="Normal"/>
    <w:semiHidden/>
    <w:rsid w:val="00CB037D"/>
    <w:pPr>
      <w:numPr>
        <w:numId w:val="0"/>
      </w:numPr>
      <w:tabs>
        <w:tab w:val="right" w:leader="dot" w:pos="4176"/>
      </w:tabs>
    </w:pPr>
  </w:style>
  <w:style w:type="paragraph" w:styleId="ListNumber2">
    <w:name w:val="List Number 2"/>
    <w:basedOn w:val="List2"/>
    <w:rsid w:val="00CB037D"/>
    <w:pPr>
      <w:numPr>
        <w:numId w:val="10"/>
      </w:numPr>
      <w:tabs>
        <w:tab w:val="clear" w:pos="1060"/>
      </w:tabs>
    </w:pPr>
  </w:style>
  <w:style w:type="paragraph" w:customStyle="1" w:styleId="MarginNote">
    <w:name w:val="Margin Note"/>
    <w:basedOn w:val="BodyText"/>
    <w:rsid w:val="00CB0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37D"/>
    <w:rPr>
      <w:sz w:val="32"/>
    </w:rPr>
  </w:style>
  <w:style w:type="paragraph" w:customStyle="1" w:styleId="HeadingProcedure">
    <w:name w:val="Heading Procedure"/>
    <w:basedOn w:val="HeadingBase"/>
    <w:next w:val="Normal"/>
    <w:rsid w:val="00CB037D"/>
    <w:pPr>
      <w:tabs>
        <w:tab w:val="left" w:pos="0"/>
      </w:tabs>
      <w:spacing w:before="120" w:after="60"/>
    </w:pPr>
    <w:rPr>
      <w:i/>
      <w:color w:val="918585"/>
      <w:sz w:val="22"/>
    </w:rPr>
  </w:style>
  <w:style w:type="paragraph" w:customStyle="1" w:styleId="TableBodyText">
    <w:name w:val="Table Body Text"/>
    <w:basedOn w:val="BodyText"/>
    <w:rsid w:val="00CB037D"/>
    <w:pPr>
      <w:spacing w:before="60" w:after="60"/>
    </w:pPr>
  </w:style>
  <w:style w:type="paragraph" w:styleId="ListContinue">
    <w:name w:val="List Continue"/>
    <w:basedOn w:val="List"/>
    <w:rsid w:val="00CB037D"/>
    <w:pPr>
      <w:ind w:firstLine="0"/>
    </w:pPr>
  </w:style>
  <w:style w:type="paragraph" w:customStyle="1" w:styleId="ListNote">
    <w:name w:val="List Note"/>
    <w:basedOn w:val="List"/>
    <w:rsid w:val="00CB037D"/>
    <w:pPr>
      <w:pBdr>
        <w:top w:val="single" w:sz="6" w:space="2" w:color="918585"/>
        <w:bottom w:val="single" w:sz="6" w:space="2" w:color="918585"/>
      </w:pBdr>
      <w:tabs>
        <w:tab w:val="left" w:pos="1021"/>
      </w:tabs>
      <w:ind w:firstLine="0"/>
    </w:pPr>
  </w:style>
  <w:style w:type="paragraph" w:customStyle="1" w:styleId="Warning">
    <w:name w:val="Warning"/>
    <w:basedOn w:val="BodyText"/>
    <w:rsid w:val="00CB037D"/>
    <w:pPr>
      <w:shd w:val="clear" w:color="auto" w:fill="D9D9D9"/>
      <w:tabs>
        <w:tab w:val="left" w:pos="992"/>
      </w:tabs>
      <w:ind w:left="119" w:right="119"/>
    </w:pPr>
    <w:rPr>
      <w:sz w:val="20"/>
    </w:rPr>
  </w:style>
  <w:style w:type="paragraph" w:customStyle="1" w:styleId="MarginIcons">
    <w:name w:val="Margin Icons"/>
    <w:basedOn w:val="BodyText"/>
    <w:rsid w:val="00CB0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37D"/>
    <w:rPr>
      <w:rFonts w:ascii="Courier New" w:hAnsi="Courier New"/>
    </w:rPr>
  </w:style>
  <w:style w:type="paragraph" w:customStyle="1" w:styleId="NoteBullet">
    <w:name w:val="Note Bullet"/>
    <w:basedOn w:val="Note"/>
    <w:rsid w:val="00CB037D"/>
    <w:pPr>
      <w:tabs>
        <w:tab w:val="clear" w:pos="680"/>
      </w:tabs>
      <w:spacing w:before="60" w:after="60"/>
    </w:pPr>
  </w:style>
  <w:style w:type="paragraph" w:customStyle="1" w:styleId="SubHeading2">
    <w:name w:val="SubHeading2"/>
    <w:basedOn w:val="HeadingBase"/>
    <w:rsid w:val="00CB037D"/>
    <w:pPr>
      <w:spacing w:before="240" w:after="60"/>
    </w:pPr>
    <w:rPr>
      <w:sz w:val="20"/>
    </w:rPr>
  </w:style>
  <w:style w:type="paragraph" w:customStyle="1" w:styleId="SubHeading1">
    <w:name w:val="SubHeading1"/>
    <w:basedOn w:val="HeadingBase"/>
    <w:rsid w:val="00CB037D"/>
    <w:pPr>
      <w:spacing w:before="240" w:after="60"/>
    </w:pPr>
    <w:rPr>
      <w:color w:val="918585"/>
      <w:sz w:val="22"/>
    </w:rPr>
  </w:style>
  <w:style w:type="paragraph" w:customStyle="1" w:styleId="SideHeading">
    <w:name w:val="Side Heading"/>
    <w:basedOn w:val="HeadingBase"/>
    <w:rsid w:val="00CB0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37D"/>
    <w:pPr>
      <w:tabs>
        <w:tab w:val="num" w:pos="360"/>
      </w:tabs>
    </w:pPr>
  </w:style>
  <w:style w:type="paragraph" w:styleId="PlainText">
    <w:name w:val="Plain Text"/>
    <w:basedOn w:val="Normal"/>
    <w:link w:val="PlainTextChar"/>
    <w:rsid w:val="00CB037D"/>
    <w:rPr>
      <w:sz w:val="20"/>
    </w:rPr>
  </w:style>
  <w:style w:type="character" w:customStyle="1" w:styleId="PlainTextChar">
    <w:name w:val="Plain Text Char"/>
    <w:basedOn w:val="DefaultParagraphFont"/>
    <w:link w:val="PlainText"/>
    <w:rsid w:val="00CB037D"/>
    <w:rPr>
      <w:rFonts w:ascii="Courier New" w:eastAsia="Times New Roman" w:hAnsi="Courier New" w:cs="Times New Roman"/>
      <w:sz w:val="20"/>
      <w:szCs w:val="20"/>
      <w:lang w:eastAsia="en-US"/>
    </w:rPr>
  </w:style>
  <w:style w:type="character" w:customStyle="1" w:styleId="MenuOption">
    <w:name w:val="Menu Option"/>
    <w:basedOn w:val="DefaultParagraphFont"/>
    <w:rsid w:val="00CB037D"/>
    <w:rPr>
      <w:b/>
      <w:smallCaps/>
    </w:rPr>
  </w:style>
  <w:style w:type="paragraph" w:customStyle="1" w:styleId="TableListNumber">
    <w:name w:val="Table List Number"/>
    <w:basedOn w:val="ListNumber"/>
    <w:rsid w:val="00CB037D"/>
    <w:pPr>
      <w:numPr>
        <w:numId w:val="0"/>
      </w:numPr>
    </w:pPr>
  </w:style>
  <w:style w:type="paragraph" w:styleId="TOC4">
    <w:name w:val="toc 4"/>
    <w:basedOn w:val="TOCBase"/>
    <w:next w:val="Normal"/>
    <w:semiHidden/>
    <w:rsid w:val="00CB037D"/>
    <w:pPr>
      <w:tabs>
        <w:tab w:val="right" w:leader="dot" w:pos="9071"/>
      </w:tabs>
      <w:ind w:left="1701"/>
    </w:pPr>
  </w:style>
  <w:style w:type="paragraph" w:customStyle="1" w:styleId="ListAlpha">
    <w:name w:val="List Alpha"/>
    <w:basedOn w:val="List"/>
    <w:rsid w:val="00CB037D"/>
    <w:pPr>
      <w:numPr>
        <w:numId w:val="9"/>
      </w:numPr>
    </w:pPr>
  </w:style>
  <w:style w:type="paragraph" w:customStyle="1" w:styleId="ListAlpha2">
    <w:name w:val="List Alpha 2"/>
    <w:basedOn w:val="List2"/>
    <w:rsid w:val="00CB037D"/>
    <w:pPr>
      <w:numPr>
        <w:numId w:val="8"/>
      </w:numPr>
    </w:pPr>
  </w:style>
  <w:style w:type="paragraph" w:styleId="List2">
    <w:name w:val="List 2"/>
    <w:basedOn w:val="BodyText"/>
    <w:rsid w:val="00CB037D"/>
    <w:pPr>
      <w:tabs>
        <w:tab w:val="left" w:pos="680"/>
      </w:tabs>
      <w:spacing w:before="60" w:after="60"/>
      <w:ind w:left="680" w:hanging="340"/>
    </w:pPr>
  </w:style>
  <w:style w:type="paragraph" w:styleId="List3">
    <w:name w:val="List 3"/>
    <w:basedOn w:val="BodyText"/>
    <w:rsid w:val="00CB037D"/>
    <w:pPr>
      <w:tabs>
        <w:tab w:val="left" w:pos="1021"/>
      </w:tabs>
      <w:spacing w:before="60" w:after="60"/>
      <w:ind w:left="1020" w:hanging="340"/>
    </w:pPr>
  </w:style>
  <w:style w:type="paragraph" w:styleId="List4">
    <w:name w:val="List 4"/>
    <w:basedOn w:val="BodyText"/>
    <w:rsid w:val="00CB037D"/>
    <w:pPr>
      <w:tabs>
        <w:tab w:val="left" w:pos="1361"/>
      </w:tabs>
      <w:spacing w:before="60" w:after="60"/>
      <w:ind w:left="1361" w:hanging="340"/>
    </w:pPr>
  </w:style>
  <w:style w:type="paragraph" w:styleId="List5">
    <w:name w:val="List 5"/>
    <w:basedOn w:val="BodyText"/>
    <w:rsid w:val="00CB037D"/>
    <w:pPr>
      <w:tabs>
        <w:tab w:val="left" w:pos="1701"/>
      </w:tabs>
      <w:spacing w:before="60" w:after="60"/>
      <w:ind w:left="1701" w:hanging="340"/>
    </w:pPr>
  </w:style>
  <w:style w:type="paragraph" w:styleId="ListBullet3">
    <w:name w:val="List Bullet 3"/>
    <w:basedOn w:val="List3"/>
    <w:rsid w:val="00CB037D"/>
    <w:pPr>
      <w:numPr>
        <w:numId w:val="14"/>
      </w:numPr>
      <w:tabs>
        <w:tab w:val="clear" w:pos="1021"/>
      </w:tabs>
      <w:ind w:left="1037" w:hanging="357"/>
    </w:pPr>
  </w:style>
  <w:style w:type="paragraph" w:styleId="ListBullet4">
    <w:name w:val="List Bullet 4"/>
    <w:basedOn w:val="List4"/>
    <w:rsid w:val="00CB037D"/>
    <w:pPr>
      <w:numPr>
        <w:numId w:val="3"/>
      </w:numPr>
      <w:tabs>
        <w:tab w:val="clear" w:pos="1361"/>
      </w:tabs>
    </w:pPr>
  </w:style>
  <w:style w:type="paragraph" w:styleId="ListBullet5">
    <w:name w:val="List Bullet 5"/>
    <w:basedOn w:val="List5"/>
    <w:rsid w:val="00CB037D"/>
    <w:pPr>
      <w:numPr>
        <w:numId w:val="4"/>
      </w:numPr>
    </w:pPr>
  </w:style>
  <w:style w:type="paragraph" w:styleId="ListContinue2">
    <w:name w:val="List Continue 2"/>
    <w:basedOn w:val="List2"/>
    <w:rsid w:val="00CB037D"/>
    <w:pPr>
      <w:ind w:firstLine="0"/>
    </w:pPr>
  </w:style>
  <w:style w:type="paragraph" w:styleId="ListContinue3">
    <w:name w:val="List Continue 3"/>
    <w:basedOn w:val="List3"/>
    <w:rsid w:val="00CB037D"/>
    <w:pPr>
      <w:ind w:left="1021" w:firstLine="0"/>
    </w:pPr>
  </w:style>
  <w:style w:type="paragraph" w:styleId="ListContinue4">
    <w:name w:val="List Continue 4"/>
    <w:basedOn w:val="List4"/>
    <w:rsid w:val="00CB037D"/>
    <w:pPr>
      <w:ind w:firstLine="0"/>
    </w:pPr>
  </w:style>
  <w:style w:type="paragraph" w:styleId="ListContinue5">
    <w:name w:val="List Continue 5"/>
    <w:basedOn w:val="List5"/>
    <w:rsid w:val="00CB037D"/>
    <w:pPr>
      <w:ind w:firstLine="0"/>
    </w:pPr>
  </w:style>
  <w:style w:type="paragraph" w:styleId="ListNumber3">
    <w:name w:val="List Number 3"/>
    <w:basedOn w:val="List3"/>
    <w:rsid w:val="00CB037D"/>
    <w:pPr>
      <w:numPr>
        <w:numId w:val="5"/>
      </w:numPr>
    </w:pPr>
  </w:style>
  <w:style w:type="paragraph" w:styleId="ListNumber4">
    <w:name w:val="List Number 4"/>
    <w:basedOn w:val="List4"/>
    <w:rsid w:val="00CB037D"/>
    <w:pPr>
      <w:numPr>
        <w:numId w:val="6"/>
      </w:numPr>
    </w:pPr>
  </w:style>
  <w:style w:type="paragraph" w:styleId="ListNumber5">
    <w:name w:val="List Number 5"/>
    <w:basedOn w:val="List5"/>
    <w:rsid w:val="00CB037D"/>
    <w:pPr>
      <w:numPr>
        <w:numId w:val="7"/>
      </w:numPr>
    </w:pPr>
  </w:style>
  <w:style w:type="paragraph" w:styleId="BlockText">
    <w:name w:val="Block Text"/>
    <w:basedOn w:val="Normal"/>
    <w:rsid w:val="00CB037D"/>
    <w:pPr>
      <w:spacing w:after="120"/>
      <w:ind w:left="1440" w:right="1440"/>
    </w:pPr>
  </w:style>
  <w:style w:type="character" w:customStyle="1" w:styleId="Subscript">
    <w:name w:val="Subscript"/>
    <w:basedOn w:val="DefaultParagraphFont"/>
    <w:rsid w:val="00CB037D"/>
    <w:rPr>
      <w:sz w:val="16"/>
      <w:vertAlign w:val="subscript"/>
    </w:rPr>
  </w:style>
  <w:style w:type="character" w:customStyle="1" w:styleId="Superscript">
    <w:name w:val="Superscript"/>
    <w:basedOn w:val="DefaultParagraphFont"/>
    <w:rsid w:val="00CB037D"/>
    <w:rPr>
      <w:sz w:val="16"/>
      <w:vertAlign w:val="superscript"/>
    </w:rPr>
  </w:style>
  <w:style w:type="character" w:customStyle="1" w:styleId="Symbols">
    <w:name w:val="Symbols"/>
    <w:basedOn w:val="DefaultParagraphFont"/>
    <w:rsid w:val="00CB037D"/>
    <w:rPr>
      <w:rFonts w:ascii="Symbol" w:hAnsi="Symbol"/>
    </w:rPr>
  </w:style>
  <w:style w:type="character" w:customStyle="1" w:styleId="MenuOptions">
    <w:name w:val="Menu Options"/>
    <w:basedOn w:val="DefaultParagraphFont"/>
    <w:rsid w:val="00CB037D"/>
    <w:rPr>
      <w:rFonts w:ascii="Arial Narrow" w:hAnsi="Arial Narrow"/>
      <w:smallCaps/>
    </w:rPr>
  </w:style>
  <w:style w:type="character" w:customStyle="1" w:styleId="Buttons">
    <w:name w:val="Buttons"/>
    <w:basedOn w:val="DefaultParagraphFont"/>
    <w:rsid w:val="00CB037D"/>
    <w:rPr>
      <w:b/>
    </w:rPr>
  </w:style>
  <w:style w:type="character" w:customStyle="1" w:styleId="Underlined">
    <w:name w:val="Underlined"/>
    <w:basedOn w:val="DefaultParagraphFont"/>
    <w:rsid w:val="00CB037D"/>
    <w:rPr>
      <w:u w:val="single"/>
    </w:rPr>
  </w:style>
  <w:style w:type="paragraph" w:customStyle="1" w:styleId="TableBodyTextRight">
    <w:name w:val="Table Body Text Right"/>
    <w:basedOn w:val="TableBodyText"/>
    <w:rsid w:val="00CB037D"/>
    <w:pPr>
      <w:widowControl w:val="0"/>
      <w:autoSpaceDE w:val="0"/>
      <w:autoSpaceDN w:val="0"/>
      <w:adjustRightInd w:val="0"/>
      <w:jc w:val="right"/>
    </w:pPr>
    <w:rPr>
      <w:rFonts w:cs="Arial"/>
      <w:szCs w:val="18"/>
    </w:rPr>
  </w:style>
  <w:style w:type="paragraph" w:customStyle="1" w:styleId="CopyrightText">
    <w:name w:val="Copyright Text"/>
    <w:basedOn w:val="BodyText"/>
    <w:rsid w:val="00CB037D"/>
    <w:rPr>
      <w:sz w:val="18"/>
    </w:rPr>
  </w:style>
  <w:style w:type="paragraph" w:customStyle="1" w:styleId="BodySmallRight">
    <w:name w:val="Body Small Right"/>
    <w:basedOn w:val="BodyTextRight"/>
    <w:rsid w:val="00CB037D"/>
    <w:rPr>
      <w:sz w:val="18"/>
      <w:szCs w:val="18"/>
    </w:rPr>
  </w:style>
  <w:style w:type="paragraph" w:customStyle="1" w:styleId="MarginEdition">
    <w:name w:val="Margin Edition"/>
    <w:basedOn w:val="MarginNote"/>
    <w:rsid w:val="00CB037D"/>
    <w:pPr>
      <w:spacing w:before="0" w:after="0"/>
    </w:pPr>
    <w:rPr>
      <w:rFonts w:ascii="Times New Roman" w:hAnsi="Times New Roman"/>
      <w:color w:val="999999"/>
    </w:rPr>
  </w:style>
  <w:style w:type="paragraph" w:customStyle="1" w:styleId="Spacer">
    <w:name w:val="Spacer"/>
    <w:basedOn w:val="Normal"/>
    <w:rsid w:val="00CB037D"/>
    <w:rPr>
      <w:sz w:val="2"/>
      <w:szCs w:val="2"/>
    </w:rPr>
  </w:style>
  <w:style w:type="character" w:customStyle="1" w:styleId="Small">
    <w:name w:val="Small"/>
    <w:basedOn w:val="DefaultParagraphFont"/>
    <w:rsid w:val="00CB037D"/>
    <w:rPr>
      <w:sz w:val="16"/>
    </w:rPr>
  </w:style>
  <w:style w:type="paragraph" w:customStyle="1" w:styleId="WideTable">
    <w:name w:val="Wide Table"/>
    <w:basedOn w:val="Normal"/>
    <w:rsid w:val="00CB037D"/>
    <w:pPr>
      <w:ind w:left="-1418"/>
    </w:pPr>
    <w:rPr>
      <w:sz w:val="2"/>
      <w:szCs w:val="2"/>
    </w:rPr>
  </w:style>
  <w:style w:type="character" w:styleId="PageNumber">
    <w:name w:val="page number"/>
    <w:basedOn w:val="DefaultParagraphFont"/>
    <w:rsid w:val="00CB037D"/>
  </w:style>
  <w:style w:type="paragraph" w:styleId="Quote">
    <w:name w:val="Quote"/>
    <w:basedOn w:val="Heading1"/>
    <w:link w:val="QuoteChar"/>
    <w:qFormat/>
    <w:rsid w:val="00CB037D"/>
    <w:rPr>
      <w:b w:val="0"/>
      <w:sz w:val="72"/>
      <w:szCs w:val="72"/>
      <w:lang w:val="en-NZ"/>
    </w:rPr>
  </w:style>
  <w:style w:type="character" w:customStyle="1" w:styleId="QuoteChar">
    <w:name w:val="Quote Char"/>
    <w:basedOn w:val="DefaultParagraphFont"/>
    <w:link w:val="Quote"/>
    <w:rsid w:val="00CB0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37D"/>
    <w:pPr>
      <w:pageBreakBefore/>
    </w:pPr>
  </w:style>
  <w:style w:type="paragraph" w:customStyle="1" w:styleId="Border">
    <w:name w:val="Border"/>
    <w:basedOn w:val="Normal"/>
    <w:qFormat/>
    <w:rsid w:val="00CB0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37D"/>
    <w:rPr>
      <w:b/>
      <w:bCs/>
      <w:i/>
      <w:iCs/>
      <w:color w:val="auto"/>
    </w:rPr>
  </w:style>
  <w:style w:type="paragraph" w:styleId="IntenseQuote">
    <w:name w:val="Intense Quote"/>
    <w:basedOn w:val="Normal"/>
    <w:next w:val="Normal"/>
    <w:link w:val="IntenseQuoteChar"/>
    <w:uiPriority w:val="30"/>
    <w:qFormat/>
    <w:rsid w:val="00CB0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37D"/>
    <w:rPr>
      <w:smallCaps/>
      <w:color w:val="auto"/>
      <w:u w:val="single"/>
    </w:rPr>
  </w:style>
  <w:style w:type="character" w:styleId="IntenseReference">
    <w:name w:val="Intense Reference"/>
    <w:basedOn w:val="DefaultParagraphFont"/>
    <w:uiPriority w:val="32"/>
    <w:qFormat/>
    <w:rsid w:val="00CB037D"/>
    <w:rPr>
      <w:b/>
      <w:bCs/>
      <w:smallCaps/>
      <w:color w:val="auto"/>
      <w:spacing w:val="5"/>
      <w:u w:val="single"/>
    </w:rPr>
  </w:style>
  <w:style w:type="paragraph" w:customStyle="1" w:styleId="2ColumnHeading">
    <w:name w:val="2Column Heading"/>
    <w:basedOn w:val="BodyText"/>
    <w:qFormat/>
    <w:rsid w:val="00CB037D"/>
    <w:pPr>
      <w:spacing w:after="60"/>
      <w:ind w:left="-2268"/>
    </w:pPr>
    <w:rPr>
      <w:b/>
    </w:rPr>
  </w:style>
  <w:style w:type="paragraph" w:customStyle="1" w:styleId="Heading1TOC">
    <w:name w:val="Heading1 TOC"/>
    <w:basedOn w:val="Normal"/>
    <w:qFormat/>
    <w:rsid w:val="00CB037D"/>
    <w:pPr>
      <w:spacing w:before="240" w:after="120"/>
    </w:pPr>
    <w:rPr>
      <w:rFonts w:ascii="Times New Roman" w:hAnsi="Times New Roman"/>
      <w:b/>
      <w:sz w:val="32"/>
    </w:rPr>
  </w:style>
  <w:style w:type="paragraph" w:customStyle="1" w:styleId="Heading2TOC">
    <w:name w:val="Heading2 TOC"/>
    <w:basedOn w:val="Normal"/>
    <w:qFormat/>
    <w:rsid w:val="00CB037D"/>
    <w:pPr>
      <w:spacing w:before="240" w:after="60"/>
    </w:pPr>
    <w:rPr>
      <w:rFonts w:ascii="Times New Roman" w:hAnsi="Times New Roman"/>
      <w:b/>
      <w:sz w:val="28"/>
    </w:rPr>
  </w:style>
  <w:style w:type="character" w:customStyle="1" w:styleId="Underline">
    <w:name w:val="Underline"/>
    <w:basedOn w:val="DefaultParagraphFont"/>
    <w:qFormat/>
    <w:rsid w:val="00CB037D"/>
    <w:rPr>
      <w:u w:val="single"/>
    </w:rPr>
  </w:style>
  <w:style w:type="paragraph" w:styleId="BalloonText">
    <w:name w:val="Balloon Text"/>
    <w:basedOn w:val="Normal"/>
    <w:link w:val="BalloonTextChar"/>
    <w:rsid w:val="00CB037D"/>
    <w:rPr>
      <w:rFonts w:ascii="Tahoma" w:hAnsi="Tahoma" w:cs="Tahoma"/>
      <w:sz w:val="16"/>
      <w:szCs w:val="16"/>
    </w:rPr>
  </w:style>
  <w:style w:type="character" w:customStyle="1" w:styleId="BalloonTextChar">
    <w:name w:val="Balloon Text Char"/>
    <w:basedOn w:val="DefaultParagraphFont"/>
    <w:link w:val="BalloonText"/>
    <w:rsid w:val="00CB0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3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37D"/>
    <w:rPr>
      <w:b/>
      <w:color w:val="660033"/>
      <w:spacing w:val="0"/>
    </w:rPr>
  </w:style>
  <w:style w:type="paragraph" w:customStyle="1" w:styleId="Nameditemlist">
    <w:name w:val="Named item list"/>
    <w:basedOn w:val="BodyText"/>
    <w:qFormat/>
    <w:rsid w:val="00CB037D"/>
    <w:pPr>
      <w:tabs>
        <w:tab w:val="left" w:pos="2835"/>
      </w:tabs>
      <w:ind w:left="2835" w:hanging="2835"/>
    </w:pPr>
  </w:style>
  <w:style w:type="paragraph" w:customStyle="1" w:styleId="BodyTextnopadding">
    <w:name w:val="Body Text no padding"/>
    <w:basedOn w:val="BodyText"/>
    <w:qFormat/>
    <w:rsid w:val="00CB037D"/>
    <w:pPr>
      <w:spacing w:before="0" w:after="0"/>
    </w:pPr>
  </w:style>
  <w:style w:type="paragraph" w:customStyle="1" w:styleId="BodyTextBold">
    <w:name w:val="Body Text Bold"/>
    <w:basedOn w:val="BodyText"/>
    <w:qFormat/>
    <w:rsid w:val="00CB037D"/>
    <w:rPr>
      <w:b/>
    </w:rPr>
  </w:style>
  <w:style w:type="character" w:styleId="Hyperlink">
    <w:name w:val="Hyperlink"/>
    <w:basedOn w:val="DefaultParagraphFont"/>
    <w:uiPriority w:val="99"/>
    <w:unhideWhenUsed/>
    <w:rsid w:val="003564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1170</Words>
  <Characters>7634</Characters>
  <Application>Microsoft Office Word</Application>
  <DocSecurity>0</DocSecurity>
  <Lines>263</Lines>
  <Paragraphs>154</Paragraphs>
  <ScaleCrop>false</ScaleCrop>
  <Company>Author-it Software Corporation Ltd.</Company>
  <LinksUpToDate>false</LinksUpToDate>
  <CharactersWithSpaces>8650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CPPDSM3009 Maintain workplace safety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