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CDD" w:rsidP="001E2CDD">
      <w:pPr>
        <w:pStyle w:val="Title"/>
      </w:pPr>
      <w:r>
        <w:fldChar w:fldCharType="begin"/>
      </w:r>
      <w:r>
        <w:instrText xml:space="preserve"> TITLE   \* MERGEFORMAT </w:instrText>
      </w:r>
      <w:r>
        <w:fldChar w:fldCharType="separate"/>
      </w:r>
      <w:r>
        <w:t>CPPDSM3007 Identify risks and opportunities in the property industry</w:t>
      </w:r>
      <w:r>
        <w:fldChar w:fldCharType="end"/>
      </w:r>
    </w:p>
    <w:p w:rsidR="001E2CDD" w:rsidP="001E2CDD">
      <w:pPr>
        <w:pStyle w:val="Version"/>
        <w:sectPr w:rsidSect="00542B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BD8" w:rsidP="00542BD8">
      <w:pPr>
        <w:pStyle w:val="SuperHeading"/>
      </w:pPr>
      <w:r w:rsidRPr="00542BD8">
        <w:t>CPPDSM3007 Identify risks and opportunities in the property industry</w:t>
      </w:r>
    </w:p>
    <w:p w:rsidR="00000000" w:rsidRPr="00542BD8" w:rsidP="00542BD8">
      <w:pPr>
        <w:pStyle w:val="Heading1"/>
      </w:pPr>
      <w:bookmarkStart w:id="1" w:name="O_864215"/>
      <w:bookmarkEnd w:id="1"/>
      <w:r w:rsidRPr="00542BD8">
        <w:t>Modification History</w:t>
      </w:r>
    </w:p>
    <w:p w:rsidR="00000000" w:rsidRPr="00542BD8" w:rsidP="001E2CDD">
      <w:pPr>
        <w:pStyle w:val="BodyText"/>
      </w:pPr>
      <w:r w:rsidRPr="00542BD8">
        <w:t>Release 1.</w:t>
      </w:r>
    </w:p>
    <w:p w:rsidR="00000000" w:rsidRPr="00542BD8" w:rsidP="001E2CDD">
      <w:pPr>
        <w:pStyle w:val="BodyText"/>
      </w:pPr>
      <w:r w:rsidRPr="00542BD8">
        <w:t>Replaces superseded equivalent CPPDSM3007B Identify risks and opportunities in the property industry.</w:t>
      </w:r>
    </w:p>
    <w:p w:rsidR="00000000" w:rsidRPr="00542BD8" w:rsidP="001E2CDD">
      <w:pPr>
        <w:pStyle w:val="BodyText"/>
      </w:pPr>
      <w:r w:rsidRPr="00542BD8">
        <w:t>This version first released with CPP Property Services Training Package Version 5.</w:t>
      </w:r>
    </w:p>
    <w:p w:rsidR="00000000" w:rsidRPr="00542BD8" w:rsidP="00542BD8">
      <w:pPr>
        <w:pStyle w:val="Heading1"/>
      </w:pPr>
      <w:bookmarkStart w:id="2" w:name="O_864223"/>
      <w:bookmarkEnd w:id="2"/>
      <w:r w:rsidRPr="00542BD8">
        <w:t>Application</w:t>
      </w:r>
    </w:p>
    <w:p w:rsidR="00000000" w:rsidRPr="00542BD8" w:rsidP="001E2CDD">
      <w:pPr>
        <w:pStyle w:val="BodyText"/>
      </w:pPr>
      <w:r w:rsidRPr="00542BD8">
        <w:t>This unit of competency specifies the outcomes required to identify risks and opportunities in the property industry. It requires the ability to</w:t>
      </w:r>
      <w:r w:rsidRPr="00542BD8">
        <w:t xml:space="preserve"> identify key assets and business systems, identify risks associated with asset and system use, and document and report identified risks and opportunities.</w:t>
      </w:r>
    </w:p>
    <w:p w:rsidR="00000000" w:rsidRPr="00542BD8" w:rsidP="001E2CDD">
      <w:pPr>
        <w:pStyle w:val="BodyText"/>
      </w:pPr>
      <w:r w:rsidRPr="00542BD8">
        <w:t>The unit supports the work involved in identifying risks and opportunities to maintain effective us</w:t>
      </w:r>
      <w:r w:rsidRPr="00542BD8">
        <w:t>e of assets and business systems. It applies to all people working in the property industry.</w:t>
      </w:r>
    </w:p>
    <w:p w:rsidR="00000000" w:rsidRPr="00542BD8" w:rsidP="001E2CDD">
      <w:pPr>
        <w:pStyle w:val="BodyText"/>
      </w:pPr>
      <w:r w:rsidRPr="00542BD8">
        <w:t>Licensing, legislative, regulatory or certification requirements apply to this unit in some States and Territories. Relevant state and territory regulatory author</w:t>
      </w:r>
      <w:r w:rsidRPr="00542BD8">
        <w:t>ities should be consulted to confirm those requirements.</w:t>
      </w:r>
    </w:p>
    <w:p w:rsidR="00000000" w:rsidRPr="00542BD8" w:rsidP="00542BD8">
      <w:pPr>
        <w:pStyle w:val="Heading1"/>
      </w:pPr>
      <w:bookmarkStart w:id="3" w:name="O_864222"/>
      <w:bookmarkEnd w:id="3"/>
      <w:r w:rsidRPr="00542BD8">
        <w:t>Pre-requisite Unit</w:t>
      </w:r>
    </w:p>
    <w:p w:rsidR="00000000" w:rsidRPr="00542BD8" w:rsidP="001E2CDD">
      <w:pPr>
        <w:pStyle w:val="BodyText"/>
      </w:pPr>
      <w:r w:rsidRPr="00542BD8">
        <w:t>Nil</w:t>
      </w:r>
    </w:p>
    <w:p w:rsidR="00000000" w:rsidRPr="00542BD8" w:rsidP="00542BD8">
      <w:pPr>
        <w:pStyle w:val="Heading1"/>
      </w:pPr>
      <w:bookmarkStart w:id="4" w:name="O_864221"/>
      <w:bookmarkEnd w:id="4"/>
      <w:r w:rsidRPr="00542BD8">
        <w:t>Competency Field</w:t>
      </w:r>
    </w:p>
    <w:p w:rsidR="00000000" w:rsidRPr="00542BD8" w:rsidP="001E2CDD">
      <w:pPr>
        <w:pStyle w:val="BodyText"/>
      </w:pPr>
      <w:r w:rsidRPr="00542BD8">
        <w:t>Strata community management</w:t>
      </w:r>
    </w:p>
    <w:p w:rsidR="00000000" w:rsidRPr="00542BD8" w:rsidP="00542BD8">
      <w:pPr>
        <w:pStyle w:val="Heading1"/>
      </w:pPr>
      <w:bookmarkStart w:id="5" w:name="O_864220"/>
      <w:bookmarkEnd w:id="5"/>
      <w:r w:rsidRPr="00542BD8">
        <w:t>Unit Sector</w:t>
      </w:r>
    </w:p>
    <w:p w:rsidR="00000000" w:rsidRPr="00542BD8" w:rsidP="001E2CDD">
      <w:pPr>
        <w:pStyle w:val="BodyText"/>
      </w:pPr>
      <w:r w:rsidRPr="00542BD8">
        <w:t>Property services</w:t>
      </w:r>
    </w:p>
    <w:p w:rsidR="00000000" w:rsidRPr="00542BD8" w:rsidP="00542BD8">
      <w:pPr>
        <w:pStyle w:val="Heading1"/>
      </w:pPr>
      <w:bookmarkStart w:id="6" w:name="O_864219"/>
      <w:bookmarkEnd w:id="6"/>
      <w:r w:rsidRPr="00542BD8">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542BD8">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Performance criteria describe the performance needed to demonstrate achievement of the element. Where bold italicised text is used, further information is detailed in the range of conditions.</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1.</w:t>
            </w:r>
          </w:p>
        </w:tc>
        <w:tc>
          <w:tcPr>
            <w:tcW w:w="1936" w:type="dxa"/>
            <w:vMerge w:val="restart"/>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Identify risks and opportunities in relation to assets and business systems.</w:t>
            </w:r>
          </w:p>
        </w:tc>
        <w:tc>
          <w:tcPr>
            <w:tcW w:w="79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1.1.</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Client and organisational assets and business systems to be analysed for risk and opportunities are identified.</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1.2.</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 xml:space="preserve">Potential </w:t>
            </w:r>
            <w:r w:rsidRPr="00542BD8">
              <w:rPr>
                <w:rStyle w:val="BoldandItalics"/>
              </w:rPr>
              <w:t>risks</w:t>
            </w:r>
            <w:r w:rsidRPr="00542BD8">
              <w:t xml:space="preserve"> to and </w:t>
            </w:r>
            <w:r w:rsidRPr="00542BD8">
              <w:rPr>
                <w:rStyle w:val="BoldandItalics"/>
              </w:rPr>
              <w:t>opportunities</w:t>
            </w:r>
            <w:r w:rsidRPr="00542BD8">
              <w:t xml:space="preserve"> for clients and o</w:t>
            </w:r>
            <w:r w:rsidRPr="00542BD8">
              <w:t>rganisation are identified and confirmed with relevant people in line with organisational requirements.</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1.3.</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 xml:space="preserve">Relevant legislative requirements, insurance, codes and standards applicable to use of </w:t>
            </w:r>
            <w:r w:rsidRPr="00542BD8">
              <w:rPr>
                <w:rStyle w:val="BoldandItalics"/>
              </w:rPr>
              <w:t>assets</w:t>
            </w:r>
            <w:r w:rsidRPr="00542BD8">
              <w:t xml:space="preserve"> and </w:t>
            </w:r>
            <w:r w:rsidRPr="00542BD8">
              <w:rPr>
                <w:rStyle w:val="BoldandItalics"/>
              </w:rPr>
              <w:t>business systems</w:t>
            </w:r>
            <w:r w:rsidRPr="00542BD8">
              <w:t xml:space="preserve"> are identified and examined to identify potential risks and opportunities.</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42BD8" w:rsidP="00542BD8">
            <w:pPr>
              <w:pStyle w:val="BodyText"/>
            </w:pPr>
            <w:r w:rsidRPr="00542BD8">
              <w:t>1.4.</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BoldandItalics"/>
              </w:rPr>
              <w:t>Limitations</w:t>
            </w:r>
            <w:r w:rsidRPr="00542BD8">
              <w:t xml:space="preserve"> in identifying risks and opportunities are identified and </w:t>
            </w:r>
            <w:r w:rsidRPr="00542BD8">
              <w:rPr>
                <w:rStyle w:val="BoldandItalics"/>
              </w:rPr>
              <w:t>specialist advice</w:t>
            </w:r>
            <w:r w:rsidRPr="00542BD8">
              <w:t xml:space="preserve"> is sought as required.</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1.5.</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Gaps or breaches in established risk management pract</w:t>
            </w:r>
            <w:r w:rsidRPr="00542BD8">
              <w:t>ices are identified and reported.</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2.</w:t>
            </w:r>
          </w:p>
        </w:tc>
        <w:tc>
          <w:tcPr>
            <w:tcW w:w="1936" w:type="dxa"/>
            <w:vMerge w:val="restart"/>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Document and report identified risks and opportunities.</w:t>
            </w:r>
          </w:p>
        </w:tc>
        <w:tc>
          <w:tcPr>
            <w:tcW w:w="79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2.1.</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Identified risks and opportunities supported by verifiable evidence are documented in a clear and concise manner and suitable format.</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2.2.</w:t>
            </w:r>
          </w:p>
        </w:tc>
        <w:tc>
          <w:tcPr>
            <w:tcW w:w="5610"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Feedback is actively sought to ensure sufficiency and relevance of information in meeting client and organisational requirements.</w:t>
            </w:r>
          </w:p>
        </w:tc>
      </w:tr>
      <w:tr w:rsidTr="00542B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42BD8" w:rsidP="00542BD8">
            <w:pPr>
              <w:pStyle w:val="BodyText"/>
            </w:pPr>
            <w:r w:rsidRPr="00542BD8">
              <w:t>2.3.</w:t>
            </w:r>
          </w:p>
        </w:tc>
        <w:tc>
          <w:tcPr>
            <w:tcW w:w="5610" w:type="dxa"/>
            <w:tcBorders>
              <w:top w:val="nil"/>
              <w:left w:val="nil"/>
              <w:bottom w:val="nil"/>
              <w:right w:val="nil"/>
            </w:tcBorders>
            <w:tcMar>
              <w:top w:w="0" w:type="dxa"/>
              <w:left w:w="62" w:type="dxa"/>
              <w:bottom w:w="0" w:type="dxa"/>
              <w:right w:w="62" w:type="dxa"/>
            </w:tcMar>
          </w:tcPr>
          <w:p w:rsidR="00000000" w:rsidRPr="00542BD8" w:rsidP="00542BD8">
            <w:pPr>
              <w:pStyle w:val="BodyText"/>
            </w:pPr>
            <w:r w:rsidRPr="00542BD8">
              <w:rPr>
                <w:rStyle w:val="BoldandItalics"/>
              </w:rPr>
              <w:t>Information is securely maintained</w:t>
            </w:r>
            <w:r w:rsidRPr="00542BD8">
              <w:t xml:space="preserve"> according to legislative and organisational requirements.</w:t>
            </w:r>
          </w:p>
        </w:tc>
      </w:tr>
    </w:tbl>
    <w:p w:rsidR="00000000" w:rsidRPr="00542BD8" w:rsidP="00542BD8">
      <w:pPr>
        <w:pStyle w:val="BodyText"/>
      </w:pPr>
    </w:p>
    <w:p w:rsidR="00000000" w:rsidRPr="00542BD8" w:rsidP="00542BD8">
      <w:pPr>
        <w:pStyle w:val="AllowPageBreak"/>
      </w:pPr>
    </w:p>
    <w:p w:rsidR="00000000" w:rsidRPr="00542BD8" w:rsidP="00542BD8">
      <w:pPr>
        <w:pStyle w:val="Heading1"/>
      </w:pPr>
      <w:bookmarkStart w:id="7" w:name="O_864218"/>
      <w:bookmarkEnd w:id="7"/>
      <w:r w:rsidRPr="00542BD8">
        <w:t>Foundation Skills</w:t>
      </w:r>
    </w:p>
    <w:tbl>
      <w:tblPr>
        <w:tblW w:w="0" w:type="auto"/>
        <w:tblLayout w:type="fixed"/>
        <w:tblCellMar>
          <w:left w:w="62" w:type="dxa"/>
          <w:right w:w="62" w:type="dxa"/>
        </w:tblCellMar>
        <w:tblLook w:val="0000"/>
      </w:tblPr>
      <w:tblGrid>
        <w:gridCol w:w="2195"/>
        <w:gridCol w:w="6877"/>
      </w:tblGrid>
      <w:tr w:rsidTr="00542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This section describes the language, literacy, numeracy and employment skills essential to performance in this unit but not explicit in the performance criteria.</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42BD8" w:rsidP="00542BD8">
            <w:pPr>
              <w:pStyle w:val="BodyText"/>
            </w:pPr>
            <w:r w:rsidRPr="00542BD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SpecialBold"/>
              </w:rPr>
              <w:t>Performance feature</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Learning skills to:</w:t>
            </w:r>
          </w:p>
        </w:tc>
        <w:tc>
          <w:tcPr>
            <w:tcW w:w="6877" w:type="dxa"/>
            <w:tcBorders>
              <w:top w:val="nil"/>
              <w:left w:val="nil"/>
              <w:bottom w:val="nil"/>
              <w:right w:val="nil"/>
            </w:tcBorders>
            <w:tcMar>
              <w:top w:w="0" w:type="dxa"/>
              <w:left w:w="62" w:type="dxa"/>
              <w:bottom w:w="0" w:type="dxa"/>
              <w:right w:w="62" w:type="dxa"/>
            </w:tcMar>
          </w:tcPr>
          <w:p w:rsidR="00000000" w:rsidP="00542BD8">
            <w:pPr>
              <w:pStyle w:val="ListBullet"/>
              <w:rPr>
                <w:lang w:val="en-NZ"/>
              </w:rPr>
            </w:pPr>
            <w:r w:rsidRPr="00542BD8">
              <w:t>maintain current knowledge</w:t>
            </w:r>
            <w:r w:rsidRPr="00542BD8">
              <w:t xml:space="preserve"> of routine risk identification and reporting procedures.</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Numeracy skills to:</w:t>
            </w:r>
          </w:p>
        </w:tc>
        <w:tc>
          <w:tcPr>
            <w:tcW w:w="6877" w:type="dxa"/>
            <w:tcBorders>
              <w:top w:val="nil"/>
              <w:left w:val="nil"/>
              <w:bottom w:val="nil"/>
              <w:right w:val="nil"/>
            </w:tcBorders>
            <w:tcMar>
              <w:top w:w="0" w:type="dxa"/>
              <w:left w:w="62" w:type="dxa"/>
              <w:bottom w:w="0" w:type="dxa"/>
              <w:right w:w="62" w:type="dxa"/>
            </w:tcMar>
          </w:tcPr>
          <w:p w:rsidR="00000000" w:rsidP="00542BD8">
            <w:pPr>
              <w:pStyle w:val="ListBullet"/>
              <w:rPr>
                <w:lang w:val="en-NZ"/>
              </w:rPr>
            </w:pPr>
            <w:r w:rsidRPr="00542BD8">
              <w:t>interpret routine graphical and statistical information on common risks in the property industry.</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542BD8">
            <w:pPr>
              <w:pStyle w:val="ListBullet"/>
              <w:rPr>
                <w:lang w:val="en-NZ"/>
              </w:rPr>
            </w:pPr>
            <w:r w:rsidRPr="00542BD8">
              <w:t>ask questions to clarify scope of own responsibility with regard to identifying and reporting risks and opportunities.</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Reading skills to:</w:t>
            </w:r>
          </w:p>
        </w:tc>
        <w:tc>
          <w:tcPr>
            <w:tcW w:w="6877" w:type="dxa"/>
            <w:tcBorders>
              <w:top w:val="nil"/>
              <w:left w:val="nil"/>
              <w:bottom w:val="nil"/>
              <w:right w:val="nil"/>
            </w:tcBorders>
            <w:tcMar>
              <w:top w:w="0" w:type="dxa"/>
              <w:left w:w="62" w:type="dxa"/>
              <w:bottom w:w="0" w:type="dxa"/>
              <w:right w:w="62" w:type="dxa"/>
            </w:tcMar>
          </w:tcPr>
          <w:p w:rsidR="00000000" w:rsidP="00542BD8">
            <w:pPr>
              <w:pStyle w:val="ListBullet"/>
              <w:rPr>
                <w:lang w:val="en-NZ"/>
              </w:rPr>
            </w:pPr>
            <w:r w:rsidRPr="00542BD8">
              <w:t>read and interpret routine workplace documents on own responsibility for identifying and reporting risks to relevant</w:t>
            </w:r>
            <w:r w:rsidRPr="00542BD8">
              <w:t xml:space="preserve"> people.</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Writing skills to:</w:t>
            </w:r>
          </w:p>
        </w:tc>
        <w:tc>
          <w:tcPr>
            <w:tcW w:w="6877" w:type="dxa"/>
            <w:tcBorders>
              <w:top w:val="nil"/>
              <w:left w:val="nil"/>
              <w:bottom w:val="nil"/>
              <w:right w:val="nil"/>
            </w:tcBorders>
            <w:tcMar>
              <w:top w:w="0" w:type="dxa"/>
              <w:left w:w="62" w:type="dxa"/>
              <w:bottom w:w="0" w:type="dxa"/>
              <w:right w:w="62" w:type="dxa"/>
            </w:tcMar>
          </w:tcPr>
          <w:p w:rsidR="00000000" w:rsidP="00542BD8">
            <w:pPr>
              <w:pStyle w:val="ListBullet"/>
              <w:rPr>
                <w:lang w:val="en-NZ"/>
              </w:rPr>
            </w:pPr>
            <w:r w:rsidRPr="00542BD8">
              <w:t>prepare routine documentation, including emails, memos and letters, to report risks and opportunities.</w:t>
            </w:r>
          </w:p>
        </w:tc>
      </w:tr>
      <w:tr w:rsidTr="00542BD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Technology skills to:</w:t>
            </w:r>
          </w:p>
        </w:tc>
        <w:tc>
          <w:tcPr>
            <w:tcW w:w="6877" w:type="dxa"/>
            <w:tcBorders>
              <w:top w:val="nil"/>
              <w:left w:val="nil"/>
              <w:bottom w:val="nil"/>
              <w:right w:val="nil"/>
            </w:tcBorders>
            <w:tcMar>
              <w:top w:w="0" w:type="dxa"/>
              <w:left w:w="62" w:type="dxa"/>
              <w:bottom w:w="0" w:type="dxa"/>
              <w:right w:w="62" w:type="dxa"/>
            </w:tcMar>
          </w:tcPr>
          <w:p w:rsidR="00000000" w:rsidRPr="00542BD8" w:rsidP="00542BD8">
            <w:pPr>
              <w:pStyle w:val="ListBullet"/>
            </w:pPr>
            <w:r w:rsidRPr="00542BD8">
              <w:t>use business technology to access online information about routine risks and opportunities in the p</w:t>
            </w:r>
            <w:r w:rsidRPr="00542BD8">
              <w:t>roperty industry.</w:t>
            </w:r>
          </w:p>
        </w:tc>
      </w:tr>
    </w:tbl>
    <w:p w:rsidR="00000000" w:rsidRPr="00542BD8" w:rsidP="00542BD8">
      <w:pPr>
        <w:pStyle w:val="BodyText"/>
      </w:pPr>
    </w:p>
    <w:p w:rsidR="00000000" w:rsidRPr="00542BD8" w:rsidP="00542BD8">
      <w:pPr>
        <w:pStyle w:val="AllowPageBreak"/>
      </w:pPr>
    </w:p>
    <w:p w:rsidR="00000000" w:rsidRPr="00542BD8" w:rsidP="00542BD8">
      <w:pPr>
        <w:pStyle w:val="Heading1"/>
      </w:pPr>
      <w:bookmarkStart w:id="8" w:name="O_864217"/>
      <w:bookmarkEnd w:id="8"/>
      <w:r w:rsidRPr="00542BD8">
        <w:t>Range of Conditions</w:t>
      </w:r>
    </w:p>
    <w:tbl>
      <w:tblPr>
        <w:tblW w:w="0" w:type="auto"/>
        <w:tblLayout w:type="fixed"/>
        <w:tblCellMar>
          <w:left w:w="62" w:type="dxa"/>
          <w:right w:w="62" w:type="dxa"/>
        </w:tblCellMar>
        <w:tblLook w:val="0000"/>
      </w:tblPr>
      <w:tblGrid>
        <w:gridCol w:w="2364"/>
        <w:gridCol w:w="6708"/>
      </w:tblGrid>
      <w:tr w:rsidTr="00542B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t xml:space="preserve">This section specifies work environments and conditions that may affect performance. Essential operating conditions that may be present (depending </w:t>
            </w:r>
            <w:r w:rsidRPr="00542BD8">
              <w:t>on the work situation, needs of the candidate, accessibility of the item, and local industry and regional contexts) are included. Bold italicised wording, if used in the performance criteria, is detailed below.</w:t>
            </w:r>
          </w:p>
        </w:tc>
      </w:tr>
      <w:tr w:rsidTr="00542BD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BoldandItalics"/>
              </w:rPr>
              <w:t>Risks</w:t>
            </w:r>
            <w:r w:rsidRPr="00542BD8">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42BD8" w:rsidP="00542BD8">
            <w:pPr>
              <w:pStyle w:val="ListBullet"/>
            </w:pPr>
            <w:r w:rsidRPr="00542BD8">
              <w:t>people</w:t>
            </w:r>
          </w:p>
          <w:p w:rsidR="00000000" w:rsidRPr="00542BD8" w:rsidP="00542BD8">
            <w:pPr>
              <w:pStyle w:val="ListBullet"/>
            </w:pPr>
            <w:r w:rsidRPr="00542BD8">
              <w:t>performance</w:t>
            </w:r>
          </w:p>
          <w:p w:rsidR="00000000" w:rsidRPr="00542BD8" w:rsidP="00542BD8">
            <w:pPr>
              <w:pStyle w:val="ListBullet"/>
            </w:pPr>
            <w:r w:rsidRPr="00542BD8">
              <w:t>premises, plant and equipment</w:t>
            </w:r>
          </w:p>
          <w:p w:rsidR="00000000" w:rsidRPr="00542BD8" w:rsidP="00542BD8">
            <w:pPr>
              <w:pStyle w:val="ListBullet"/>
            </w:pPr>
            <w:r w:rsidRPr="00542BD8">
              <w:t>processes</w:t>
            </w:r>
          </w:p>
          <w:p w:rsidR="00000000" w:rsidRPr="00542BD8" w:rsidP="00542BD8">
            <w:pPr>
              <w:pStyle w:val="ListBullet"/>
            </w:pPr>
            <w:r w:rsidRPr="00542BD8">
              <w:t>profile or reputation</w:t>
            </w:r>
          </w:p>
          <w:p w:rsidR="00000000" w:rsidP="00542BD8">
            <w:pPr>
              <w:pStyle w:val="ListBullet"/>
              <w:rPr>
                <w:lang w:val="en-NZ"/>
              </w:rPr>
            </w:pPr>
            <w:r w:rsidRPr="00542BD8">
              <w:t>providers or suppliers.</w:t>
            </w:r>
          </w:p>
        </w:tc>
      </w:tr>
      <w:tr w:rsidTr="00542BD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BoldandItalics"/>
              </w:rPr>
              <w:t xml:space="preserve">Opportunities </w:t>
            </w:r>
            <w:r w:rsidRPr="00542BD8">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42BD8" w:rsidP="00542BD8">
            <w:pPr>
              <w:pStyle w:val="ListBullet"/>
            </w:pPr>
            <w:r w:rsidRPr="00542BD8">
              <w:t>adding value</w:t>
            </w:r>
          </w:p>
          <w:p w:rsidR="00000000" w:rsidRPr="00542BD8" w:rsidP="00542BD8">
            <w:pPr>
              <w:pStyle w:val="ListBullet"/>
            </w:pPr>
            <w:r w:rsidRPr="00542BD8">
              <w:t>aggregating assets</w:t>
            </w:r>
          </w:p>
          <w:p w:rsidR="00000000" w:rsidRPr="00542BD8" w:rsidP="00542BD8">
            <w:pPr>
              <w:pStyle w:val="ListBullet"/>
            </w:pPr>
            <w:r w:rsidRPr="00542BD8">
              <w:t>altering existing property or facility</w:t>
            </w:r>
          </w:p>
          <w:p w:rsidR="00000000" w:rsidRPr="00542BD8" w:rsidP="00542BD8">
            <w:pPr>
              <w:pStyle w:val="ListBullet"/>
            </w:pPr>
            <w:r w:rsidRPr="00542BD8">
              <w:t>change in consumer perceptions or tast</w:t>
            </w:r>
            <w:r w:rsidRPr="00542BD8">
              <w:t>es</w:t>
            </w:r>
          </w:p>
          <w:p w:rsidR="00000000" w:rsidRPr="00542BD8" w:rsidP="00542BD8">
            <w:pPr>
              <w:pStyle w:val="ListBullet"/>
            </w:pPr>
            <w:r w:rsidRPr="00542BD8">
              <w:t>change in use, ownership, appearance and perception of property or facility</w:t>
            </w:r>
          </w:p>
          <w:p w:rsidR="00000000" w:rsidRPr="00542BD8" w:rsidP="00542BD8">
            <w:pPr>
              <w:pStyle w:val="ListBullet"/>
            </w:pPr>
            <w:r w:rsidRPr="00542BD8">
              <w:t>changing style of investment</w:t>
            </w:r>
          </w:p>
          <w:p w:rsidR="00000000" w:rsidRPr="00542BD8" w:rsidP="00542BD8">
            <w:pPr>
              <w:pStyle w:val="ListBullet"/>
            </w:pPr>
            <w:r w:rsidRPr="00542BD8">
              <w:t>creating something new</w:t>
            </w:r>
          </w:p>
          <w:p w:rsidR="00000000" w:rsidRPr="00542BD8" w:rsidP="00542BD8">
            <w:pPr>
              <w:pStyle w:val="ListBullet"/>
            </w:pPr>
            <w:r w:rsidRPr="00542BD8">
              <w:t>identifying a market niche</w:t>
            </w:r>
          </w:p>
          <w:p w:rsidR="00000000" w:rsidRPr="00542BD8" w:rsidP="00542BD8">
            <w:pPr>
              <w:pStyle w:val="ListBullet"/>
            </w:pPr>
            <w:r w:rsidRPr="00542BD8">
              <w:t>new or redeveloped property-related product or service</w:t>
            </w:r>
          </w:p>
          <w:p w:rsidR="00000000" w:rsidP="00542BD8">
            <w:pPr>
              <w:pStyle w:val="ListBullet"/>
              <w:rPr>
                <w:lang w:val="en-NZ"/>
              </w:rPr>
            </w:pPr>
            <w:r w:rsidRPr="00542BD8">
              <w:t>new source of funds.</w:t>
            </w:r>
          </w:p>
        </w:tc>
      </w:tr>
      <w:tr w:rsidTr="00542BD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BoldandItalics"/>
              </w:rPr>
              <w:t xml:space="preserve">Assets </w:t>
            </w:r>
            <w:r w:rsidRPr="00542BD8">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42BD8" w:rsidP="00542BD8">
            <w:pPr>
              <w:pStyle w:val="ListBullet"/>
            </w:pPr>
            <w:r w:rsidRPr="00542BD8">
              <w:t>building facilities</w:t>
            </w:r>
          </w:p>
          <w:p w:rsidR="00000000" w:rsidRPr="00542BD8" w:rsidP="00542BD8">
            <w:pPr>
              <w:pStyle w:val="ListBullet"/>
            </w:pPr>
            <w:r w:rsidRPr="00542BD8">
              <w:t>buildings</w:t>
            </w:r>
          </w:p>
          <w:p w:rsidR="00000000" w:rsidRPr="00542BD8" w:rsidP="00542BD8">
            <w:pPr>
              <w:pStyle w:val="ListBullet"/>
            </w:pPr>
            <w:r w:rsidRPr="00542BD8">
              <w:t>cash</w:t>
            </w:r>
          </w:p>
          <w:p w:rsidR="00000000" w:rsidRPr="00542BD8" w:rsidP="00542BD8">
            <w:pPr>
              <w:pStyle w:val="ListBullet"/>
            </w:pPr>
            <w:r w:rsidRPr="00542BD8">
              <w:t>common property</w:t>
            </w:r>
          </w:p>
          <w:p w:rsidR="00000000" w:rsidRPr="00542BD8" w:rsidP="00542BD8">
            <w:pPr>
              <w:pStyle w:val="ListBullet"/>
            </w:pPr>
            <w:r w:rsidRPr="00542BD8">
              <w:t>equipment</w:t>
            </w:r>
          </w:p>
          <w:p w:rsidR="00000000" w:rsidRPr="00542BD8" w:rsidP="00542BD8">
            <w:pPr>
              <w:pStyle w:val="ListBullet"/>
            </w:pPr>
            <w:r w:rsidRPr="00542BD8">
              <w:t>goodwill</w:t>
            </w:r>
          </w:p>
          <w:p w:rsidR="00000000" w:rsidRPr="00542BD8" w:rsidP="00542BD8">
            <w:pPr>
              <w:pStyle w:val="ListBullet"/>
            </w:pPr>
            <w:r w:rsidRPr="00542BD8">
              <w:t>inventory</w:t>
            </w:r>
          </w:p>
          <w:p w:rsidR="00000000" w:rsidRPr="00542BD8" w:rsidP="00542BD8">
            <w:pPr>
              <w:pStyle w:val="ListBullet"/>
            </w:pPr>
            <w:r w:rsidRPr="00542BD8">
              <w:t>land</w:t>
            </w:r>
          </w:p>
          <w:p w:rsidR="00000000" w:rsidRPr="00542BD8" w:rsidP="00542BD8">
            <w:pPr>
              <w:pStyle w:val="ListBullet"/>
            </w:pPr>
            <w:r w:rsidRPr="00542BD8">
              <w:t>securities</w:t>
            </w:r>
          </w:p>
          <w:p w:rsidR="00000000" w:rsidP="00542BD8">
            <w:pPr>
              <w:pStyle w:val="ListBullet"/>
              <w:rPr>
                <w:lang w:val="en-NZ"/>
              </w:rPr>
            </w:pPr>
            <w:r w:rsidRPr="00542BD8">
              <w:t>vehicles.</w:t>
            </w:r>
          </w:p>
        </w:tc>
      </w:tr>
      <w:tr w:rsidTr="00542BD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BoldandItalics"/>
              </w:rPr>
              <w:t xml:space="preserve">Business systems </w:t>
            </w:r>
            <w:r w:rsidRPr="00542BD8">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542BD8" w:rsidP="00542BD8">
            <w:pPr>
              <w:pStyle w:val="ListBullet"/>
            </w:pPr>
            <w:r w:rsidRPr="00542BD8">
              <w:t>administration</w:t>
            </w:r>
          </w:p>
          <w:p w:rsidR="00000000" w:rsidRPr="00542BD8" w:rsidP="00542BD8">
            <w:pPr>
              <w:pStyle w:val="ListBullet"/>
            </w:pPr>
            <w:r w:rsidRPr="00542BD8">
              <w:t>finance</w:t>
            </w:r>
          </w:p>
          <w:p w:rsidR="00000000" w:rsidRPr="00542BD8" w:rsidP="00542BD8">
            <w:pPr>
              <w:pStyle w:val="ListBullet"/>
            </w:pPr>
            <w:r w:rsidRPr="00542BD8">
              <w:t>information technology</w:t>
            </w:r>
          </w:p>
          <w:p w:rsidR="00000000" w:rsidRPr="00542BD8" w:rsidP="00542BD8">
            <w:pPr>
              <w:pStyle w:val="ListBullet"/>
            </w:pPr>
            <w:r w:rsidRPr="00542BD8">
              <w:t>knowledge management</w:t>
            </w:r>
          </w:p>
          <w:p w:rsidR="00000000" w:rsidRPr="00542BD8" w:rsidP="00542BD8">
            <w:pPr>
              <w:pStyle w:val="ListBullet"/>
            </w:pPr>
            <w:r w:rsidRPr="00542BD8">
              <w:t>marketing</w:t>
            </w:r>
          </w:p>
          <w:p w:rsidR="00000000" w:rsidRPr="00542BD8" w:rsidP="00542BD8">
            <w:pPr>
              <w:pStyle w:val="ListBullet"/>
            </w:pPr>
            <w:r w:rsidRPr="00542BD8">
              <w:t>sales</w:t>
            </w:r>
          </w:p>
          <w:p w:rsidR="00000000" w:rsidP="00542BD8">
            <w:pPr>
              <w:pStyle w:val="ListBullet"/>
              <w:rPr>
                <w:lang w:val="en-NZ"/>
              </w:rPr>
            </w:pPr>
            <w:r w:rsidRPr="00542BD8">
              <w:t>trust fund administration.</w:t>
            </w:r>
          </w:p>
        </w:tc>
      </w:tr>
      <w:tr w:rsidTr="00542BD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42BD8">
            <w:pPr>
              <w:pStyle w:val="BodyText"/>
              <w:rPr>
                <w:lang w:val="en-NZ"/>
              </w:rPr>
            </w:pPr>
            <w:r w:rsidRPr="00542BD8">
              <w:rPr>
                <w:rStyle w:val="BoldandItalics"/>
              </w:rPr>
              <w:t xml:space="preserve">Securely maintaining information </w:t>
            </w:r>
            <w:r w:rsidRPr="00542BD8">
              <w:t>must include:</w:t>
            </w:r>
          </w:p>
        </w:tc>
        <w:tc>
          <w:tcPr>
            <w:tcW w:w="6708" w:type="dxa"/>
            <w:tcBorders>
              <w:top w:val="nil"/>
              <w:left w:val="nil"/>
              <w:bottom w:val="nil"/>
              <w:right w:val="nil"/>
            </w:tcBorders>
            <w:tcMar>
              <w:top w:w="0" w:type="dxa"/>
              <w:left w:w="62" w:type="dxa"/>
              <w:bottom w:w="0" w:type="dxa"/>
              <w:right w:w="62" w:type="dxa"/>
            </w:tcMar>
          </w:tcPr>
          <w:p w:rsidR="00000000" w:rsidRPr="00542BD8" w:rsidP="00542BD8">
            <w:pPr>
              <w:pStyle w:val="ListBullet"/>
            </w:pPr>
            <w:r w:rsidRPr="00542BD8">
              <w:t>using business equipment and technology according to work health and safety (WHS) requirements</w:t>
            </w:r>
          </w:p>
          <w:p w:rsidR="00000000" w:rsidRPr="00542BD8" w:rsidP="00542BD8">
            <w:pPr>
              <w:pStyle w:val="ListBullet"/>
            </w:pPr>
            <w:r w:rsidRPr="00542BD8">
              <w:t>maintaining client confid</w:t>
            </w:r>
            <w:r w:rsidRPr="00542BD8">
              <w:t>entiality.</w:t>
            </w:r>
          </w:p>
        </w:tc>
      </w:tr>
    </w:tbl>
    <w:p w:rsidR="00000000" w:rsidRPr="00542BD8" w:rsidP="00542BD8">
      <w:pPr>
        <w:pStyle w:val="BodyText"/>
      </w:pPr>
    </w:p>
    <w:p w:rsidR="00000000" w:rsidRPr="00542BD8" w:rsidP="00542BD8">
      <w:pPr>
        <w:pStyle w:val="AllowPageBreak"/>
      </w:pPr>
    </w:p>
    <w:p w:rsidR="00000000" w:rsidRPr="00542BD8" w:rsidP="00542BD8">
      <w:pPr>
        <w:pStyle w:val="Heading1"/>
      </w:pPr>
      <w:bookmarkStart w:id="9" w:name="O_864216"/>
      <w:bookmarkEnd w:id="9"/>
      <w:r w:rsidRPr="00542BD8">
        <w:t>Unit Mapping Information</w:t>
      </w:r>
    </w:p>
    <w:p w:rsidR="00000000" w:rsidRPr="00542BD8" w:rsidP="001E2CDD">
      <w:pPr>
        <w:pStyle w:val="BodyText"/>
      </w:pPr>
      <w:r w:rsidRPr="00542BD8">
        <w:t>CPPDSM3007B Identify risks and opportunities in the property industry</w:t>
      </w:r>
    </w:p>
    <w:p w:rsidR="00000000" w:rsidRPr="00542BD8" w:rsidP="00542BD8">
      <w:pPr>
        <w:pStyle w:val="Heading1"/>
      </w:pPr>
      <w:bookmarkStart w:id="10" w:name="O_864209"/>
      <w:bookmarkEnd w:id="10"/>
      <w:r w:rsidRPr="00542BD8">
        <w:t>Links</w:t>
      </w:r>
    </w:p>
    <w:p w:rsidR="00000000" w:rsidRPr="00542BD8" w:rsidP="001E2CDD">
      <w:pPr>
        <w:pStyle w:val="BodyText"/>
      </w:pPr>
      <w:r w:rsidRPr="00542BD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F17DE">
        <w:rPr>
          <w:rStyle w:val="Hyperlink"/>
        </w:rPr>
        <w:t>https://vetnet.gov.au/Pages/TrainingDocs.aspx?q=6f3f9672-30e8-4835-b348-205dfcf13d9b</w:t>
      </w:r>
      <w:r>
        <w:fldChar w:fldCharType="end"/>
      </w:r>
    </w:p>
    <w:p w:rsidR="00000000" w:rsidRPr="00542BD8" w:rsidP="00542BD8"/>
    <w:sectPr w:rsidSect="00542B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D8" w:rsidRPr="001E2CDD" w:rsidP="001E2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DD" w:rsidP="00542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CDD" w:rsidP="00542B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E2CDD" w:rsidP="00542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BD8" w:rsidRPr="001E2CDD" w:rsidP="001E2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DD" w:rsidRPr="002D2AF8" w:rsidP="00542BD8">
    <w:pPr>
      <w:pStyle w:val="Header"/>
      <w:framePr w:wrap="around"/>
    </w:pPr>
    <w:r>
      <w:fldChar w:fldCharType="begin"/>
    </w:r>
    <w:r>
      <w:instrText xml:space="preserve"> TITLE   \* MERGEFORMAT </w:instrText>
    </w:r>
    <w:r>
      <w:fldChar w:fldCharType="separate"/>
    </w:r>
    <w:r>
      <w:t>CPPDSM3007 Identify risks and opportunities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1E2CDD" w:rsidP="00542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AE9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68E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BD8"/>
    <w:pPr>
      <w:spacing w:before="360" w:after="60"/>
      <w:outlineLvl w:val="0"/>
    </w:pPr>
    <w:rPr>
      <w:sz w:val="32"/>
    </w:rPr>
  </w:style>
  <w:style w:type="paragraph" w:styleId="Heading2">
    <w:name w:val="heading 2"/>
    <w:basedOn w:val="HeadingBase"/>
    <w:next w:val="BodyText"/>
    <w:link w:val="Heading2Char"/>
    <w:qFormat/>
    <w:rsid w:val="00542BD8"/>
    <w:pPr>
      <w:keepLines/>
      <w:spacing w:before="240" w:after="120"/>
      <w:outlineLvl w:val="1"/>
    </w:pPr>
    <w:rPr>
      <w:sz w:val="28"/>
      <w:szCs w:val="40"/>
    </w:rPr>
  </w:style>
  <w:style w:type="paragraph" w:styleId="Heading3">
    <w:name w:val="heading 3"/>
    <w:basedOn w:val="HeadingBase"/>
    <w:next w:val="BodyText"/>
    <w:link w:val="Heading3Char"/>
    <w:qFormat/>
    <w:rsid w:val="00542BD8"/>
    <w:pPr>
      <w:spacing w:before="180" w:after="120"/>
      <w:outlineLvl w:val="2"/>
    </w:pPr>
    <w:rPr>
      <w:spacing w:val="-10"/>
      <w:kern w:val="32"/>
    </w:rPr>
  </w:style>
  <w:style w:type="paragraph" w:styleId="Heading4">
    <w:name w:val="heading 4"/>
    <w:basedOn w:val="HeadingBase"/>
    <w:next w:val="BodyText"/>
    <w:link w:val="Heading4Char"/>
    <w:qFormat/>
    <w:rsid w:val="00542BD8"/>
    <w:pPr>
      <w:spacing w:before="160" w:after="120"/>
      <w:outlineLvl w:val="3"/>
    </w:pPr>
    <w:rPr>
      <w:sz w:val="22"/>
    </w:rPr>
  </w:style>
  <w:style w:type="paragraph" w:styleId="Heading5">
    <w:name w:val="heading 5"/>
    <w:basedOn w:val="HeadingBase"/>
    <w:next w:val="Normal"/>
    <w:link w:val="Heading5Char"/>
    <w:qFormat/>
    <w:rsid w:val="00542BD8"/>
    <w:pPr>
      <w:spacing w:before="80"/>
      <w:outlineLvl w:val="4"/>
    </w:pPr>
    <w:rPr>
      <w:color w:val="918585"/>
      <w:sz w:val="20"/>
    </w:rPr>
  </w:style>
  <w:style w:type="paragraph" w:styleId="Heading6">
    <w:name w:val="heading 6"/>
    <w:basedOn w:val="HeadingBase"/>
    <w:next w:val="Normal"/>
    <w:link w:val="Heading6Char"/>
    <w:qFormat/>
    <w:rsid w:val="00542BD8"/>
    <w:pPr>
      <w:spacing w:before="60"/>
      <w:outlineLvl w:val="5"/>
    </w:pPr>
    <w:rPr>
      <w:color w:val="918585"/>
      <w:sz w:val="20"/>
    </w:rPr>
  </w:style>
  <w:style w:type="paragraph" w:styleId="Heading7">
    <w:name w:val="heading 7"/>
    <w:basedOn w:val="Normal"/>
    <w:next w:val="Normal"/>
    <w:link w:val="Heading7Char"/>
    <w:qFormat/>
    <w:rsid w:val="00542BD8"/>
    <w:pPr>
      <w:ind w:left="720"/>
      <w:outlineLvl w:val="6"/>
    </w:pPr>
    <w:rPr>
      <w:i/>
    </w:rPr>
  </w:style>
  <w:style w:type="paragraph" w:styleId="Heading8">
    <w:name w:val="heading 8"/>
    <w:basedOn w:val="Normal"/>
    <w:next w:val="Normal"/>
    <w:link w:val="Heading8Char"/>
    <w:qFormat/>
    <w:rsid w:val="00542BD8"/>
    <w:pPr>
      <w:ind w:left="720"/>
      <w:outlineLvl w:val="7"/>
    </w:pPr>
    <w:rPr>
      <w:i/>
    </w:rPr>
  </w:style>
  <w:style w:type="paragraph" w:styleId="Heading9">
    <w:name w:val="heading 9"/>
    <w:basedOn w:val="Normal"/>
    <w:next w:val="Normal"/>
    <w:link w:val="Heading9Char"/>
    <w:qFormat/>
    <w:rsid w:val="00542BD8"/>
    <w:pPr>
      <w:ind w:left="720"/>
      <w:outlineLvl w:val="8"/>
    </w:pPr>
    <w:rPr>
      <w:i/>
    </w:rPr>
  </w:style>
  <w:style w:type="character" w:default="1" w:styleId="DefaultParagraphFont">
    <w:name w:val="Default Paragraph Font"/>
    <w:uiPriority w:val="1"/>
    <w:unhideWhenUsed/>
    <w:rsid w:val="00542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BD8"/>
  </w:style>
  <w:style w:type="character" w:customStyle="1" w:styleId="Heading1Char">
    <w:name w:val="Heading 1 Char"/>
    <w:basedOn w:val="DefaultParagraphFont"/>
    <w:link w:val="Heading1"/>
    <w:rsid w:val="00542BD8"/>
    <w:rPr>
      <w:rFonts w:ascii="Times New Roman" w:eastAsia="Times New Roman" w:hAnsi="Times New Roman" w:cs="Times New Roman"/>
      <w:b/>
      <w:sz w:val="32"/>
      <w:szCs w:val="20"/>
      <w:lang w:eastAsia="en-US"/>
    </w:rPr>
  </w:style>
  <w:style w:type="paragraph" w:styleId="BodyText">
    <w:name w:val="Body Text"/>
    <w:basedOn w:val="Normal"/>
    <w:link w:val="BodyTextChar"/>
    <w:rsid w:val="00542B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BD8"/>
    <w:rPr>
      <w:rFonts w:ascii="Times New Roman" w:eastAsia="Times New Roman" w:hAnsi="Times New Roman" w:cs="Times New Roman"/>
      <w:sz w:val="24"/>
      <w:lang w:eastAsia="en-US"/>
    </w:rPr>
  </w:style>
  <w:style w:type="paragraph" w:styleId="ListBullet">
    <w:name w:val="List Bullet"/>
    <w:basedOn w:val="List"/>
    <w:rsid w:val="00542BD8"/>
    <w:pPr>
      <w:numPr>
        <w:numId w:val="11"/>
      </w:numPr>
      <w:tabs>
        <w:tab w:val="clear" w:pos="340"/>
      </w:tabs>
      <w:spacing w:before="40" w:after="40"/>
    </w:pPr>
  </w:style>
  <w:style w:type="character" w:customStyle="1" w:styleId="SpecialBold">
    <w:name w:val="Special Bold"/>
    <w:basedOn w:val="DefaultParagraphFont"/>
    <w:rsid w:val="00542BD8"/>
    <w:rPr>
      <w:b/>
      <w:spacing w:val="0"/>
    </w:rPr>
  </w:style>
  <w:style w:type="paragraph" w:customStyle="1" w:styleId="SuperHeading">
    <w:name w:val="SuperHeading"/>
    <w:basedOn w:val="Normal"/>
    <w:rsid w:val="00542BD8"/>
    <w:pPr>
      <w:spacing w:before="240" w:after="120"/>
      <w:outlineLvl w:val="0"/>
    </w:pPr>
    <w:rPr>
      <w:rFonts w:ascii="Times New Roman" w:hAnsi="Times New Roman"/>
      <w:b/>
      <w:sz w:val="32"/>
    </w:rPr>
  </w:style>
  <w:style w:type="paragraph" w:customStyle="1" w:styleId="AllowPageBreak">
    <w:name w:val="AllowPageBreak"/>
    <w:rsid w:val="00542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2BD8"/>
    <w:rPr>
      <w:b/>
      <w:i/>
      <w:u w:val="none"/>
    </w:rPr>
  </w:style>
  <w:style w:type="character" w:customStyle="1" w:styleId="Heading2Char">
    <w:name w:val="Heading 2 Char"/>
    <w:basedOn w:val="DefaultParagraphFont"/>
    <w:link w:val="Heading2"/>
    <w:rsid w:val="00542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BD8"/>
    <w:rPr>
      <w:rFonts w:ascii="Courier New" w:eastAsia="Times New Roman" w:hAnsi="Courier New" w:cs="Times New Roman"/>
      <w:i/>
      <w:szCs w:val="20"/>
      <w:lang w:eastAsia="en-US"/>
    </w:rPr>
  </w:style>
  <w:style w:type="paragraph" w:customStyle="1" w:styleId="HeadingBase">
    <w:name w:val="Heading Base"/>
    <w:rsid w:val="00542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BD8"/>
    <w:pPr>
      <w:tabs>
        <w:tab w:val="right" w:leader="dot" w:pos="9072"/>
      </w:tabs>
      <w:ind w:left="567"/>
    </w:pPr>
    <w:rPr>
      <w:szCs w:val="22"/>
    </w:rPr>
  </w:style>
  <w:style w:type="paragraph" w:customStyle="1" w:styleId="TOCBase">
    <w:name w:val="TOC Base"/>
    <w:rsid w:val="00542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BD8"/>
    <w:pPr>
      <w:tabs>
        <w:tab w:val="right" w:leader="dot" w:pos="9072"/>
      </w:tabs>
      <w:spacing w:before="40" w:after="40"/>
      <w:ind w:left="284"/>
    </w:pPr>
    <w:rPr>
      <w:rFonts w:ascii="Times New Roman" w:hAnsi="Times New Roman"/>
    </w:rPr>
  </w:style>
  <w:style w:type="paragraph" w:styleId="TOC1">
    <w:name w:val="toc 1"/>
    <w:basedOn w:val="TOCBase"/>
    <w:next w:val="Normal"/>
    <w:rsid w:val="00542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BD8"/>
    <w:rPr>
      <w:rFonts w:ascii="Times New Roman" w:eastAsia="Times New Roman" w:hAnsi="Times New Roman" w:cs="Times New Roman"/>
      <w:sz w:val="16"/>
      <w:lang w:eastAsia="en-US"/>
    </w:rPr>
  </w:style>
  <w:style w:type="paragraph" w:styleId="Title">
    <w:name w:val="Title"/>
    <w:basedOn w:val="HeadingBase"/>
    <w:link w:val="TitleChar"/>
    <w:qFormat/>
    <w:rsid w:val="00542BD8"/>
    <w:pPr>
      <w:spacing w:before="5040"/>
      <w:jc w:val="center"/>
    </w:pPr>
    <w:rPr>
      <w:sz w:val="48"/>
      <w:szCs w:val="72"/>
      <w:lang w:val="en-US"/>
    </w:rPr>
  </w:style>
  <w:style w:type="character" w:customStyle="1" w:styleId="TitleChar">
    <w:name w:val="Title Char"/>
    <w:basedOn w:val="DefaultParagraphFont"/>
    <w:link w:val="Title"/>
    <w:rsid w:val="00542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BD8"/>
    <w:pPr>
      <w:tabs>
        <w:tab w:val="left" w:pos="3600"/>
        <w:tab w:val="left" w:pos="3958"/>
      </w:tabs>
    </w:pPr>
  </w:style>
  <w:style w:type="paragraph" w:styleId="List">
    <w:name w:val="List"/>
    <w:basedOn w:val="BodyText"/>
    <w:next w:val="BodyText"/>
    <w:rsid w:val="00542BD8"/>
    <w:pPr>
      <w:tabs>
        <w:tab w:val="left" w:pos="340"/>
      </w:tabs>
      <w:spacing w:before="60" w:after="60"/>
      <w:ind w:left="340" w:hanging="340"/>
    </w:pPr>
  </w:style>
  <w:style w:type="paragraph" w:customStyle="1" w:styleId="Note">
    <w:name w:val="Note"/>
    <w:basedOn w:val="BodyText"/>
    <w:rsid w:val="00542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BD8"/>
    <w:pPr>
      <w:framePr w:wrap="auto" w:hAnchor="text" w:y="6049"/>
    </w:pPr>
    <w:rPr>
      <w:color w:val="000000"/>
      <w:sz w:val="40"/>
    </w:rPr>
  </w:style>
  <w:style w:type="paragraph" w:customStyle="1" w:styleId="TOCTitle">
    <w:name w:val="TOCTitle"/>
    <w:basedOn w:val="Heading1"/>
    <w:rsid w:val="00542BD8"/>
    <w:pPr>
      <w:spacing w:after="240"/>
      <w:jc w:val="center"/>
      <w:outlineLvl w:val="9"/>
    </w:pPr>
    <w:rPr>
      <w:caps/>
    </w:rPr>
  </w:style>
  <w:style w:type="paragraph" w:customStyle="1" w:styleId="Version">
    <w:name w:val="Version"/>
    <w:rsid w:val="00542B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BD8"/>
    <w:pPr>
      <w:numPr>
        <w:numId w:val="12"/>
      </w:numPr>
      <w:tabs>
        <w:tab w:val="clear" w:pos="680"/>
      </w:tabs>
    </w:pPr>
  </w:style>
  <w:style w:type="paragraph" w:styleId="Index1">
    <w:name w:val="index 1"/>
    <w:basedOn w:val="Normal"/>
    <w:next w:val="Normal"/>
    <w:semiHidden/>
    <w:rsid w:val="00542BD8"/>
    <w:pPr>
      <w:keepNext w:val="0"/>
      <w:tabs>
        <w:tab w:val="right" w:pos="4176"/>
      </w:tabs>
      <w:ind w:left="198" w:hanging="198"/>
    </w:pPr>
    <w:rPr>
      <w:rFonts w:ascii="Garamond" w:hAnsi="Garamond"/>
    </w:rPr>
  </w:style>
  <w:style w:type="paragraph" w:styleId="IndexHeading">
    <w:name w:val="index heading"/>
    <w:basedOn w:val="Normal"/>
    <w:next w:val="Index1"/>
    <w:semiHidden/>
    <w:rsid w:val="00542BD8"/>
    <w:pPr>
      <w:spacing w:before="120" w:after="120"/>
    </w:pPr>
    <w:rPr>
      <w:rFonts w:ascii="Arial" w:hAnsi="Arial"/>
      <w:b/>
      <w:color w:val="918585"/>
      <w:sz w:val="24"/>
    </w:rPr>
  </w:style>
  <w:style w:type="paragraph" w:styleId="Header">
    <w:name w:val="header"/>
    <w:basedOn w:val="Normal"/>
    <w:link w:val="HeaderChar"/>
    <w:rsid w:val="00542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BD8"/>
    <w:rPr>
      <w:rFonts w:ascii="Times New Roman" w:eastAsia="Times New Roman" w:hAnsi="Times New Roman" w:cs="Times New Roman"/>
      <w:sz w:val="16"/>
      <w:szCs w:val="20"/>
      <w:lang w:val="en-GB" w:eastAsia="en-US"/>
    </w:rPr>
  </w:style>
  <w:style w:type="paragraph" w:customStyle="1" w:styleId="Chapter">
    <w:name w:val="Chapter"/>
    <w:basedOn w:val="Normal"/>
    <w:rsid w:val="00542BD8"/>
    <w:pPr>
      <w:spacing w:before="240"/>
    </w:pPr>
    <w:rPr>
      <w:rFonts w:ascii="Times New Roman" w:hAnsi="Times New Roman"/>
      <w:smallCaps/>
      <w:spacing w:val="80"/>
      <w:sz w:val="28"/>
    </w:rPr>
  </w:style>
  <w:style w:type="paragraph" w:customStyle="1" w:styleId="InChapter">
    <w:name w:val="InChapter"/>
    <w:basedOn w:val="Heading3"/>
    <w:rsid w:val="00542BD8"/>
    <w:pPr>
      <w:spacing w:after="240"/>
      <w:outlineLvl w:val="9"/>
    </w:pPr>
    <w:rPr>
      <w:noProof/>
    </w:rPr>
  </w:style>
  <w:style w:type="paragraph" w:styleId="Index2">
    <w:name w:val="index 2"/>
    <w:basedOn w:val="Normal"/>
    <w:next w:val="Normal"/>
    <w:semiHidden/>
    <w:rsid w:val="00542BD8"/>
    <w:pPr>
      <w:tabs>
        <w:tab w:val="right" w:pos="4176"/>
      </w:tabs>
      <w:ind w:left="568" w:hanging="284"/>
    </w:pPr>
    <w:rPr>
      <w:rFonts w:ascii="Garamond" w:hAnsi="Garamond"/>
    </w:rPr>
  </w:style>
  <w:style w:type="paragraph" w:customStyle="1" w:styleId="Byline">
    <w:name w:val="Byline"/>
    <w:rsid w:val="00542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BD8"/>
    <w:pPr>
      <w:tabs>
        <w:tab w:val="clear" w:pos="3600"/>
        <w:tab w:val="clear" w:pos="3958"/>
      </w:tabs>
      <w:jc w:val="right"/>
    </w:pPr>
  </w:style>
  <w:style w:type="character" w:styleId="Emphasis">
    <w:name w:val="Emphasis"/>
    <w:basedOn w:val="DefaultParagraphFont"/>
    <w:qFormat/>
    <w:rsid w:val="00542BD8"/>
    <w:rPr>
      <w:i/>
    </w:rPr>
  </w:style>
  <w:style w:type="paragraph" w:styleId="Caption">
    <w:name w:val="caption"/>
    <w:basedOn w:val="BodyText"/>
    <w:next w:val="Normal"/>
    <w:qFormat/>
    <w:rsid w:val="00542BD8"/>
    <w:pPr>
      <w:framePr w:w="2268" w:hSpace="181" w:vSpace="181" w:wrap="around" w:vAnchor="text" w:hAnchor="page" w:x="1135" w:y="285" w:anchorLock="1"/>
    </w:pPr>
    <w:rPr>
      <w:i/>
    </w:rPr>
  </w:style>
  <w:style w:type="paragraph" w:customStyle="1" w:styleId="MiniTOCTitle">
    <w:name w:val="MiniTOCTitle"/>
    <w:basedOn w:val="Heading4"/>
    <w:rsid w:val="00542BD8"/>
    <w:pPr>
      <w:spacing w:before="240"/>
      <w:outlineLvl w:val="9"/>
    </w:pPr>
    <w:rPr>
      <w:noProof/>
      <w:sz w:val="24"/>
    </w:rPr>
  </w:style>
  <w:style w:type="paragraph" w:customStyle="1" w:styleId="MiniTOCItem">
    <w:name w:val="MiniTOCItem"/>
    <w:basedOn w:val="ListBullet"/>
    <w:rsid w:val="00542BD8"/>
    <w:pPr>
      <w:numPr>
        <w:numId w:val="0"/>
      </w:numPr>
      <w:tabs>
        <w:tab w:val="right" w:leader="dot" w:pos="6521"/>
      </w:tabs>
      <w:spacing w:before="0" w:after="0"/>
    </w:pPr>
  </w:style>
  <w:style w:type="paragraph" w:customStyle="1" w:styleId="TOFTitle">
    <w:name w:val="TOFTitle"/>
    <w:basedOn w:val="TOCTitle"/>
    <w:rsid w:val="00542BD8"/>
  </w:style>
  <w:style w:type="paragraph" w:styleId="TableofFigures">
    <w:name w:val="table of figures"/>
    <w:basedOn w:val="Normal"/>
    <w:next w:val="Normal"/>
    <w:semiHidden/>
    <w:rsid w:val="00542BD8"/>
    <w:pPr>
      <w:tabs>
        <w:tab w:val="right" w:leader="dot" w:pos="9072"/>
      </w:tabs>
      <w:ind w:left="970" w:hanging="403"/>
    </w:pPr>
    <w:rPr>
      <w:rFonts w:ascii="Times New Roman" w:hAnsi="Times New Roman"/>
      <w:b/>
    </w:rPr>
  </w:style>
  <w:style w:type="paragraph" w:styleId="ListNumber">
    <w:name w:val="List Number"/>
    <w:basedOn w:val="List"/>
    <w:rsid w:val="00542BD8"/>
    <w:pPr>
      <w:numPr>
        <w:numId w:val="14"/>
      </w:numPr>
      <w:tabs>
        <w:tab w:val="clear" w:pos="340"/>
      </w:tabs>
    </w:pPr>
  </w:style>
  <w:style w:type="character" w:customStyle="1" w:styleId="WingdingSymbols">
    <w:name w:val="Wingding Symbols"/>
    <w:rsid w:val="00542BD8"/>
    <w:rPr>
      <w:rFonts w:ascii="Wingdings" w:hAnsi="Wingdings"/>
    </w:rPr>
  </w:style>
  <w:style w:type="paragraph" w:customStyle="1" w:styleId="TableHeading">
    <w:name w:val="Table Heading"/>
    <w:basedOn w:val="HeadingBase"/>
    <w:rsid w:val="00542BD8"/>
    <w:pPr>
      <w:keepLines/>
      <w:pBdr>
        <w:bottom w:val="single" w:sz="6" w:space="1" w:color="918585"/>
      </w:pBdr>
      <w:spacing w:before="240"/>
    </w:pPr>
  </w:style>
  <w:style w:type="character" w:customStyle="1" w:styleId="HotSpot">
    <w:name w:val="HotSpot"/>
    <w:rsid w:val="00542BD8"/>
    <w:rPr>
      <w:color w:val="0033CC"/>
      <w:u w:val="none"/>
    </w:rPr>
  </w:style>
  <w:style w:type="paragraph" w:customStyle="1" w:styleId="BodyTextRight">
    <w:name w:val="Body Text Right"/>
    <w:basedOn w:val="BodyText"/>
    <w:rsid w:val="00542BD8"/>
    <w:pPr>
      <w:spacing w:before="0" w:after="0"/>
      <w:jc w:val="right"/>
    </w:pPr>
  </w:style>
  <w:style w:type="paragraph" w:styleId="Index3">
    <w:name w:val="index 3"/>
    <w:basedOn w:val="ListNumber2"/>
    <w:next w:val="Normal"/>
    <w:semiHidden/>
    <w:rsid w:val="00542BD8"/>
    <w:pPr>
      <w:numPr>
        <w:numId w:val="0"/>
      </w:numPr>
      <w:tabs>
        <w:tab w:val="right" w:leader="dot" w:pos="4176"/>
      </w:tabs>
    </w:pPr>
  </w:style>
  <w:style w:type="paragraph" w:styleId="ListNumber2">
    <w:name w:val="List Number 2"/>
    <w:basedOn w:val="List2"/>
    <w:rsid w:val="00542BD8"/>
    <w:pPr>
      <w:numPr>
        <w:numId w:val="9"/>
      </w:numPr>
      <w:tabs>
        <w:tab w:val="clear" w:pos="1060"/>
      </w:tabs>
    </w:pPr>
  </w:style>
  <w:style w:type="paragraph" w:customStyle="1" w:styleId="MarginNote">
    <w:name w:val="Margin Note"/>
    <w:basedOn w:val="BodyText"/>
    <w:rsid w:val="00542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BD8"/>
    <w:rPr>
      <w:sz w:val="32"/>
    </w:rPr>
  </w:style>
  <w:style w:type="paragraph" w:customStyle="1" w:styleId="HeadingProcedure">
    <w:name w:val="Heading Procedure"/>
    <w:basedOn w:val="HeadingBase"/>
    <w:next w:val="Normal"/>
    <w:rsid w:val="00542BD8"/>
    <w:pPr>
      <w:tabs>
        <w:tab w:val="left" w:pos="0"/>
      </w:tabs>
      <w:spacing w:before="120" w:after="60"/>
    </w:pPr>
    <w:rPr>
      <w:i/>
      <w:color w:val="918585"/>
      <w:sz w:val="22"/>
    </w:rPr>
  </w:style>
  <w:style w:type="paragraph" w:customStyle="1" w:styleId="TableBodyText">
    <w:name w:val="Table Body Text"/>
    <w:basedOn w:val="BodyText"/>
    <w:rsid w:val="00542BD8"/>
    <w:pPr>
      <w:spacing w:before="60" w:after="60"/>
    </w:pPr>
  </w:style>
  <w:style w:type="paragraph" w:styleId="ListContinue">
    <w:name w:val="List Continue"/>
    <w:basedOn w:val="List"/>
    <w:rsid w:val="00542BD8"/>
    <w:pPr>
      <w:ind w:firstLine="0"/>
    </w:pPr>
  </w:style>
  <w:style w:type="paragraph" w:customStyle="1" w:styleId="ListNote">
    <w:name w:val="List Note"/>
    <w:basedOn w:val="List"/>
    <w:rsid w:val="00542BD8"/>
    <w:pPr>
      <w:pBdr>
        <w:top w:val="single" w:sz="6" w:space="2" w:color="918585"/>
        <w:bottom w:val="single" w:sz="6" w:space="2" w:color="918585"/>
      </w:pBdr>
      <w:tabs>
        <w:tab w:val="left" w:pos="1021"/>
      </w:tabs>
      <w:ind w:firstLine="0"/>
    </w:pPr>
  </w:style>
  <w:style w:type="paragraph" w:customStyle="1" w:styleId="Warning">
    <w:name w:val="Warning"/>
    <w:basedOn w:val="BodyText"/>
    <w:rsid w:val="00542BD8"/>
    <w:pPr>
      <w:shd w:val="clear" w:color="auto" w:fill="D9D9D9"/>
      <w:tabs>
        <w:tab w:val="left" w:pos="992"/>
      </w:tabs>
      <w:ind w:left="119" w:right="119"/>
    </w:pPr>
    <w:rPr>
      <w:sz w:val="20"/>
    </w:rPr>
  </w:style>
  <w:style w:type="paragraph" w:customStyle="1" w:styleId="MarginIcons">
    <w:name w:val="Margin Icons"/>
    <w:basedOn w:val="BodyText"/>
    <w:rsid w:val="00542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BD8"/>
    <w:rPr>
      <w:rFonts w:ascii="Courier New" w:hAnsi="Courier New"/>
    </w:rPr>
  </w:style>
  <w:style w:type="paragraph" w:customStyle="1" w:styleId="NoteBullet">
    <w:name w:val="Note Bullet"/>
    <w:basedOn w:val="Note"/>
    <w:rsid w:val="00542BD8"/>
    <w:pPr>
      <w:tabs>
        <w:tab w:val="clear" w:pos="680"/>
      </w:tabs>
      <w:spacing w:before="60" w:after="60"/>
    </w:pPr>
  </w:style>
  <w:style w:type="paragraph" w:customStyle="1" w:styleId="SubHeading2">
    <w:name w:val="SubHeading2"/>
    <w:basedOn w:val="HeadingBase"/>
    <w:rsid w:val="00542BD8"/>
    <w:pPr>
      <w:spacing w:before="240" w:after="60"/>
    </w:pPr>
    <w:rPr>
      <w:sz w:val="20"/>
    </w:rPr>
  </w:style>
  <w:style w:type="paragraph" w:customStyle="1" w:styleId="SubHeading1">
    <w:name w:val="SubHeading1"/>
    <w:basedOn w:val="HeadingBase"/>
    <w:rsid w:val="00542BD8"/>
    <w:pPr>
      <w:spacing w:before="240" w:after="60"/>
    </w:pPr>
    <w:rPr>
      <w:color w:val="918585"/>
      <w:sz w:val="22"/>
    </w:rPr>
  </w:style>
  <w:style w:type="paragraph" w:customStyle="1" w:styleId="SideHeading">
    <w:name w:val="Side Heading"/>
    <w:basedOn w:val="HeadingBase"/>
    <w:rsid w:val="00542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BD8"/>
    <w:pPr>
      <w:numPr>
        <w:numId w:val="10"/>
      </w:numPr>
    </w:pPr>
  </w:style>
  <w:style w:type="paragraph" w:styleId="PlainText">
    <w:name w:val="Plain Text"/>
    <w:basedOn w:val="Normal"/>
    <w:link w:val="PlainTextChar"/>
    <w:rsid w:val="00542BD8"/>
    <w:rPr>
      <w:sz w:val="20"/>
    </w:rPr>
  </w:style>
  <w:style w:type="character" w:customStyle="1" w:styleId="PlainTextChar">
    <w:name w:val="Plain Text Char"/>
    <w:basedOn w:val="DefaultParagraphFont"/>
    <w:link w:val="PlainText"/>
    <w:rsid w:val="00542BD8"/>
    <w:rPr>
      <w:rFonts w:ascii="Courier New" w:eastAsia="Times New Roman" w:hAnsi="Courier New" w:cs="Times New Roman"/>
      <w:sz w:val="20"/>
      <w:szCs w:val="20"/>
      <w:lang w:eastAsia="en-US"/>
    </w:rPr>
  </w:style>
  <w:style w:type="character" w:customStyle="1" w:styleId="MenuOption">
    <w:name w:val="Menu Option"/>
    <w:basedOn w:val="DefaultParagraphFont"/>
    <w:rsid w:val="00542BD8"/>
    <w:rPr>
      <w:b/>
      <w:smallCaps/>
    </w:rPr>
  </w:style>
  <w:style w:type="paragraph" w:customStyle="1" w:styleId="TableListNumber">
    <w:name w:val="Table List Number"/>
    <w:basedOn w:val="ListNumber"/>
    <w:rsid w:val="00542BD8"/>
    <w:pPr>
      <w:numPr>
        <w:numId w:val="0"/>
      </w:numPr>
    </w:pPr>
  </w:style>
  <w:style w:type="paragraph" w:styleId="TOC4">
    <w:name w:val="toc 4"/>
    <w:basedOn w:val="TOCBase"/>
    <w:next w:val="Normal"/>
    <w:semiHidden/>
    <w:rsid w:val="00542BD8"/>
    <w:pPr>
      <w:tabs>
        <w:tab w:val="right" w:leader="dot" w:pos="9071"/>
      </w:tabs>
      <w:ind w:left="1701"/>
    </w:pPr>
  </w:style>
  <w:style w:type="paragraph" w:customStyle="1" w:styleId="ListAlpha">
    <w:name w:val="List Alpha"/>
    <w:basedOn w:val="List"/>
    <w:rsid w:val="00542BD8"/>
    <w:pPr>
      <w:numPr>
        <w:numId w:val="8"/>
      </w:numPr>
    </w:pPr>
  </w:style>
  <w:style w:type="paragraph" w:customStyle="1" w:styleId="ListAlpha2">
    <w:name w:val="List Alpha 2"/>
    <w:basedOn w:val="List2"/>
    <w:rsid w:val="00542BD8"/>
    <w:pPr>
      <w:numPr>
        <w:numId w:val="7"/>
      </w:numPr>
    </w:pPr>
  </w:style>
  <w:style w:type="paragraph" w:styleId="List2">
    <w:name w:val="List 2"/>
    <w:basedOn w:val="BodyText"/>
    <w:rsid w:val="00542BD8"/>
    <w:pPr>
      <w:tabs>
        <w:tab w:val="left" w:pos="680"/>
      </w:tabs>
      <w:spacing w:before="60" w:after="60"/>
      <w:ind w:left="680" w:hanging="340"/>
    </w:pPr>
  </w:style>
  <w:style w:type="paragraph" w:styleId="List3">
    <w:name w:val="List 3"/>
    <w:basedOn w:val="BodyText"/>
    <w:rsid w:val="00542BD8"/>
    <w:pPr>
      <w:tabs>
        <w:tab w:val="left" w:pos="1021"/>
      </w:tabs>
      <w:spacing w:before="60" w:after="60"/>
      <w:ind w:left="1020" w:hanging="340"/>
    </w:pPr>
  </w:style>
  <w:style w:type="paragraph" w:styleId="List4">
    <w:name w:val="List 4"/>
    <w:basedOn w:val="BodyText"/>
    <w:rsid w:val="00542BD8"/>
    <w:pPr>
      <w:tabs>
        <w:tab w:val="left" w:pos="1361"/>
      </w:tabs>
      <w:spacing w:before="60" w:after="60"/>
      <w:ind w:left="1361" w:hanging="340"/>
    </w:pPr>
  </w:style>
  <w:style w:type="paragraph" w:styleId="List5">
    <w:name w:val="List 5"/>
    <w:basedOn w:val="BodyText"/>
    <w:rsid w:val="00542BD8"/>
    <w:pPr>
      <w:tabs>
        <w:tab w:val="left" w:pos="1701"/>
      </w:tabs>
      <w:spacing w:before="60" w:after="60"/>
      <w:ind w:left="1701" w:hanging="340"/>
    </w:pPr>
  </w:style>
  <w:style w:type="paragraph" w:styleId="ListBullet3">
    <w:name w:val="List Bullet 3"/>
    <w:basedOn w:val="List3"/>
    <w:rsid w:val="00542BD8"/>
    <w:pPr>
      <w:numPr>
        <w:numId w:val="13"/>
      </w:numPr>
      <w:tabs>
        <w:tab w:val="clear" w:pos="1021"/>
      </w:tabs>
      <w:ind w:left="1037" w:hanging="357"/>
    </w:pPr>
  </w:style>
  <w:style w:type="paragraph" w:styleId="ListBullet4">
    <w:name w:val="List Bullet 4"/>
    <w:basedOn w:val="List4"/>
    <w:rsid w:val="00542BD8"/>
    <w:pPr>
      <w:numPr>
        <w:numId w:val="2"/>
      </w:numPr>
      <w:tabs>
        <w:tab w:val="clear" w:pos="1361"/>
      </w:tabs>
    </w:pPr>
  </w:style>
  <w:style w:type="paragraph" w:styleId="ListBullet5">
    <w:name w:val="List Bullet 5"/>
    <w:basedOn w:val="List5"/>
    <w:rsid w:val="00542BD8"/>
    <w:pPr>
      <w:numPr>
        <w:numId w:val="3"/>
      </w:numPr>
    </w:pPr>
  </w:style>
  <w:style w:type="paragraph" w:styleId="ListContinue2">
    <w:name w:val="List Continue 2"/>
    <w:basedOn w:val="List2"/>
    <w:rsid w:val="00542BD8"/>
    <w:pPr>
      <w:ind w:firstLine="0"/>
    </w:pPr>
  </w:style>
  <w:style w:type="paragraph" w:styleId="ListContinue3">
    <w:name w:val="List Continue 3"/>
    <w:basedOn w:val="List3"/>
    <w:rsid w:val="00542BD8"/>
    <w:pPr>
      <w:ind w:left="1021" w:firstLine="0"/>
    </w:pPr>
  </w:style>
  <w:style w:type="paragraph" w:styleId="ListContinue4">
    <w:name w:val="List Continue 4"/>
    <w:basedOn w:val="List4"/>
    <w:rsid w:val="00542BD8"/>
    <w:pPr>
      <w:ind w:firstLine="0"/>
    </w:pPr>
  </w:style>
  <w:style w:type="paragraph" w:styleId="ListContinue5">
    <w:name w:val="List Continue 5"/>
    <w:basedOn w:val="List5"/>
    <w:rsid w:val="00542BD8"/>
    <w:pPr>
      <w:ind w:firstLine="0"/>
    </w:pPr>
  </w:style>
  <w:style w:type="paragraph" w:styleId="ListNumber3">
    <w:name w:val="List Number 3"/>
    <w:basedOn w:val="List3"/>
    <w:rsid w:val="00542BD8"/>
    <w:pPr>
      <w:numPr>
        <w:numId w:val="4"/>
      </w:numPr>
    </w:pPr>
  </w:style>
  <w:style w:type="paragraph" w:styleId="ListNumber4">
    <w:name w:val="List Number 4"/>
    <w:basedOn w:val="List4"/>
    <w:rsid w:val="00542BD8"/>
    <w:pPr>
      <w:numPr>
        <w:numId w:val="5"/>
      </w:numPr>
    </w:pPr>
  </w:style>
  <w:style w:type="paragraph" w:styleId="ListNumber5">
    <w:name w:val="List Number 5"/>
    <w:basedOn w:val="List5"/>
    <w:rsid w:val="00542BD8"/>
    <w:pPr>
      <w:numPr>
        <w:numId w:val="6"/>
      </w:numPr>
    </w:pPr>
  </w:style>
  <w:style w:type="paragraph" w:styleId="BlockText">
    <w:name w:val="Block Text"/>
    <w:basedOn w:val="Normal"/>
    <w:rsid w:val="00542BD8"/>
    <w:pPr>
      <w:spacing w:after="120"/>
      <w:ind w:left="1440" w:right="1440"/>
    </w:pPr>
  </w:style>
  <w:style w:type="character" w:customStyle="1" w:styleId="Subscript">
    <w:name w:val="Subscript"/>
    <w:basedOn w:val="DefaultParagraphFont"/>
    <w:rsid w:val="00542BD8"/>
    <w:rPr>
      <w:sz w:val="16"/>
      <w:vertAlign w:val="subscript"/>
    </w:rPr>
  </w:style>
  <w:style w:type="character" w:customStyle="1" w:styleId="Superscript">
    <w:name w:val="Superscript"/>
    <w:basedOn w:val="DefaultParagraphFont"/>
    <w:rsid w:val="00542BD8"/>
    <w:rPr>
      <w:sz w:val="16"/>
      <w:vertAlign w:val="superscript"/>
    </w:rPr>
  </w:style>
  <w:style w:type="character" w:customStyle="1" w:styleId="Symbols">
    <w:name w:val="Symbols"/>
    <w:basedOn w:val="DefaultParagraphFont"/>
    <w:rsid w:val="00542BD8"/>
    <w:rPr>
      <w:rFonts w:ascii="Symbol" w:hAnsi="Symbol"/>
    </w:rPr>
  </w:style>
  <w:style w:type="character" w:customStyle="1" w:styleId="MenuOptions">
    <w:name w:val="Menu Options"/>
    <w:basedOn w:val="DefaultParagraphFont"/>
    <w:rsid w:val="00542BD8"/>
    <w:rPr>
      <w:rFonts w:ascii="Arial Narrow" w:hAnsi="Arial Narrow"/>
      <w:smallCaps/>
    </w:rPr>
  </w:style>
  <w:style w:type="character" w:customStyle="1" w:styleId="Buttons">
    <w:name w:val="Buttons"/>
    <w:basedOn w:val="DefaultParagraphFont"/>
    <w:rsid w:val="00542BD8"/>
    <w:rPr>
      <w:b/>
    </w:rPr>
  </w:style>
  <w:style w:type="character" w:customStyle="1" w:styleId="Underlined">
    <w:name w:val="Underlined"/>
    <w:basedOn w:val="DefaultParagraphFont"/>
    <w:rsid w:val="00542BD8"/>
    <w:rPr>
      <w:u w:val="single"/>
    </w:rPr>
  </w:style>
  <w:style w:type="paragraph" w:customStyle="1" w:styleId="TableBodyTextRight">
    <w:name w:val="Table Body Text Right"/>
    <w:basedOn w:val="TableBodyText"/>
    <w:rsid w:val="00542BD8"/>
    <w:pPr>
      <w:widowControl w:val="0"/>
      <w:autoSpaceDE w:val="0"/>
      <w:autoSpaceDN w:val="0"/>
      <w:adjustRightInd w:val="0"/>
      <w:jc w:val="right"/>
    </w:pPr>
    <w:rPr>
      <w:rFonts w:cs="Arial"/>
      <w:szCs w:val="18"/>
    </w:rPr>
  </w:style>
  <w:style w:type="paragraph" w:customStyle="1" w:styleId="CopyrightText">
    <w:name w:val="Copyright Text"/>
    <w:basedOn w:val="BodyText"/>
    <w:rsid w:val="00542BD8"/>
    <w:rPr>
      <w:sz w:val="18"/>
    </w:rPr>
  </w:style>
  <w:style w:type="paragraph" w:customStyle="1" w:styleId="BodySmallRight">
    <w:name w:val="Body Small Right"/>
    <w:basedOn w:val="BodyTextRight"/>
    <w:rsid w:val="00542BD8"/>
    <w:rPr>
      <w:sz w:val="18"/>
      <w:szCs w:val="18"/>
    </w:rPr>
  </w:style>
  <w:style w:type="paragraph" w:customStyle="1" w:styleId="MarginEdition">
    <w:name w:val="Margin Edition"/>
    <w:basedOn w:val="MarginNote"/>
    <w:rsid w:val="00542BD8"/>
    <w:pPr>
      <w:spacing w:before="0" w:after="0"/>
    </w:pPr>
    <w:rPr>
      <w:rFonts w:ascii="Times New Roman" w:hAnsi="Times New Roman"/>
      <w:color w:val="999999"/>
    </w:rPr>
  </w:style>
  <w:style w:type="paragraph" w:customStyle="1" w:styleId="Spacer">
    <w:name w:val="Spacer"/>
    <w:basedOn w:val="Normal"/>
    <w:rsid w:val="00542BD8"/>
    <w:rPr>
      <w:sz w:val="2"/>
      <w:szCs w:val="2"/>
    </w:rPr>
  </w:style>
  <w:style w:type="character" w:customStyle="1" w:styleId="Small">
    <w:name w:val="Small"/>
    <w:basedOn w:val="DefaultParagraphFont"/>
    <w:rsid w:val="00542BD8"/>
    <w:rPr>
      <w:sz w:val="16"/>
    </w:rPr>
  </w:style>
  <w:style w:type="paragraph" w:customStyle="1" w:styleId="WideTable">
    <w:name w:val="Wide Table"/>
    <w:basedOn w:val="Normal"/>
    <w:rsid w:val="00542BD8"/>
    <w:pPr>
      <w:ind w:left="-1418"/>
    </w:pPr>
    <w:rPr>
      <w:sz w:val="2"/>
      <w:szCs w:val="2"/>
    </w:rPr>
  </w:style>
  <w:style w:type="character" w:styleId="PageNumber">
    <w:name w:val="page number"/>
    <w:basedOn w:val="DefaultParagraphFont"/>
    <w:rsid w:val="00542BD8"/>
  </w:style>
  <w:style w:type="paragraph" w:styleId="Quote">
    <w:name w:val="Quote"/>
    <w:basedOn w:val="Heading1"/>
    <w:link w:val="QuoteChar"/>
    <w:qFormat/>
    <w:rsid w:val="00542BD8"/>
    <w:rPr>
      <w:b w:val="0"/>
      <w:sz w:val="72"/>
      <w:szCs w:val="72"/>
      <w:lang w:val="en-NZ"/>
    </w:rPr>
  </w:style>
  <w:style w:type="character" w:customStyle="1" w:styleId="QuoteChar">
    <w:name w:val="Quote Char"/>
    <w:basedOn w:val="DefaultParagraphFont"/>
    <w:link w:val="Quote"/>
    <w:rsid w:val="00542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BD8"/>
    <w:pPr>
      <w:pageBreakBefore/>
    </w:pPr>
  </w:style>
  <w:style w:type="paragraph" w:customStyle="1" w:styleId="Border">
    <w:name w:val="Border"/>
    <w:basedOn w:val="Normal"/>
    <w:qFormat/>
    <w:rsid w:val="00542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BD8"/>
    <w:rPr>
      <w:b/>
      <w:bCs/>
      <w:i/>
      <w:iCs/>
      <w:color w:val="auto"/>
    </w:rPr>
  </w:style>
  <w:style w:type="paragraph" w:styleId="IntenseQuote">
    <w:name w:val="Intense Quote"/>
    <w:basedOn w:val="Normal"/>
    <w:next w:val="Normal"/>
    <w:link w:val="IntenseQuoteChar"/>
    <w:uiPriority w:val="30"/>
    <w:qFormat/>
    <w:rsid w:val="00542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BD8"/>
    <w:rPr>
      <w:smallCaps/>
      <w:color w:val="auto"/>
      <w:u w:val="single"/>
    </w:rPr>
  </w:style>
  <w:style w:type="character" w:styleId="IntenseReference">
    <w:name w:val="Intense Reference"/>
    <w:basedOn w:val="DefaultParagraphFont"/>
    <w:uiPriority w:val="32"/>
    <w:qFormat/>
    <w:rsid w:val="00542BD8"/>
    <w:rPr>
      <w:b/>
      <w:bCs/>
      <w:smallCaps/>
      <w:color w:val="auto"/>
      <w:spacing w:val="5"/>
      <w:u w:val="single"/>
    </w:rPr>
  </w:style>
  <w:style w:type="paragraph" w:customStyle="1" w:styleId="2ColumnHeading">
    <w:name w:val="2Column Heading"/>
    <w:basedOn w:val="BodyText"/>
    <w:qFormat/>
    <w:rsid w:val="00542BD8"/>
    <w:pPr>
      <w:spacing w:after="60"/>
      <w:ind w:left="-2268"/>
    </w:pPr>
    <w:rPr>
      <w:b/>
    </w:rPr>
  </w:style>
  <w:style w:type="paragraph" w:customStyle="1" w:styleId="Heading1TOC">
    <w:name w:val="Heading1 TOC"/>
    <w:basedOn w:val="Normal"/>
    <w:qFormat/>
    <w:rsid w:val="00542BD8"/>
    <w:pPr>
      <w:spacing w:before="240" w:after="120"/>
    </w:pPr>
    <w:rPr>
      <w:rFonts w:ascii="Times New Roman" w:hAnsi="Times New Roman"/>
      <w:b/>
      <w:sz w:val="32"/>
    </w:rPr>
  </w:style>
  <w:style w:type="paragraph" w:customStyle="1" w:styleId="Heading2TOC">
    <w:name w:val="Heading2 TOC"/>
    <w:basedOn w:val="Normal"/>
    <w:qFormat/>
    <w:rsid w:val="00542BD8"/>
    <w:pPr>
      <w:spacing w:before="240" w:after="60"/>
    </w:pPr>
    <w:rPr>
      <w:rFonts w:ascii="Times New Roman" w:hAnsi="Times New Roman"/>
      <w:b/>
      <w:sz w:val="28"/>
    </w:rPr>
  </w:style>
  <w:style w:type="character" w:customStyle="1" w:styleId="Underline">
    <w:name w:val="Underline"/>
    <w:basedOn w:val="DefaultParagraphFont"/>
    <w:qFormat/>
    <w:rsid w:val="00542BD8"/>
    <w:rPr>
      <w:u w:val="single"/>
    </w:rPr>
  </w:style>
  <w:style w:type="paragraph" w:styleId="BalloonText">
    <w:name w:val="Balloon Text"/>
    <w:basedOn w:val="Normal"/>
    <w:link w:val="BalloonTextChar"/>
    <w:rsid w:val="00542BD8"/>
    <w:rPr>
      <w:rFonts w:ascii="Tahoma" w:hAnsi="Tahoma" w:cs="Tahoma"/>
      <w:sz w:val="16"/>
      <w:szCs w:val="16"/>
    </w:rPr>
  </w:style>
  <w:style w:type="character" w:customStyle="1" w:styleId="BalloonTextChar">
    <w:name w:val="Balloon Text Char"/>
    <w:basedOn w:val="DefaultParagraphFont"/>
    <w:link w:val="BalloonText"/>
    <w:rsid w:val="00542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B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BD8"/>
    <w:rPr>
      <w:b/>
      <w:color w:val="660033"/>
      <w:spacing w:val="0"/>
    </w:rPr>
  </w:style>
  <w:style w:type="paragraph" w:customStyle="1" w:styleId="Nameditemlist">
    <w:name w:val="Named item list"/>
    <w:basedOn w:val="BodyText"/>
    <w:qFormat/>
    <w:rsid w:val="00542BD8"/>
    <w:pPr>
      <w:tabs>
        <w:tab w:val="left" w:pos="2835"/>
      </w:tabs>
      <w:ind w:left="2835" w:hanging="2835"/>
    </w:pPr>
  </w:style>
  <w:style w:type="paragraph" w:customStyle="1" w:styleId="BodyTextnopadding">
    <w:name w:val="Body Text no padding"/>
    <w:basedOn w:val="BodyText"/>
    <w:qFormat/>
    <w:rsid w:val="00542BD8"/>
    <w:pPr>
      <w:spacing w:before="0" w:after="0"/>
    </w:pPr>
  </w:style>
  <w:style w:type="paragraph" w:customStyle="1" w:styleId="BodyTextBold">
    <w:name w:val="Body Text Bold"/>
    <w:basedOn w:val="BodyText"/>
    <w:qFormat/>
    <w:rsid w:val="00542BD8"/>
    <w:rPr>
      <w:b/>
    </w:rPr>
  </w:style>
  <w:style w:type="character" w:styleId="Hyperlink">
    <w:name w:val="Hyperlink"/>
    <w:basedOn w:val="DefaultParagraphFont"/>
    <w:uiPriority w:val="99"/>
    <w:unhideWhenUsed/>
    <w:rsid w:val="001E2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4774</Characters>
  <Application>Microsoft Office Word</Application>
  <DocSecurity>0</DocSecurity>
  <Lines>198</Lines>
  <Paragraphs>119</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CPPDSM3007 Identify risks and opportunities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2021-05-19T12:38:00Z</dcterms:created>
  <dcterms:modified xsi:type="dcterms:W3CDTF">2021-05-19T12:38:00Z</dcterms:modified>
</cp:coreProperties>
</file>