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D6A" w:rsidP="00994D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CPPCOM4002 Implement safe work practices in the property industry</w:t>
      </w:r>
      <w:r>
        <w:fldChar w:fldCharType="end"/>
      </w:r>
    </w:p>
    <w:p w:rsidR="00994D6A" w:rsidP="00994D6A">
      <w:pPr>
        <w:pStyle w:val="Version"/>
        <w:sectPr w:rsidSect="00746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C41" w:rsidP="00746C41">
      <w:pPr>
        <w:pStyle w:val="SuperHeading"/>
      </w:pPr>
      <w:r w:rsidRPr="00746C41">
        <w:t>CPPCOM4002 Implement safe work practices in the propert</w:t>
      </w:r>
      <w:r w:rsidRPr="00746C41">
        <w:t>y industry</w:t>
      </w:r>
    </w:p>
    <w:p w:rsidR="00000000" w:rsidRPr="00746C41" w:rsidP="00746C41">
      <w:pPr>
        <w:pStyle w:val="Heading1"/>
      </w:pPr>
      <w:bookmarkStart w:id="1" w:name="O_1052157"/>
      <w:bookmarkEnd w:id="1"/>
      <w:r w:rsidRPr="00746C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C41" w:rsidP="00746C41">
            <w:pPr>
              <w:pStyle w:val="BodyText"/>
            </w:pPr>
            <w:r w:rsidRPr="00746C41">
              <w:t>This version first released with CPC Property Services Training Package Release 5.0.</w:t>
            </w:r>
          </w:p>
          <w:p w:rsidR="00000000" w:rsidRPr="00746C41" w:rsidP="00746C41">
            <w:pPr>
              <w:pStyle w:val="BodyText"/>
            </w:pPr>
            <w:r w:rsidRPr="00746C41">
              <w:t>Supersedes and equivalent to CPPHSA4005A Minimise health, safety and security risks when assessing home sustainability.  Updated to meet the Standards for Training Packages.</w:t>
            </w:r>
          </w:p>
        </w:tc>
      </w:tr>
    </w:tbl>
    <w:p w:rsidR="00000000" w:rsidRPr="00746C41" w:rsidP="00746C41">
      <w:pPr>
        <w:pStyle w:val="BodyText"/>
      </w:pPr>
    </w:p>
    <w:p w:rsidR="00000000" w:rsidRPr="00746C41" w:rsidP="00746C41">
      <w:pPr>
        <w:pStyle w:val="AllowPageBreak"/>
      </w:pPr>
    </w:p>
    <w:p w:rsidR="00000000" w:rsidRPr="00746C41" w:rsidP="00746C41">
      <w:pPr>
        <w:pStyle w:val="Heading1"/>
      </w:pPr>
      <w:bookmarkStart w:id="2" w:name="O_1052163"/>
      <w:bookmarkEnd w:id="2"/>
      <w:r w:rsidRPr="00746C41">
        <w:t>Application</w:t>
      </w:r>
    </w:p>
    <w:p w:rsidR="00000000" w:rsidRPr="00746C41" w:rsidP="00994D6A">
      <w:pPr>
        <w:pStyle w:val="BodyText"/>
      </w:pPr>
      <w:r w:rsidRPr="00746C41">
        <w:t>This unit specifies the skills and knowledge requ</w:t>
      </w:r>
      <w:r w:rsidRPr="00746C41">
        <w:t xml:space="preserve">ired to apply work health and safety (WHS) practices and measures to manage risks to self, others and property while working in the property industry.  </w:t>
      </w:r>
    </w:p>
    <w:p w:rsidR="00000000" w:rsidRPr="00746C41" w:rsidP="00994D6A">
      <w:pPr>
        <w:pStyle w:val="BodyText"/>
      </w:pPr>
      <w:r w:rsidRPr="00746C41">
        <w:t>This unit is for individuals who work independently using specialised knowledge and skills in a range o</w:t>
      </w:r>
      <w:r w:rsidRPr="00746C41">
        <w:t>f property services sectors and organisations and workplace contexts. Workplace contexts may include the office environment or client sites during inspections.  It involves completing routine and non-routine tasks and dealing with predictable and sometimes</w:t>
      </w:r>
      <w:r w:rsidRPr="00746C41">
        <w:t xml:space="preserve"> unpredictable problems.</w:t>
      </w:r>
    </w:p>
    <w:p w:rsidR="00000000" w:rsidRPr="00746C41" w:rsidP="00994D6A">
      <w:pPr>
        <w:pStyle w:val="BodyText"/>
      </w:pPr>
      <w:r w:rsidRPr="00746C41">
        <w:t>No licensing, legislative or certification requirements apply to this unit at the time of publication.</w:t>
      </w:r>
    </w:p>
    <w:p w:rsidR="00000000" w:rsidRPr="00746C41" w:rsidP="00746C41">
      <w:pPr>
        <w:pStyle w:val="Heading1"/>
      </w:pPr>
      <w:bookmarkStart w:id="3" w:name="O_1052162"/>
      <w:bookmarkEnd w:id="3"/>
      <w:r w:rsidRPr="00746C41">
        <w:t>Pre-requisite Unit</w:t>
      </w:r>
    </w:p>
    <w:p w:rsidR="00000000" w:rsidRPr="00746C41" w:rsidP="00994D6A">
      <w:pPr>
        <w:pStyle w:val="BodyText"/>
      </w:pPr>
      <w:r w:rsidRPr="00746C41">
        <w:t>Nil</w:t>
      </w:r>
    </w:p>
    <w:p w:rsidR="00000000" w:rsidRPr="00746C41" w:rsidP="00746C41">
      <w:pPr>
        <w:pStyle w:val="Heading1"/>
      </w:pPr>
      <w:bookmarkStart w:id="4" w:name="O_1052161"/>
      <w:bookmarkEnd w:id="4"/>
      <w:r w:rsidRPr="00746C41">
        <w:t>Unit Sector</w:t>
      </w:r>
    </w:p>
    <w:p w:rsidR="00000000" w:rsidRPr="00746C41" w:rsidP="00994D6A">
      <w:pPr>
        <w:pStyle w:val="BodyText"/>
      </w:pPr>
      <w:r w:rsidRPr="00746C41">
        <w:t>Common</w:t>
      </w:r>
    </w:p>
    <w:p w:rsidR="00000000" w:rsidRPr="00746C41" w:rsidP="00746C41">
      <w:pPr>
        <w:pStyle w:val="Heading1"/>
      </w:pPr>
      <w:bookmarkStart w:id="5" w:name="O_1052160"/>
      <w:bookmarkEnd w:id="5"/>
      <w:r w:rsidRPr="00746C41">
        <w:t>Elements and Performance Crit</w:t>
      </w:r>
      <w:r w:rsidRPr="00746C41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Performance criteria describe what needs to be done to demonstrate achievement of the element.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Confirm and apply workplace WHS requirements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Identify key requirements of WHS legislation, regulations and codes of practice applicable to work role and jurisdiction.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Confirm own responsibilities to protect people and property in the workplace and implement actions necessary to comply with dut</w:t>
            </w:r>
            <w:r w:rsidRPr="00746C41">
              <w:t>y of care requirements.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Review workplace WHS documentation to identify and assess hazards and risks and implement required control measures.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Use personal protective equipment (PPE) and follow work practices required to prevent injury or impairment.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Use tools, equipment and materials to complete work activities following safe work practices.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Prepare an emergency action plan to prot</w:t>
            </w:r>
            <w:r w:rsidRPr="00746C41">
              <w:t>ect self, others and property in the event of a workplace emergency.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Minimise risks to self, others and property.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Identify and assess risks to self, others and property in the workplace.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Identify and apply measures to control risks and client confidentiality according to workplace requirements and emergency action plan.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Monitor and review the effectiveness of control measures and take further actions as required to mitigate risk.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Report risks and recommend improvements to WHS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Report identified WHS risks according to workplace requirements.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Evaluate response to identified risks and identify improvements to WHS practices.</w:t>
            </w:r>
          </w:p>
        </w:tc>
      </w:tr>
      <w:tr w:rsidTr="00746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C41">
            <w:pPr>
              <w:pStyle w:val="BodyText"/>
              <w:rPr>
                <w:lang w:val="en-NZ"/>
              </w:rPr>
            </w:pPr>
            <w:r w:rsidRPr="00746C4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C41" w:rsidP="00746C41">
            <w:pPr>
              <w:pStyle w:val="BodyText"/>
            </w:pPr>
            <w:r w:rsidRPr="00746C41">
              <w:t>Document recommendations for improving WHS practices and disseminate to relevant persons.</w:t>
            </w:r>
          </w:p>
        </w:tc>
      </w:tr>
    </w:tbl>
    <w:p w:rsidR="00000000" w:rsidRPr="00746C41" w:rsidP="00746C41">
      <w:pPr>
        <w:pStyle w:val="BodyText"/>
      </w:pPr>
    </w:p>
    <w:p w:rsidR="00000000" w:rsidRPr="00746C41" w:rsidP="00746C41">
      <w:pPr>
        <w:pStyle w:val="AllowPageBreak"/>
      </w:pPr>
    </w:p>
    <w:p w:rsidR="00000000" w:rsidRPr="00746C41" w:rsidP="00746C41">
      <w:pPr>
        <w:pStyle w:val="Heading1"/>
      </w:pPr>
      <w:bookmarkStart w:id="6" w:name="O_1052159"/>
      <w:bookmarkEnd w:id="6"/>
      <w:r w:rsidRPr="00746C41">
        <w:t>Foundation Skills</w:t>
      </w:r>
    </w:p>
    <w:p w:rsidR="00000000" w:rsidRPr="00746C41" w:rsidP="00994D6A">
      <w:pPr>
        <w:pStyle w:val="BodyText"/>
      </w:pPr>
      <w:r w:rsidRPr="00746C41">
        <w:t>As well as the foundation skills explicit in the performance criteria of this unit, candidates require:</w:t>
      </w:r>
    </w:p>
    <w:p w:rsidR="00000000" w:rsidRPr="00746C41" w:rsidP="00746C41">
      <w:pPr>
        <w:pStyle w:val="ListBullet"/>
      </w:pPr>
      <w:r w:rsidRPr="00746C41">
        <w:t>writing skills to prepare succinct and logically structured documentation</w:t>
      </w:r>
    </w:p>
    <w:p w:rsidR="00000000" w:rsidRPr="00746C41" w:rsidP="00746C41">
      <w:pPr>
        <w:pStyle w:val="ListBullet"/>
      </w:pPr>
      <w:r w:rsidRPr="00746C41">
        <w:t>reading skills to interpret key requirements of WHS information and documentation including safe work method statements (SWMS) and job safety analysis (JSA).</w:t>
      </w:r>
    </w:p>
    <w:p w:rsidR="00000000" w:rsidRPr="00746C41" w:rsidP="00746C41">
      <w:pPr>
        <w:pStyle w:val="AllowPageBreak"/>
      </w:pPr>
    </w:p>
    <w:p w:rsidR="00000000" w:rsidRPr="00746C41" w:rsidP="00746C41">
      <w:pPr>
        <w:pStyle w:val="Heading1"/>
      </w:pPr>
      <w:bookmarkStart w:id="7" w:name="O_1052158"/>
      <w:bookmarkEnd w:id="7"/>
      <w:r w:rsidRPr="00746C41">
        <w:t xml:space="preserve">Unit </w:t>
      </w:r>
      <w:r w:rsidRPr="00746C41">
        <w:t>Mapping Information</w:t>
      </w:r>
    </w:p>
    <w:p w:rsidR="00000000" w:rsidRPr="00746C41" w:rsidP="00994D6A">
      <w:pPr>
        <w:pStyle w:val="BodyText"/>
      </w:pPr>
      <w:r w:rsidRPr="00746C41">
        <w:t>Supersedes and equivalent to CPPHSA4005A Minimise health, safety and security risks when assessing home sustainability.</w:t>
      </w:r>
    </w:p>
    <w:p w:rsidR="00000000" w:rsidRPr="00746C41" w:rsidP="00746C41">
      <w:pPr>
        <w:pStyle w:val="Heading1"/>
      </w:pPr>
      <w:bookmarkStart w:id="8" w:name="O_1052151"/>
      <w:bookmarkEnd w:id="8"/>
      <w:r w:rsidRPr="00746C41">
        <w:t>Links</w:t>
      </w:r>
    </w:p>
    <w:p w:rsidR="00000000" w:rsidRPr="00746C41" w:rsidP="00994D6A">
      <w:pPr>
        <w:pStyle w:val="BodyText"/>
      </w:pPr>
      <w:r w:rsidRPr="00746C4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F23C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6C41" w:rsidP="00746C41"/>
    <w:sectPr w:rsidSect="00746C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41" w:rsidRPr="00994D6A" w:rsidP="00994D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6A" w:rsidP="00746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D6A" w:rsidP="00746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94D6A" w:rsidP="00746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C41" w:rsidRPr="00994D6A" w:rsidP="00994D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6A" w:rsidRPr="002D2AF8" w:rsidP="00746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CPPCOM4002 Implement safe work practices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94D6A" w:rsidP="00746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7C4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A4C8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C41"/>
  </w:style>
  <w:style w:type="character" w:customStyle="1" w:styleId="Heading1Char">
    <w:name w:val="Heading 1 Char"/>
    <w:basedOn w:val="DefaultParagraphFont"/>
    <w:link w:val="Heading1"/>
    <w:rsid w:val="00746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C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C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46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C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C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6C41"/>
    <w:rPr>
      <w:b/>
      <w:spacing w:val="0"/>
    </w:rPr>
  </w:style>
  <w:style w:type="paragraph" w:customStyle="1" w:styleId="SuperTitle">
    <w:name w:val="SuperTitle"/>
    <w:basedOn w:val="Title"/>
    <w:rsid w:val="00746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C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C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C41"/>
    <w:rPr>
      <w:i/>
    </w:rPr>
  </w:style>
  <w:style w:type="paragraph" w:styleId="Caption">
    <w:name w:val="caption"/>
    <w:basedOn w:val="BodyText"/>
    <w:next w:val="Normal"/>
    <w:qFormat/>
    <w:rsid w:val="00746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C41"/>
  </w:style>
  <w:style w:type="paragraph" w:styleId="TableofFigures">
    <w:name w:val="table of figures"/>
    <w:basedOn w:val="Normal"/>
    <w:next w:val="Normal"/>
    <w:semiHidden/>
    <w:rsid w:val="00746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C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6C41"/>
    <w:rPr>
      <w:rFonts w:ascii="Wingdings" w:hAnsi="Wingdings"/>
    </w:rPr>
  </w:style>
  <w:style w:type="paragraph" w:customStyle="1" w:styleId="TableHeading">
    <w:name w:val="Table Heading"/>
    <w:basedOn w:val="HeadingBase"/>
    <w:rsid w:val="00746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C41"/>
    <w:rPr>
      <w:color w:val="0033CC"/>
      <w:u w:val="none"/>
    </w:rPr>
  </w:style>
  <w:style w:type="paragraph" w:customStyle="1" w:styleId="BodyTextRight">
    <w:name w:val="Body Text Right"/>
    <w:basedOn w:val="BodyText"/>
    <w:rsid w:val="00746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C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C41"/>
    <w:rPr>
      <w:sz w:val="32"/>
    </w:rPr>
  </w:style>
  <w:style w:type="paragraph" w:customStyle="1" w:styleId="HeadingProcedure">
    <w:name w:val="Heading Procedure"/>
    <w:basedOn w:val="HeadingBase"/>
    <w:next w:val="Normal"/>
    <w:rsid w:val="00746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C41"/>
    <w:pPr>
      <w:spacing w:before="60" w:after="60"/>
    </w:pPr>
  </w:style>
  <w:style w:type="paragraph" w:styleId="ListContinue">
    <w:name w:val="List Continue"/>
    <w:basedOn w:val="List"/>
    <w:rsid w:val="00746C41"/>
    <w:pPr>
      <w:ind w:firstLine="0"/>
    </w:pPr>
  </w:style>
  <w:style w:type="paragraph" w:customStyle="1" w:styleId="ListNote">
    <w:name w:val="List Note"/>
    <w:basedOn w:val="List"/>
    <w:rsid w:val="00746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C41"/>
    <w:rPr>
      <w:rFonts w:ascii="Courier New" w:hAnsi="Courier New"/>
    </w:rPr>
  </w:style>
  <w:style w:type="paragraph" w:customStyle="1" w:styleId="NoteBullet">
    <w:name w:val="Note Bullet"/>
    <w:basedOn w:val="Note"/>
    <w:rsid w:val="00746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C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6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C41"/>
    <w:rPr>
      <w:b/>
      <w:smallCaps/>
    </w:rPr>
  </w:style>
  <w:style w:type="paragraph" w:customStyle="1" w:styleId="TableListNumber">
    <w:name w:val="Table List Number"/>
    <w:basedOn w:val="ListNumber"/>
    <w:rsid w:val="00746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C41"/>
    <w:pPr>
      <w:numPr>
        <w:numId w:val="8"/>
      </w:numPr>
    </w:pPr>
  </w:style>
  <w:style w:type="paragraph" w:customStyle="1" w:styleId="ListAlpha2">
    <w:name w:val="List Alpha 2"/>
    <w:basedOn w:val="List2"/>
    <w:rsid w:val="00746C41"/>
    <w:pPr>
      <w:numPr>
        <w:numId w:val="7"/>
      </w:numPr>
    </w:pPr>
  </w:style>
  <w:style w:type="paragraph" w:styleId="List2">
    <w:name w:val="List 2"/>
    <w:basedOn w:val="BodyText"/>
    <w:rsid w:val="00746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C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C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C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6C41"/>
    <w:pPr>
      <w:numPr>
        <w:numId w:val="3"/>
      </w:numPr>
    </w:pPr>
  </w:style>
  <w:style w:type="paragraph" w:styleId="ListContinue2">
    <w:name w:val="List Continue 2"/>
    <w:basedOn w:val="List2"/>
    <w:rsid w:val="00746C41"/>
    <w:pPr>
      <w:ind w:firstLine="0"/>
    </w:pPr>
  </w:style>
  <w:style w:type="paragraph" w:styleId="ListContinue3">
    <w:name w:val="List Continue 3"/>
    <w:basedOn w:val="List3"/>
    <w:rsid w:val="00746C41"/>
    <w:pPr>
      <w:ind w:left="1021" w:firstLine="0"/>
    </w:pPr>
  </w:style>
  <w:style w:type="paragraph" w:styleId="ListContinue4">
    <w:name w:val="List Continue 4"/>
    <w:basedOn w:val="List4"/>
    <w:rsid w:val="00746C41"/>
    <w:pPr>
      <w:ind w:firstLine="0"/>
    </w:pPr>
  </w:style>
  <w:style w:type="paragraph" w:styleId="ListContinue5">
    <w:name w:val="List Continue 5"/>
    <w:basedOn w:val="List5"/>
    <w:rsid w:val="00746C41"/>
    <w:pPr>
      <w:ind w:firstLine="0"/>
    </w:pPr>
  </w:style>
  <w:style w:type="paragraph" w:styleId="ListNumber3">
    <w:name w:val="List Number 3"/>
    <w:basedOn w:val="List3"/>
    <w:rsid w:val="00746C41"/>
    <w:pPr>
      <w:numPr>
        <w:numId w:val="4"/>
      </w:numPr>
    </w:pPr>
  </w:style>
  <w:style w:type="paragraph" w:styleId="ListNumber4">
    <w:name w:val="List Number 4"/>
    <w:basedOn w:val="List4"/>
    <w:rsid w:val="00746C41"/>
    <w:pPr>
      <w:numPr>
        <w:numId w:val="5"/>
      </w:numPr>
    </w:pPr>
  </w:style>
  <w:style w:type="paragraph" w:styleId="ListNumber5">
    <w:name w:val="List Number 5"/>
    <w:basedOn w:val="List5"/>
    <w:rsid w:val="00746C41"/>
    <w:pPr>
      <w:numPr>
        <w:numId w:val="6"/>
      </w:numPr>
    </w:pPr>
  </w:style>
  <w:style w:type="paragraph" w:styleId="BlockText">
    <w:name w:val="Block Text"/>
    <w:basedOn w:val="Normal"/>
    <w:rsid w:val="00746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C41"/>
    <w:rPr>
      <w:sz w:val="16"/>
      <w:vertAlign w:val="superscript"/>
    </w:rPr>
  </w:style>
  <w:style w:type="character" w:customStyle="1" w:styleId="Symbols">
    <w:name w:val="Symbols"/>
    <w:basedOn w:val="DefaultParagraphFont"/>
    <w:rsid w:val="00746C41"/>
    <w:rPr>
      <w:rFonts w:ascii="Symbol" w:hAnsi="Symbol"/>
    </w:rPr>
  </w:style>
  <w:style w:type="character" w:customStyle="1" w:styleId="MenuOptions">
    <w:name w:val="Menu Options"/>
    <w:basedOn w:val="DefaultParagraphFont"/>
    <w:rsid w:val="00746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C41"/>
    <w:rPr>
      <w:b/>
    </w:rPr>
  </w:style>
  <w:style w:type="character" w:customStyle="1" w:styleId="Underlined">
    <w:name w:val="Underlined"/>
    <w:basedOn w:val="DefaultParagraphFont"/>
    <w:rsid w:val="00746C41"/>
    <w:rPr>
      <w:u w:val="single"/>
    </w:rPr>
  </w:style>
  <w:style w:type="paragraph" w:customStyle="1" w:styleId="TableBodyTextRight">
    <w:name w:val="Table Body Text Right"/>
    <w:basedOn w:val="TableBodyText"/>
    <w:rsid w:val="00746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C41"/>
    <w:rPr>
      <w:sz w:val="18"/>
    </w:rPr>
  </w:style>
  <w:style w:type="paragraph" w:customStyle="1" w:styleId="BodySmallRight">
    <w:name w:val="Body Small Right"/>
    <w:basedOn w:val="BodyTextRight"/>
    <w:rsid w:val="00746C41"/>
    <w:rPr>
      <w:sz w:val="18"/>
      <w:szCs w:val="18"/>
    </w:rPr>
  </w:style>
  <w:style w:type="paragraph" w:customStyle="1" w:styleId="MarginEdition">
    <w:name w:val="Margin Edition"/>
    <w:basedOn w:val="MarginNote"/>
    <w:rsid w:val="00746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C41"/>
    <w:rPr>
      <w:sz w:val="2"/>
      <w:szCs w:val="2"/>
    </w:rPr>
  </w:style>
  <w:style w:type="character" w:customStyle="1" w:styleId="Small">
    <w:name w:val="Small"/>
    <w:basedOn w:val="DefaultParagraphFont"/>
    <w:rsid w:val="00746C41"/>
    <w:rPr>
      <w:sz w:val="16"/>
    </w:rPr>
  </w:style>
  <w:style w:type="paragraph" w:customStyle="1" w:styleId="WideTable">
    <w:name w:val="Wide Table"/>
    <w:basedOn w:val="Normal"/>
    <w:rsid w:val="00746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C41"/>
  </w:style>
  <w:style w:type="paragraph" w:styleId="Quote">
    <w:name w:val="Quote"/>
    <w:basedOn w:val="Heading1"/>
    <w:link w:val="QuoteChar"/>
    <w:qFormat/>
    <w:rsid w:val="00746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C41"/>
    <w:pPr>
      <w:pageBreakBefore/>
    </w:pPr>
  </w:style>
  <w:style w:type="paragraph" w:customStyle="1" w:styleId="Border">
    <w:name w:val="Border"/>
    <w:basedOn w:val="Normal"/>
    <w:qFormat/>
    <w:rsid w:val="00746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C41"/>
    <w:rPr>
      <w:u w:val="single"/>
    </w:rPr>
  </w:style>
  <w:style w:type="character" w:customStyle="1" w:styleId="BoldandItalics">
    <w:name w:val="Bold and Italics"/>
    <w:qFormat/>
    <w:rsid w:val="00746C41"/>
    <w:rPr>
      <w:b/>
      <w:i/>
      <w:u w:val="none"/>
    </w:rPr>
  </w:style>
  <w:style w:type="paragraph" w:styleId="BalloonText">
    <w:name w:val="Balloon Text"/>
    <w:basedOn w:val="Normal"/>
    <w:link w:val="BalloonTextChar"/>
    <w:rsid w:val="00746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C41"/>
    <w:pPr>
      <w:spacing w:before="0" w:after="0"/>
    </w:pPr>
  </w:style>
  <w:style w:type="paragraph" w:customStyle="1" w:styleId="BodyTextBold">
    <w:name w:val="Body Text Bold"/>
    <w:basedOn w:val="BodyText"/>
    <w:qFormat/>
    <w:rsid w:val="00746C41"/>
    <w:rPr>
      <w:b/>
    </w:rPr>
  </w:style>
  <w:style w:type="character" w:styleId="Hyperlink">
    <w:name w:val="Hyperlink"/>
    <w:basedOn w:val="DefaultParagraphFont"/>
    <w:uiPriority w:val="99"/>
    <w:unhideWhenUsed/>
    <w:rsid w:val="00994D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3177</Characters>
  <Application>Microsoft Office Word</Application>
  <DocSecurity>0</DocSecurity>
  <Lines>138</Lines>
  <Paragraphs>68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CPPCOM4002 Implement safe work practices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