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4D68" w:rsidP="00174D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CPPCMN4003 Establish, develop and monitor teams</w:t>
      </w:r>
      <w:r>
        <w:fldChar w:fldCharType="end"/>
      </w:r>
    </w:p>
    <w:p w:rsidR="00174D68" w:rsidP="00174D68">
      <w:pPr>
        <w:pStyle w:val="Version"/>
        <w:sectPr w:rsidSect="002960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602F" w:rsidP="0029602F">
      <w:pPr>
        <w:pStyle w:val="SuperHeading"/>
      </w:pPr>
      <w:r w:rsidRPr="0029602F">
        <w:t>Assessment Requirements for CPPCMN4003 Establish, develop and monitor teams</w:t>
      </w:r>
    </w:p>
    <w:p w:rsidR="00000000" w:rsidRPr="0029602F" w:rsidP="0029602F">
      <w:pPr>
        <w:pStyle w:val="Heading1"/>
      </w:pPr>
      <w:bookmarkStart w:id="1" w:name="O_836058"/>
      <w:bookmarkEnd w:id="1"/>
      <w:r w:rsidRPr="0029602F">
        <w:t>Modification History</w:t>
      </w:r>
    </w:p>
    <w:p w:rsidR="00000000" w:rsidRPr="0029602F" w:rsidP="00174D68">
      <w:pPr>
        <w:pStyle w:val="BodyText"/>
      </w:pPr>
      <w:r w:rsidRPr="0029602F">
        <w:t>Release 1.</w:t>
      </w:r>
    </w:p>
    <w:p w:rsidR="00000000" w:rsidRPr="0029602F" w:rsidP="00174D68">
      <w:pPr>
        <w:pStyle w:val="BodyText"/>
      </w:pPr>
      <w:r w:rsidRPr="0029602F">
        <w:t>New u</w:t>
      </w:r>
      <w:r w:rsidRPr="0029602F">
        <w:t>nit of competency replacing superseded equivalent CPPCMN4005A Facilitate effective teamwork and CPPCMN4006A Facilitate effective workplace relationships.</w:t>
      </w:r>
    </w:p>
    <w:p w:rsidR="00000000" w:rsidRPr="0029602F" w:rsidP="00174D68">
      <w:pPr>
        <w:pStyle w:val="BodyText"/>
      </w:pPr>
      <w:r w:rsidRPr="0029602F">
        <w:t>This version first released with CPP Property Services Training Package Version 3.</w:t>
      </w:r>
    </w:p>
    <w:p w:rsidR="00000000" w:rsidRPr="0029602F" w:rsidP="0029602F">
      <w:pPr>
        <w:pStyle w:val="Heading1"/>
      </w:pPr>
      <w:bookmarkStart w:id="2" w:name="O_836061"/>
      <w:bookmarkEnd w:id="2"/>
      <w:r w:rsidRPr="0029602F">
        <w:t>P</w:t>
      </w:r>
      <w:r w:rsidRPr="0029602F">
        <w:t>erformance Evidence</w:t>
      </w:r>
    </w:p>
    <w:p w:rsidR="00000000" w:rsidRPr="0029602F" w:rsidP="00174D68">
      <w:pPr>
        <w:pStyle w:val="BodyText"/>
      </w:pPr>
      <w:r w:rsidRPr="0029602F">
        <w:t>A person demonstrating competency in this unit must satisfy the requirements of the elements, performance criteria, foundation skills and range of conditions of this unit.</w:t>
      </w:r>
    </w:p>
    <w:p w:rsidR="00000000" w:rsidRPr="0029602F" w:rsidP="00174D68">
      <w:pPr>
        <w:pStyle w:val="BodyText"/>
      </w:pPr>
      <w:r w:rsidRPr="0029602F">
        <w:t>The person must also establish a working team comprised of a mi</w:t>
      </w:r>
      <w:r w:rsidRPr="0029602F">
        <w:t>nimum of three members, in which the work must involve:</w:t>
      </w:r>
    </w:p>
    <w:p w:rsidR="00000000" w:rsidRPr="0029602F" w:rsidP="0029602F">
      <w:pPr>
        <w:pStyle w:val="ListBullet"/>
      </w:pPr>
      <w:r w:rsidRPr="0029602F">
        <w:t>establishing three different key performance indicators (KPIs) for each team member according to their roles and responsibilities</w:t>
      </w:r>
    </w:p>
    <w:p w:rsidR="00000000" w:rsidRPr="0029602F" w:rsidP="0029602F">
      <w:pPr>
        <w:pStyle w:val="ListBullet"/>
      </w:pPr>
      <w:r w:rsidRPr="0029602F">
        <w:t xml:space="preserve">communicating KPIs to each team member and clarifying and confirming </w:t>
      </w:r>
      <w:r w:rsidRPr="0029602F">
        <w:t>understanding and acceptance</w:t>
      </w:r>
    </w:p>
    <w:p w:rsidR="00000000" w:rsidRPr="0029602F" w:rsidP="0029602F">
      <w:pPr>
        <w:pStyle w:val="ListBullet"/>
      </w:pPr>
      <w:r w:rsidRPr="0029602F">
        <w:t>identifying and communicating one developmental opportunity with each person</w:t>
      </w:r>
    </w:p>
    <w:p w:rsidR="00000000" w:rsidRPr="0029602F" w:rsidP="0029602F">
      <w:pPr>
        <w:pStyle w:val="ListBullet"/>
      </w:pPr>
      <w:r w:rsidRPr="0029602F">
        <w:t>monitoring and recording team interactions and individual and team performance over a suitable timeframe.</w:t>
      </w:r>
    </w:p>
    <w:p w:rsidR="00000000" w:rsidRPr="0029602F" w:rsidP="0029602F">
      <w:pPr>
        <w:pStyle w:val="AllowPageBreak"/>
      </w:pPr>
    </w:p>
    <w:p w:rsidR="00000000" w:rsidRPr="0029602F" w:rsidP="0029602F">
      <w:pPr>
        <w:pStyle w:val="Heading1"/>
      </w:pPr>
      <w:bookmarkStart w:id="3" w:name="O_836060"/>
      <w:bookmarkEnd w:id="3"/>
      <w:r w:rsidRPr="0029602F">
        <w:t>Knowledge Evidence</w:t>
      </w:r>
    </w:p>
    <w:p w:rsidR="00000000" w:rsidRPr="0029602F" w:rsidP="00174D68">
      <w:pPr>
        <w:pStyle w:val="BodyText"/>
      </w:pPr>
      <w:r w:rsidRPr="0029602F">
        <w:t>A person</w:t>
      </w:r>
      <w:r w:rsidRPr="0029602F">
        <w:t xml:space="preserve"> demonstrating competency in this unit must demonstrate knowledge of:</w:t>
      </w:r>
    </w:p>
    <w:p w:rsidR="00000000" w:rsidRPr="0029602F" w:rsidP="0029602F">
      <w:pPr>
        <w:pStyle w:val="ListBullet"/>
      </w:pPr>
      <w:r w:rsidRPr="0029602F">
        <w:t>team dynamics, including causes of stress or conflict in teams and suitable resolution strategies</w:t>
      </w:r>
    </w:p>
    <w:p w:rsidR="00000000" w:rsidRPr="0029602F" w:rsidP="0029602F">
      <w:pPr>
        <w:pStyle w:val="ListBullet"/>
      </w:pPr>
      <w:r w:rsidRPr="0029602F">
        <w:t>communication requirements and methods suitable for team members and work roles</w:t>
      </w:r>
    </w:p>
    <w:p w:rsidR="00000000" w:rsidRPr="0029602F" w:rsidP="0029602F">
      <w:pPr>
        <w:pStyle w:val="ListBullet"/>
      </w:pPr>
      <w:r w:rsidRPr="0029602F">
        <w:t>company</w:t>
      </w:r>
      <w:r w:rsidRPr="0029602F">
        <w:t xml:space="preserve"> codes and standards for workplace conduct, ethics, and personal presentation</w:t>
      </w:r>
    </w:p>
    <w:p w:rsidR="00000000" w:rsidRPr="0029602F" w:rsidP="0029602F">
      <w:pPr>
        <w:pStyle w:val="ListBullet"/>
      </w:pPr>
      <w:r w:rsidRPr="0029602F">
        <w:t>company policies and procedures relating to own and team members’ roles, responsibilities and delegation level, including:</w:t>
      </w:r>
    </w:p>
    <w:p w:rsidR="00000000" w:rsidRPr="0029602F" w:rsidP="0029602F">
      <w:pPr>
        <w:pStyle w:val="ListBullet2"/>
      </w:pPr>
      <w:r w:rsidRPr="0029602F">
        <w:t>work instructions</w:t>
      </w:r>
    </w:p>
    <w:p w:rsidR="00000000" w:rsidRPr="0029602F" w:rsidP="0029602F">
      <w:pPr>
        <w:pStyle w:val="ListBullet2"/>
      </w:pPr>
      <w:r w:rsidRPr="0029602F">
        <w:t>counselling and disciplinary procedures</w:t>
      </w:r>
    </w:p>
    <w:p w:rsidR="00000000" w:rsidRPr="0029602F" w:rsidP="0029602F">
      <w:pPr>
        <w:pStyle w:val="ListBullet2"/>
      </w:pPr>
      <w:r w:rsidRPr="0029602F">
        <w:t>reporting and documentation requirements</w:t>
      </w:r>
    </w:p>
    <w:p w:rsidR="00000000" w:rsidRPr="0029602F" w:rsidP="0029602F">
      <w:pPr>
        <w:pStyle w:val="ListBullet2"/>
      </w:pPr>
      <w:r w:rsidRPr="0029602F">
        <w:t>staff development and learning opportunities</w:t>
      </w:r>
    </w:p>
    <w:p w:rsidR="00000000" w:rsidRPr="0029602F" w:rsidP="0029602F">
      <w:pPr>
        <w:pStyle w:val="ListBullet2"/>
      </w:pPr>
      <w:r w:rsidRPr="0029602F">
        <w:t>specific customer requirements</w:t>
      </w:r>
    </w:p>
    <w:p w:rsidR="00000000" w:rsidRPr="0029602F" w:rsidP="0029602F">
      <w:pPr>
        <w:pStyle w:val="ListBullet2"/>
      </w:pPr>
      <w:r w:rsidRPr="0029602F">
        <w:t>quality and continuous improvement requirements</w:t>
      </w:r>
    </w:p>
    <w:p w:rsidR="00000000" w:rsidRPr="0029602F" w:rsidP="0029602F">
      <w:pPr>
        <w:pStyle w:val="ListBullet"/>
      </w:pPr>
      <w:r w:rsidRPr="0029602F">
        <w:t>legislative compliance requirements relating to te</w:t>
      </w:r>
      <w:r w:rsidRPr="0029602F">
        <w:t>amwork and work role, including:</w:t>
      </w:r>
    </w:p>
    <w:p w:rsidR="00000000" w:rsidRPr="0029602F" w:rsidP="0029602F">
      <w:pPr>
        <w:pStyle w:val="ListBullet2"/>
      </w:pPr>
      <w:r w:rsidRPr="0029602F">
        <w:t>anti-discrimination</w:t>
      </w:r>
    </w:p>
    <w:p w:rsidR="00000000" w:rsidRPr="0029602F" w:rsidP="0029602F">
      <w:pPr>
        <w:pStyle w:val="ListBullet2"/>
      </w:pPr>
      <w:r w:rsidRPr="0029602F">
        <w:t>consumer rights</w:t>
      </w:r>
    </w:p>
    <w:p w:rsidR="00000000" w:rsidRPr="0029602F" w:rsidP="0029602F">
      <w:pPr>
        <w:pStyle w:val="ListBullet2"/>
      </w:pPr>
      <w:r w:rsidRPr="0029602F">
        <w:t>environmental protection</w:t>
      </w:r>
    </w:p>
    <w:p w:rsidR="00000000" w:rsidRPr="0029602F" w:rsidP="0029602F">
      <w:pPr>
        <w:pStyle w:val="ListBullet2"/>
      </w:pPr>
      <w:r w:rsidRPr="0029602F">
        <w:t>equal employment opportunity</w:t>
      </w:r>
    </w:p>
    <w:p w:rsidR="00000000" w:rsidRPr="0029602F" w:rsidP="0029602F">
      <w:pPr>
        <w:pStyle w:val="ListBullet2"/>
      </w:pPr>
      <w:r w:rsidRPr="0029602F">
        <w:t>privacy</w:t>
      </w:r>
    </w:p>
    <w:p w:rsidR="00000000" w:rsidRPr="0029602F" w:rsidP="0029602F">
      <w:pPr>
        <w:pStyle w:val="ListBullet2"/>
      </w:pPr>
      <w:r w:rsidRPr="0029602F">
        <w:t>sustainability</w:t>
      </w:r>
    </w:p>
    <w:p w:rsidR="00000000" w:rsidRPr="0029602F" w:rsidP="0029602F">
      <w:pPr>
        <w:pStyle w:val="ListBullet2"/>
      </w:pPr>
      <w:r w:rsidRPr="0029602F">
        <w:t>work health and safety (WHS), including personal protective equipment (PPE) requirements.</w:t>
      </w:r>
    </w:p>
    <w:p w:rsidR="00000000" w:rsidRPr="0029602F" w:rsidP="0029602F">
      <w:pPr>
        <w:pStyle w:val="AllowPageBreak"/>
      </w:pPr>
    </w:p>
    <w:p w:rsidR="00000000" w:rsidRPr="0029602F" w:rsidP="0029602F">
      <w:pPr>
        <w:pStyle w:val="Heading1"/>
      </w:pPr>
      <w:bookmarkStart w:id="4" w:name="O_836059"/>
      <w:bookmarkEnd w:id="4"/>
      <w:r w:rsidRPr="0029602F">
        <w:t>Assessment Conditions</w:t>
      </w:r>
    </w:p>
    <w:p w:rsidR="00000000" w:rsidRPr="0029602F" w:rsidP="00174D68">
      <w:pPr>
        <w:pStyle w:val="BodyText"/>
      </w:pPr>
      <w:r w:rsidRPr="0029602F">
        <w:t>The following must be present and available to learners during assessment activities:</w:t>
      </w:r>
    </w:p>
    <w:p w:rsidR="00000000" w:rsidRPr="0029602F" w:rsidP="0029602F">
      <w:pPr>
        <w:pStyle w:val="ListBullet"/>
      </w:pPr>
      <w:r w:rsidRPr="0029602F">
        <w:t>materials:</w:t>
      </w:r>
    </w:p>
    <w:p w:rsidR="00000000" w:rsidRPr="0029602F" w:rsidP="0029602F">
      <w:pPr>
        <w:pStyle w:val="ListBullet2"/>
      </w:pPr>
      <w:r w:rsidRPr="0029602F">
        <w:t>company-specific business standards</w:t>
      </w:r>
    </w:p>
    <w:p w:rsidR="00000000" w:rsidRPr="0029602F" w:rsidP="0029602F">
      <w:pPr>
        <w:pStyle w:val="ListBullet2"/>
      </w:pPr>
      <w:r w:rsidRPr="0029602F">
        <w:t xml:space="preserve">legislative requirements as listed in range of conditions </w:t>
      </w:r>
    </w:p>
    <w:p w:rsidR="00000000" w:rsidRPr="0029602F" w:rsidP="0029602F">
      <w:pPr>
        <w:pStyle w:val="ListBullet"/>
      </w:pPr>
      <w:r w:rsidRPr="0029602F">
        <w:t>specifications:</w:t>
      </w:r>
    </w:p>
    <w:p w:rsidR="00000000" w:rsidRPr="0029602F" w:rsidP="0029602F">
      <w:pPr>
        <w:pStyle w:val="ListBullet2"/>
      </w:pPr>
      <w:r w:rsidRPr="0029602F">
        <w:t>teamwork instructions</w:t>
      </w:r>
    </w:p>
    <w:p w:rsidR="00000000" w:rsidRPr="0029602F" w:rsidP="0029602F">
      <w:pPr>
        <w:pStyle w:val="ListBullet"/>
      </w:pPr>
      <w:r w:rsidRPr="0029602F">
        <w:t>physical conditions:</w:t>
      </w:r>
    </w:p>
    <w:p w:rsidR="00000000" w:rsidRPr="0029602F" w:rsidP="0029602F">
      <w:pPr>
        <w:pStyle w:val="ListBullet2"/>
      </w:pPr>
      <w:r w:rsidRPr="0029602F">
        <w:t>work site</w:t>
      </w:r>
    </w:p>
    <w:p w:rsidR="00000000" w:rsidRPr="0029602F" w:rsidP="0029602F">
      <w:pPr>
        <w:pStyle w:val="ListBullet2"/>
      </w:pPr>
      <w:r w:rsidRPr="0029602F">
        <w:t>a minimum of three new team members</w:t>
      </w:r>
    </w:p>
    <w:p w:rsidR="00000000" w:rsidRPr="0029602F" w:rsidP="0029602F">
      <w:pPr>
        <w:pStyle w:val="ListBullet"/>
      </w:pPr>
      <w:r w:rsidRPr="0029602F">
        <w:t>relationships with team members and supervisor:</w:t>
      </w:r>
    </w:p>
    <w:p w:rsidR="00000000" w:rsidRPr="0029602F" w:rsidP="0029602F">
      <w:pPr>
        <w:pStyle w:val="ListBullet2"/>
      </w:pPr>
      <w:r w:rsidRPr="0029602F">
        <w:t>supervisory responsibility for a small team.</w:t>
      </w:r>
    </w:p>
    <w:p w:rsidR="00000000" w:rsidRPr="0029602F" w:rsidP="0029602F">
      <w:pPr>
        <w:pStyle w:val="BodyText"/>
      </w:pPr>
    </w:p>
    <w:p w:rsidR="00000000" w:rsidRPr="0029602F" w:rsidP="00174D68">
      <w:pPr>
        <w:pStyle w:val="BodyText"/>
      </w:pPr>
      <w:r w:rsidRPr="0029602F">
        <w:t>Timeframe:</w:t>
      </w:r>
    </w:p>
    <w:p w:rsidR="00000000" w:rsidRPr="0029602F" w:rsidP="0029602F">
      <w:pPr>
        <w:pStyle w:val="ListBullet"/>
      </w:pPr>
      <w:r w:rsidRPr="0029602F">
        <w:t>according to workplace requirements.</w:t>
      </w:r>
    </w:p>
    <w:p w:rsidR="00000000" w:rsidRPr="0029602F" w:rsidP="0029602F">
      <w:pPr>
        <w:pStyle w:val="BodyText"/>
      </w:pPr>
    </w:p>
    <w:p w:rsidR="00000000" w:rsidRPr="0029602F" w:rsidP="00174D68">
      <w:pPr>
        <w:pStyle w:val="Heading3"/>
      </w:pPr>
      <w:r w:rsidRPr="0029602F">
        <w:rPr>
          <w:rStyle w:val="SpecialBold"/>
        </w:rPr>
        <w:t>Assessor requirements</w:t>
      </w:r>
    </w:p>
    <w:p w:rsidR="00000000" w:rsidRPr="0029602F" w:rsidP="00174D68">
      <w:pPr>
        <w:pStyle w:val="BodyText"/>
      </w:pPr>
      <w:r w:rsidRPr="0029602F">
        <w:t>As a minimum, assessors must satisfy the assessor requirements in the Standards for Registered Training Organisations (RTOs) current at the time of assessment.</w:t>
      </w:r>
    </w:p>
    <w:p w:rsidR="00000000" w:rsidRPr="0029602F" w:rsidP="0029602F">
      <w:pPr>
        <w:pStyle w:val="Heading1"/>
      </w:pPr>
      <w:bookmarkStart w:id="5" w:name="O_836057"/>
      <w:bookmarkEnd w:id="5"/>
      <w:r w:rsidRPr="0029602F">
        <w:t>Links</w:t>
      </w:r>
    </w:p>
    <w:p w:rsidR="00000000" w:rsidRPr="0029602F" w:rsidP="00174D68">
      <w:pPr>
        <w:pStyle w:val="BodyText"/>
      </w:pPr>
      <w:r w:rsidRPr="002960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F313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9602F" w:rsidP="0029602F"/>
    <w:sectPr w:rsidSect="002960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0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02F" w:rsidRPr="00174D68" w:rsidP="00174D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0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D68" w:rsidP="002960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4D68" w:rsidP="002960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74D68" w:rsidP="002960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0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D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602F" w:rsidRPr="00174D68" w:rsidP="00174D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0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D68" w:rsidRPr="002D2AF8" w:rsidP="002960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CPPCMN4003 Establish, develop and monitor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74D68" w:rsidP="002960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6C0B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905B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744E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0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60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60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60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60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60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60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60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60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60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60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602F"/>
  </w:style>
  <w:style w:type="character" w:customStyle="1" w:styleId="Heading1Char">
    <w:name w:val="Heading 1 Char"/>
    <w:basedOn w:val="DefaultParagraphFont"/>
    <w:link w:val="Heading1"/>
    <w:rsid w:val="002960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60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60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60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602F"/>
    <w:rPr>
      <w:b/>
      <w:spacing w:val="0"/>
    </w:rPr>
  </w:style>
  <w:style w:type="paragraph" w:styleId="ListBullet2">
    <w:name w:val="List Bullet 2"/>
    <w:basedOn w:val="List2"/>
    <w:rsid w:val="002960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60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60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60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60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60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60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60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60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60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60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60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60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60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60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60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60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60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60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60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60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60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60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60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60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60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60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60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60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60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60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60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60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60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60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602F"/>
    <w:rPr>
      <w:i/>
    </w:rPr>
  </w:style>
  <w:style w:type="paragraph" w:styleId="Caption">
    <w:name w:val="caption"/>
    <w:basedOn w:val="BodyText"/>
    <w:next w:val="Normal"/>
    <w:qFormat/>
    <w:rsid w:val="002960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60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60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602F"/>
  </w:style>
  <w:style w:type="paragraph" w:styleId="TableofFigures">
    <w:name w:val="table of figures"/>
    <w:basedOn w:val="Normal"/>
    <w:next w:val="Normal"/>
    <w:semiHidden/>
    <w:rsid w:val="002960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60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602F"/>
    <w:rPr>
      <w:rFonts w:ascii="Wingdings" w:hAnsi="Wingdings"/>
    </w:rPr>
  </w:style>
  <w:style w:type="paragraph" w:customStyle="1" w:styleId="TableHeading">
    <w:name w:val="Table Heading"/>
    <w:basedOn w:val="HeadingBase"/>
    <w:rsid w:val="002960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602F"/>
    <w:rPr>
      <w:color w:val="0033CC"/>
      <w:u w:val="none"/>
    </w:rPr>
  </w:style>
  <w:style w:type="paragraph" w:customStyle="1" w:styleId="BodyTextRight">
    <w:name w:val="Body Text Right"/>
    <w:basedOn w:val="BodyText"/>
    <w:rsid w:val="002960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60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60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60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60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60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602F"/>
    <w:rPr>
      <w:sz w:val="32"/>
    </w:rPr>
  </w:style>
  <w:style w:type="paragraph" w:customStyle="1" w:styleId="HeadingProcedure">
    <w:name w:val="Heading Procedure"/>
    <w:basedOn w:val="HeadingBase"/>
    <w:next w:val="Normal"/>
    <w:rsid w:val="002960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602F"/>
    <w:pPr>
      <w:spacing w:before="60" w:after="60"/>
    </w:pPr>
  </w:style>
  <w:style w:type="paragraph" w:styleId="ListContinue">
    <w:name w:val="List Continue"/>
    <w:basedOn w:val="List"/>
    <w:rsid w:val="0029602F"/>
    <w:pPr>
      <w:ind w:firstLine="0"/>
    </w:pPr>
  </w:style>
  <w:style w:type="paragraph" w:customStyle="1" w:styleId="ListNote">
    <w:name w:val="List Note"/>
    <w:basedOn w:val="List"/>
    <w:rsid w:val="002960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60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60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602F"/>
    <w:rPr>
      <w:rFonts w:ascii="Courier New" w:hAnsi="Courier New"/>
    </w:rPr>
  </w:style>
  <w:style w:type="paragraph" w:customStyle="1" w:styleId="NoteBullet">
    <w:name w:val="Note Bullet"/>
    <w:basedOn w:val="Note"/>
    <w:rsid w:val="002960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60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60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60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60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60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60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602F"/>
    <w:rPr>
      <w:b/>
      <w:smallCaps/>
    </w:rPr>
  </w:style>
  <w:style w:type="paragraph" w:customStyle="1" w:styleId="TableListNumber">
    <w:name w:val="Table List Number"/>
    <w:basedOn w:val="ListNumber"/>
    <w:rsid w:val="002960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60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602F"/>
    <w:pPr>
      <w:numPr>
        <w:numId w:val="9"/>
      </w:numPr>
    </w:pPr>
  </w:style>
  <w:style w:type="paragraph" w:customStyle="1" w:styleId="ListAlpha2">
    <w:name w:val="List Alpha 2"/>
    <w:basedOn w:val="List2"/>
    <w:rsid w:val="0029602F"/>
    <w:pPr>
      <w:numPr>
        <w:numId w:val="8"/>
      </w:numPr>
    </w:pPr>
  </w:style>
  <w:style w:type="paragraph" w:styleId="List2">
    <w:name w:val="List 2"/>
    <w:basedOn w:val="BodyText"/>
    <w:rsid w:val="002960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60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60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60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60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60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602F"/>
    <w:pPr>
      <w:numPr>
        <w:numId w:val="4"/>
      </w:numPr>
    </w:pPr>
  </w:style>
  <w:style w:type="paragraph" w:styleId="ListContinue2">
    <w:name w:val="List Continue 2"/>
    <w:basedOn w:val="List2"/>
    <w:rsid w:val="0029602F"/>
    <w:pPr>
      <w:ind w:firstLine="0"/>
    </w:pPr>
  </w:style>
  <w:style w:type="paragraph" w:styleId="ListContinue3">
    <w:name w:val="List Continue 3"/>
    <w:basedOn w:val="List3"/>
    <w:rsid w:val="0029602F"/>
    <w:pPr>
      <w:ind w:left="1021" w:firstLine="0"/>
    </w:pPr>
  </w:style>
  <w:style w:type="paragraph" w:styleId="ListContinue4">
    <w:name w:val="List Continue 4"/>
    <w:basedOn w:val="List4"/>
    <w:rsid w:val="0029602F"/>
    <w:pPr>
      <w:ind w:firstLine="0"/>
    </w:pPr>
  </w:style>
  <w:style w:type="paragraph" w:styleId="ListContinue5">
    <w:name w:val="List Continue 5"/>
    <w:basedOn w:val="List5"/>
    <w:rsid w:val="0029602F"/>
    <w:pPr>
      <w:ind w:firstLine="0"/>
    </w:pPr>
  </w:style>
  <w:style w:type="paragraph" w:styleId="ListNumber3">
    <w:name w:val="List Number 3"/>
    <w:basedOn w:val="List3"/>
    <w:rsid w:val="0029602F"/>
    <w:pPr>
      <w:numPr>
        <w:numId w:val="5"/>
      </w:numPr>
    </w:pPr>
  </w:style>
  <w:style w:type="paragraph" w:styleId="ListNumber4">
    <w:name w:val="List Number 4"/>
    <w:basedOn w:val="List4"/>
    <w:rsid w:val="0029602F"/>
    <w:pPr>
      <w:numPr>
        <w:numId w:val="6"/>
      </w:numPr>
    </w:pPr>
  </w:style>
  <w:style w:type="paragraph" w:styleId="ListNumber5">
    <w:name w:val="List Number 5"/>
    <w:basedOn w:val="List5"/>
    <w:rsid w:val="0029602F"/>
    <w:pPr>
      <w:numPr>
        <w:numId w:val="7"/>
      </w:numPr>
    </w:pPr>
  </w:style>
  <w:style w:type="paragraph" w:styleId="BlockText">
    <w:name w:val="Block Text"/>
    <w:basedOn w:val="Normal"/>
    <w:rsid w:val="002960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60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602F"/>
    <w:rPr>
      <w:sz w:val="16"/>
      <w:vertAlign w:val="superscript"/>
    </w:rPr>
  </w:style>
  <w:style w:type="character" w:customStyle="1" w:styleId="Symbols">
    <w:name w:val="Symbols"/>
    <w:basedOn w:val="DefaultParagraphFont"/>
    <w:rsid w:val="0029602F"/>
    <w:rPr>
      <w:rFonts w:ascii="Symbol" w:hAnsi="Symbol"/>
    </w:rPr>
  </w:style>
  <w:style w:type="character" w:customStyle="1" w:styleId="MenuOptions">
    <w:name w:val="Menu Options"/>
    <w:basedOn w:val="DefaultParagraphFont"/>
    <w:rsid w:val="002960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602F"/>
    <w:rPr>
      <w:b/>
    </w:rPr>
  </w:style>
  <w:style w:type="character" w:customStyle="1" w:styleId="Underlined">
    <w:name w:val="Underlined"/>
    <w:basedOn w:val="DefaultParagraphFont"/>
    <w:rsid w:val="0029602F"/>
    <w:rPr>
      <w:u w:val="single"/>
    </w:rPr>
  </w:style>
  <w:style w:type="paragraph" w:customStyle="1" w:styleId="TableBodyTextRight">
    <w:name w:val="Table Body Text Right"/>
    <w:basedOn w:val="TableBodyText"/>
    <w:rsid w:val="002960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602F"/>
    <w:rPr>
      <w:sz w:val="18"/>
    </w:rPr>
  </w:style>
  <w:style w:type="paragraph" w:customStyle="1" w:styleId="BodySmallRight">
    <w:name w:val="Body Small Right"/>
    <w:basedOn w:val="BodyTextRight"/>
    <w:rsid w:val="0029602F"/>
    <w:rPr>
      <w:sz w:val="18"/>
      <w:szCs w:val="18"/>
    </w:rPr>
  </w:style>
  <w:style w:type="paragraph" w:customStyle="1" w:styleId="MarginEdition">
    <w:name w:val="Margin Edition"/>
    <w:basedOn w:val="MarginNote"/>
    <w:rsid w:val="002960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602F"/>
    <w:rPr>
      <w:sz w:val="2"/>
      <w:szCs w:val="2"/>
    </w:rPr>
  </w:style>
  <w:style w:type="character" w:customStyle="1" w:styleId="Small">
    <w:name w:val="Small"/>
    <w:basedOn w:val="DefaultParagraphFont"/>
    <w:rsid w:val="0029602F"/>
    <w:rPr>
      <w:sz w:val="16"/>
    </w:rPr>
  </w:style>
  <w:style w:type="paragraph" w:customStyle="1" w:styleId="WideTable">
    <w:name w:val="Wide Table"/>
    <w:basedOn w:val="Normal"/>
    <w:rsid w:val="002960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602F"/>
  </w:style>
  <w:style w:type="paragraph" w:styleId="Quote">
    <w:name w:val="Quote"/>
    <w:basedOn w:val="Heading1"/>
    <w:link w:val="QuoteChar"/>
    <w:qFormat/>
    <w:rsid w:val="002960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60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602F"/>
    <w:pPr>
      <w:pageBreakBefore/>
    </w:pPr>
  </w:style>
  <w:style w:type="paragraph" w:customStyle="1" w:styleId="Border">
    <w:name w:val="Border"/>
    <w:basedOn w:val="Normal"/>
    <w:qFormat/>
    <w:rsid w:val="002960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60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0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0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60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60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60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60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60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602F"/>
    <w:rPr>
      <w:u w:val="single"/>
    </w:rPr>
  </w:style>
  <w:style w:type="character" w:customStyle="1" w:styleId="BoldandItalics">
    <w:name w:val="Bold and Italics"/>
    <w:qFormat/>
    <w:rsid w:val="0029602F"/>
    <w:rPr>
      <w:b/>
      <w:i/>
      <w:u w:val="none"/>
    </w:rPr>
  </w:style>
  <w:style w:type="paragraph" w:styleId="BalloonText">
    <w:name w:val="Balloon Text"/>
    <w:basedOn w:val="Normal"/>
    <w:link w:val="BalloonTextChar"/>
    <w:rsid w:val="002960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60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60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60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60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60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602F"/>
    <w:pPr>
      <w:spacing w:before="0" w:after="0"/>
    </w:pPr>
  </w:style>
  <w:style w:type="paragraph" w:customStyle="1" w:styleId="BodyTextBold">
    <w:name w:val="Body Text Bold"/>
    <w:basedOn w:val="BodyText"/>
    <w:qFormat/>
    <w:rsid w:val="0029602F"/>
    <w:rPr>
      <w:b/>
    </w:rPr>
  </w:style>
  <w:style w:type="character" w:styleId="Hyperlink">
    <w:name w:val="Hyperlink"/>
    <w:basedOn w:val="DefaultParagraphFont"/>
    <w:uiPriority w:val="99"/>
    <w:unhideWhenUsed/>
    <w:rsid w:val="00174D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2738</Characters>
  <Application>Microsoft Office Word</Application>
  <DocSecurity>0</DocSecurity>
  <Lines>80</Lines>
  <Paragraphs>61</Paragraphs>
  <ScaleCrop>false</ScaleCrop>
  <Company>Author-it Software Corporation Ltd.</Company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CPPCMN4003 Establish, develop and monitor teams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2022-12-19T06:44:00Z</dcterms:created>
  <dcterms:modified xsi:type="dcterms:W3CDTF">2022-12-19T06:44:00Z</dcterms:modified>
</cp:coreProperties>
</file>