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5FA" w:rsidP="000D25FA">
      <w:pPr>
        <w:pStyle w:val="Title"/>
      </w:pPr>
      <w:r>
        <w:fldChar w:fldCharType="begin"/>
      </w:r>
      <w:r>
        <w:instrText xml:space="preserve"> TITLE   \* MERGEFORMAT </w:instrText>
      </w:r>
      <w:r>
        <w:fldChar w:fldCharType="separate"/>
      </w:r>
      <w:r>
        <w:t>CPPCMN3007 Support leadership in the workplace</w:t>
      </w:r>
      <w:r>
        <w:fldChar w:fldCharType="end"/>
      </w:r>
    </w:p>
    <w:p w:rsidR="000D25FA" w:rsidP="000D25FA">
      <w:pPr>
        <w:pStyle w:val="Version"/>
        <w:sectPr w:rsidSect="000D4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675" w:rsidP="000D4675">
      <w:pPr>
        <w:pStyle w:val="SuperHeading"/>
      </w:pPr>
      <w:r w:rsidRPr="000D4675">
        <w:t>CPPCMN3007 Support leadership in the workplace</w:t>
      </w:r>
    </w:p>
    <w:p w:rsidR="00000000" w:rsidRPr="000D4675" w:rsidP="000D4675">
      <w:pPr>
        <w:pStyle w:val="Heading1"/>
      </w:pPr>
      <w:bookmarkStart w:id="1" w:name="O_857175"/>
      <w:bookmarkEnd w:id="1"/>
      <w:r w:rsidRPr="000D4675">
        <w:t>Modification History</w:t>
      </w:r>
    </w:p>
    <w:p w:rsidR="00000000" w:rsidRPr="000D4675" w:rsidP="000D25FA">
      <w:pPr>
        <w:pStyle w:val="BodyText"/>
      </w:pPr>
      <w:r w:rsidRPr="000D4675">
        <w:t>Release 1.</w:t>
      </w:r>
    </w:p>
    <w:p w:rsidR="00000000" w:rsidRPr="000D4675" w:rsidP="000D25FA">
      <w:pPr>
        <w:pStyle w:val="BodyText"/>
      </w:pPr>
      <w:r w:rsidRPr="000D4675">
        <w:t>Replaces superseded equivalent CPPCLO3039A Support leadership in the workplace.</w:t>
      </w:r>
    </w:p>
    <w:p w:rsidR="00000000" w:rsidRPr="000D4675" w:rsidP="000D25FA">
      <w:pPr>
        <w:pStyle w:val="BodyText"/>
      </w:pPr>
      <w:r w:rsidRPr="000D4675">
        <w:t>This version first released with CPP Property Services Training Package Version 4.</w:t>
      </w:r>
    </w:p>
    <w:p w:rsidR="00000000" w:rsidRPr="000D4675" w:rsidP="000D4675">
      <w:pPr>
        <w:pStyle w:val="Heading1"/>
      </w:pPr>
      <w:bookmarkStart w:id="2" w:name="O_857182"/>
      <w:bookmarkEnd w:id="2"/>
      <w:r w:rsidRPr="000D4675">
        <w:t>Application</w:t>
      </w:r>
    </w:p>
    <w:p w:rsidR="00000000" w:rsidRPr="000D4675" w:rsidP="000D25FA">
      <w:pPr>
        <w:pStyle w:val="BodyText"/>
      </w:pPr>
      <w:r w:rsidRPr="000D4675">
        <w:t>This unit of competenc</w:t>
      </w:r>
      <w:r w:rsidRPr="000D4675">
        <w:t>y specifies the outcomes required to promote a supportive culture and environment in the workplace that enables effective leadership. The unit covers participating in and facilitating team planning, and promoting team commitment and cooperation.</w:t>
      </w:r>
    </w:p>
    <w:p w:rsidR="00000000" w:rsidRPr="000D4675" w:rsidP="000D25FA">
      <w:pPr>
        <w:pStyle w:val="BodyText"/>
      </w:pPr>
      <w:r w:rsidRPr="000D4675">
        <w:t xml:space="preserve">The unit </w:t>
      </w:r>
      <w:r w:rsidRPr="000D4675">
        <w:t>supports those who work alone or in teams. It applies in a range of work sites.</w:t>
      </w:r>
    </w:p>
    <w:p w:rsidR="00000000" w:rsidRPr="000D4675" w:rsidP="000D25FA">
      <w:pPr>
        <w:pStyle w:val="BodyText"/>
      </w:pPr>
      <w:r w:rsidRPr="000D4675">
        <w:t>No licensing, legislative, regulatory, or certification requirements apply to this unit of competency at the time of endorsement.</w:t>
      </w:r>
    </w:p>
    <w:p w:rsidR="00000000" w:rsidRPr="000D4675" w:rsidP="000D4675">
      <w:pPr>
        <w:pStyle w:val="Heading1"/>
      </w:pPr>
      <w:bookmarkStart w:id="3" w:name="O_857181"/>
      <w:bookmarkEnd w:id="3"/>
      <w:r w:rsidRPr="000D4675">
        <w:t>Pre-requisite Unit</w:t>
      </w:r>
    </w:p>
    <w:p w:rsidR="00000000" w:rsidRPr="000D4675" w:rsidP="000D25FA">
      <w:pPr>
        <w:pStyle w:val="BodyText"/>
      </w:pPr>
      <w:r w:rsidRPr="000D4675">
        <w:t>Nil</w:t>
      </w:r>
    </w:p>
    <w:p w:rsidR="00000000" w:rsidRPr="000D4675" w:rsidP="000D4675">
      <w:pPr>
        <w:pStyle w:val="Heading1"/>
      </w:pPr>
      <w:bookmarkStart w:id="4" w:name="O_857180"/>
      <w:bookmarkEnd w:id="4"/>
      <w:r w:rsidRPr="000D4675">
        <w:t>Unit Sector</w:t>
      </w:r>
    </w:p>
    <w:p w:rsidR="00000000" w:rsidRPr="000D4675" w:rsidP="000D25FA">
      <w:pPr>
        <w:pStyle w:val="BodyText"/>
      </w:pPr>
      <w:r w:rsidRPr="000D4675">
        <w:t>Common</w:t>
      </w:r>
    </w:p>
    <w:p w:rsidR="00000000" w:rsidRPr="000D4675" w:rsidP="000D4675">
      <w:pPr>
        <w:pStyle w:val="Heading1"/>
      </w:pPr>
      <w:bookmarkStart w:id="5" w:name="O_857179"/>
      <w:bookmarkEnd w:id="5"/>
      <w:r w:rsidRPr="000D467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D467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Performance criteria describe the performance needed to demonstrate achievement of the element. Where bold italicised text is used,</w:t>
            </w:r>
            <w:r w:rsidRPr="000D4675">
              <w:t xml:space="preserve"> further information is detailed in the range of conditions.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1.</w:t>
            </w:r>
          </w:p>
        </w:tc>
        <w:tc>
          <w:tcPr>
            <w:tcW w:w="1962" w:type="dxa"/>
            <w:vMerge w:val="restart"/>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Contribute to team effectiveness.</w:t>
            </w: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1.1.</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Contributions are made to developing team plans, roles and responsibilities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1.2.</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 xml:space="preserve">Skills and knowledge of team members are identified, documented and used to enhance team performance </w:t>
            </w:r>
            <w:r w:rsidRPr="000D4675">
              <w:t>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1.3.</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Interpersonal skills and communication techniques are used to facilitate open communication within team.</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1.4.</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 xml:space="preserve">Company policies and procedures, and legislative, environmental and </w:t>
            </w:r>
            <w:r w:rsidRPr="000D4675">
              <w:rPr>
                <w:rStyle w:val="BoldandItalics"/>
              </w:rPr>
              <w:t>health and safety requirements</w:t>
            </w:r>
            <w:r w:rsidRPr="000D4675">
              <w:t xml:space="preserve"> are conveyed to team members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w:t>
            </w:r>
          </w:p>
        </w:tc>
        <w:tc>
          <w:tcPr>
            <w:tcW w:w="1962" w:type="dxa"/>
            <w:vMerge w:val="restart"/>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Provide leadership within the team.</w:t>
            </w: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2.1.</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Assistance is provided to team members to achie</w:t>
            </w:r>
            <w:r w:rsidRPr="000D4675">
              <w:t>ve team and company objectives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2.2.</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Individuals and work teams are encouraged to participate in developmental opportunities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2.3.</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Coaching and mentoring are provided to team members to achieve team and company goals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2.4.</w:t>
            </w:r>
          </w:p>
        </w:tc>
        <w:tc>
          <w:tcPr>
            <w:tcW w:w="561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Conflict situations in work team are identified and conflict-resolution strategies applied, according to company requirements.</w:t>
            </w:r>
          </w:p>
        </w:tc>
      </w:tr>
      <w:tr w:rsidTr="000D46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2.5.</w:t>
            </w:r>
          </w:p>
        </w:tc>
        <w:tc>
          <w:tcPr>
            <w:tcW w:w="5610" w:type="dxa"/>
            <w:tcBorders>
              <w:top w:val="nil"/>
              <w:left w:val="nil"/>
              <w:bottom w:val="nil"/>
              <w:right w:val="nil"/>
            </w:tcBorders>
            <w:tcMar>
              <w:top w:w="0" w:type="dxa"/>
              <w:left w:w="62" w:type="dxa"/>
              <w:bottom w:w="0" w:type="dxa"/>
              <w:right w:w="62" w:type="dxa"/>
            </w:tcMar>
          </w:tcPr>
          <w:p w:rsidR="00000000" w:rsidRPr="000D4675" w:rsidP="000D4675">
            <w:pPr>
              <w:pStyle w:val="BodyText"/>
            </w:pPr>
            <w:r w:rsidRPr="000D4675">
              <w:t>Causes of incomplete work are identified and documented, and improved work practices are discussed with individual or team according to company requirements.</w:t>
            </w:r>
          </w:p>
        </w:tc>
      </w:tr>
    </w:tbl>
    <w:p w:rsidR="00000000" w:rsidRPr="000D4675" w:rsidP="000D4675">
      <w:pPr>
        <w:pStyle w:val="BodyText"/>
      </w:pPr>
    </w:p>
    <w:p w:rsidR="00000000" w:rsidRPr="000D4675" w:rsidP="000D4675">
      <w:pPr>
        <w:pStyle w:val="AllowPageBreak"/>
      </w:pPr>
    </w:p>
    <w:p w:rsidR="00000000" w:rsidRPr="000D4675" w:rsidP="000D4675">
      <w:pPr>
        <w:pStyle w:val="Heading1"/>
      </w:pPr>
      <w:bookmarkStart w:id="6" w:name="O_857178"/>
      <w:bookmarkEnd w:id="6"/>
      <w:r w:rsidRPr="000D4675">
        <w:t>Foundation Skills</w:t>
      </w:r>
    </w:p>
    <w:tbl>
      <w:tblPr>
        <w:tblW w:w="0" w:type="auto"/>
        <w:tblLayout w:type="fixed"/>
        <w:tblCellMar>
          <w:left w:w="62" w:type="dxa"/>
          <w:right w:w="62" w:type="dxa"/>
        </w:tblCellMar>
        <w:tblLook w:val="0000"/>
      </w:tblPr>
      <w:tblGrid>
        <w:gridCol w:w="2195"/>
        <w:gridCol w:w="6877"/>
      </w:tblGrid>
      <w:tr w:rsidTr="000D4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This section describes the language, literacy, numeracy and employment skills essential to performance in this unit but not explicit in the performance criteria.</w:t>
            </w:r>
          </w:p>
        </w:tc>
      </w:tr>
      <w:tr w:rsidTr="000D46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D4675" w:rsidP="000D4675">
            <w:pPr>
              <w:pStyle w:val="BodyText"/>
            </w:pPr>
          </w:p>
          <w:p w:rsidR="00000000" w:rsidRPr="000D4675" w:rsidP="000D4675">
            <w:pPr>
              <w:pStyle w:val="BodyText"/>
            </w:pPr>
            <w:r w:rsidRPr="000D467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rPr>
                <w:rStyle w:val="SpecialBold"/>
              </w:rPr>
              <w:t>Performance feature</w:t>
            </w:r>
          </w:p>
        </w:tc>
      </w:tr>
      <w:tr w:rsidTr="000D46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Learning skills to:</w:t>
            </w:r>
          </w:p>
        </w:tc>
        <w:tc>
          <w:tcPr>
            <w:tcW w:w="6877" w:type="dxa"/>
            <w:tcBorders>
              <w:top w:val="nil"/>
              <w:left w:val="nil"/>
              <w:bottom w:val="nil"/>
              <w:right w:val="nil"/>
            </w:tcBorders>
            <w:tcMar>
              <w:top w:w="0" w:type="dxa"/>
              <w:left w:w="62" w:type="dxa"/>
              <w:bottom w:w="0" w:type="dxa"/>
              <w:right w:w="62" w:type="dxa"/>
            </w:tcMar>
          </w:tcPr>
          <w:p w:rsidR="00000000" w:rsidP="000D4675">
            <w:pPr>
              <w:pStyle w:val="ListBullet"/>
              <w:rPr>
                <w:lang w:val="en-NZ"/>
              </w:rPr>
            </w:pPr>
            <w:r w:rsidRPr="000D4675">
              <w:t>review leadership ideas from different sources and incorporate them into own practice.</w:t>
            </w:r>
          </w:p>
        </w:tc>
      </w:tr>
      <w:tr w:rsidTr="000D46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0D4675" w:rsidP="000D4675">
            <w:pPr>
              <w:pStyle w:val="ListBullet"/>
            </w:pPr>
            <w:r w:rsidRPr="000D4675">
              <w:t>ask questions to clarify coaching and mentoring requirements</w:t>
            </w:r>
          </w:p>
          <w:p w:rsidR="00000000" w:rsidP="000D4675">
            <w:pPr>
              <w:pStyle w:val="ListBullet"/>
              <w:rPr>
                <w:lang w:val="en-NZ"/>
              </w:rPr>
            </w:pPr>
            <w:r w:rsidRPr="000D4675">
              <w:t xml:space="preserve">respond clearly and concisely to questions from colleagues, including those </w:t>
            </w:r>
            <w:r w:rsidRPr="000D4675">
              <w:t>being mentored or coached.</w:t>
            </w:r>
          </w:p>
        </w:tc>
      </w:tr>
      <w:tr w:rsidTr="000D46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Reading skills to:</w:t>
            </w:r>
          </w:p>
        </w:tc>
        <w:tc>
          <w:tcPr>
            <w:tcW w:w="6877" w:type="dxa"/>
            <w:tcBorders>
              <w:top w:val="nil"/>
              <w:left w:val="nil"/>
              <w:bottom w:val="nil"/>
              <w:right w:val="nil"/>
            </w:tcBorders>
            <w:tcMar>
              <w:top w:w="0" w:type="dxa"/>
              <w:left w:w="62" w:type="dxa"/>
              <w:bottom w:w="0" w:type="dxa"/>
              <w:right w:w="62" w:type="dxa"/>
            </w:tcMar>
          </w:tcPr>
          <w:p w:rsidR="00000000" w:rsidP="000D4675">
            <w:pPr>
              <w:pStyle w:val="ListBullet"/>
              <w:rPr>
                <w:lang w:val="en-NZ"/>
              </w:rPr>
            </w:pPr>
            <w:r w:rsidRPr="000D4675">
              <w:t>read and interpret internal company documents specifying company and team goals and policies.</w:t>
            </w:r>
          </w:p>
        </w:tc>
      </w:tr>
      <w:tr w:rsidTr="000D467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Writing skills to:</w:t>
            </w:r>
          </w:p>
        </w:tc>
        <w:tc>
          <w:tcPr>
            <w:tcW w:w="6877" w:type="dxa"/>
            <w:tcBorders>
              <w:top w:val="nil"/>
              <w:left w:val="nil"/>
              <w:bottom w:val="nil"/>
              <w:right w:val="nil"/>
            </w:tcBorders>
            <w:tcMar>
              <w:top w:w="0" w:type="dxa"/>
              <w:left w:w="62" w:type="dxa"/>
              <w:bottom w:w="0" w:type="dxa"/>
              <w:right w:w="62" w:type="dxa"/>
            </w:tcMar>
          </w:tcPr>
          <w:p w:rsidR="00000000" w:rsidRPr="000D4675" w:rsidP="000D4675">
            <w:pPr>
              <w:pStyle w:val="ListBullet"/>
            </w:pPr>
            <w:r w:rsidRPr="000D4675">
              <w:t xml:space="preserve">complete documentation using company templates. </w:t>
            </w:r>
          </w:p>
        </w:tc>
      </w:tr>
    </w:tbl>
    <w:p w:rsidR="00000000" w:rsidRPr="000D4675" w:rsidP="000D4675">
      <w:pPr>
        <w:pStyle w:val="BodyText"/>
      </w:pPr>
    </w:p>
    <w:p w:rsidR="00000000" w:rsidRPr="000D4675" w:rsidP="000D4675">
      <w:pPr>
        <w:pStyle w:val="AllowPageBreak"/>
      </w:pPr>
    </w:p>
    <w:p w:rsidR="00000000" w:rsidRPr="000D4675" w:rsidP="000D4675">
      <w:pPr>
        <w:pStyle w:val="Heading1"/>
      </w:pPr>
      <w:bookmarkStart w:id="7" w:name="O_857177"/>
      <w:bookmarkEnd w:id="7"/>
      <w:r w:rsidRPr="000D4675">
        <w:t>Range of Conditions</w:t>
      </w:r>
    </w:p>
    <w:tbl>
      <w:tblPr>
        <w:tblW w:w="0" w:type="auto"/>
        <w:tblLayout w:type="fixed"/>
        <w:tblCellMar>
          <w:left w:w="62" w:type="dxa"/>
          <w:right w:w="62" w:type="dxa"/>
        </w:tblCellMar>
        <w:tblLook w:val="0000"/>
      </w:tblPr>
      <w:tblGrid>
        <w:gridCol w:w="2364"/>
        <w:gridCol w:w="6708"/>
      </w:tblGrid>
      <w:tr w:rsidTr="000D46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t>This section specifies work environments and conditions that may affect performance. Essential operating conditions that may be present (depending on the work situation, needs of the candidate, accessibility of the item, and local industry and regional con</w:t>
            </w:r>
            <w:r w:rsidRPr="000D4675">
              <w:t>texts) are included. Bold italicised wording, if used in the performance criteria, is detailed below.</w:t>
            </w:r>
          </w:p>
        </w:tc>
      </w:tr>
      <w:tr w:rsidTr="000D467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D4675">
            <w:pPr>
              <w:pStyle w:val="BodyText"/>
              <w:rPr>
                <w:lang w:val="en-NZ"/>
              </w:rPr>
            </w:pPr>
            <w:r w:rsidRPr="000D4675">
              <w:rPr>
                <w:rStyle w:val="BoldandItalics"/>
              </w:rPr>
              <w:t>Health and safety requirements</w:t>
            </w:r>
            <w:r w:rsidRPr="000D4675">
              <w:t xml:space="preserve"> 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0D4675" w:rsidP="000D4675">
            <w:pPr>
              <w:pStyle w:val="ListBullet"/>
            </w:pPr>
            <w:r w:rsidRPr="000D4675">
              <w:t>access to communication devices when working alone</w:t>
            </w:r>
          </w:p>
          <w:p w:rsidR="00000000" w:rsidRPr="000D4675" w:rsidP="000D4675">
            <w:pPr>
              <w:pStyle w:val="ListBullet"/>
            </w:pPr>
            <w:r w:rsidRPr="000D4675">
              <w:t>compliance with Safe Work</w:t>
            </w:r>
            <w:r w:rsidRPr="000D4675">
              <w:t xml:space="preserve"> Australia regulations and guidelines</w:t>
            </w:r>
          </w:p>
          <w:p w:rsidR="00000000" w:rsidRPr="000D4675" w:rsidP="000D4675">
            <w:pPr>
              <w:pStyle w:val="ListBullet"/>
            </w:pPr>
            <w:r w:rsidRPr="000D4675">
              <w:t>electrical equipment test and tag compliance</w:t>
            </w:r>
          </w:p>
          <w:p w:rsidR="00000000" w:rsidRPr="000D4675" w:rsidP="000D4675">
            <w:pPr>
              <w:pStyle w:val="ListBullet"/>
            </w:pPr>
            <w:r w:rsidRPr="000D4675">
              <w:t>emergency response procedures</w:t>
            </w:r>
          </w:p>
          <w:p w:rsidR="00000000" w:rsidRPr="000D4675" w:rsidP="000D4675">
            <w:pPr>
              <w:pStyle w:val="ListBullet"/>
            </w:pPr>
            <w:r w:rsidRPr="000D4675">
              <w:t>environmental controls</w:t>
            </w:r>
          </w:p>
          <w:p w:rsidR="00000000" w:rsidRPr="000D4675" w:rsidP="000D4675">
            <w:pPr>
              <w:pStyle w:val="ListBullet"/>
            </w:pPr>
            <w:r w:rsidRPr="000D4675">
              <w:t>hazard signs and barricades</w:t>
            </w:r>
          </w:p>
          <w:p w:rsidR="00000000" w:rsidRPr="000D4675" w:rsidP="000D4675">
            <w:pPr>
              <w:pStyle w:val="ListBullet"/>
            </w:pPr>
            <w:r w:rsidRPr="000D4675">
              <w:t>health and safety induction and refresher training</w:t>
            </w:r>
          </w:p>
          <w:p w:rsidR="00000000" w:rsidRPr="000D4675" w:rsidP="000D4675">
            <w:pPr>
              <w:pStyle w:val="ListBullet"/>
            </w:pPr>
            <w:r w:rsidRPr="000D4675">
              <w:t>manual handling techniques</w:t>
            </w:r>
          </w:p>
          <w:p w:rsidR="00000000" w:rsidRPr="000D4675" w:rsidP="000D4675">
            <w:pPr>
              <w:pStyle w:val="ListBullet"/>
            </w:pPr>
            <w:r w:rsidRPr="000D4675">
              <w:t xml:space="preserve">processes for </w:t>
            </w:r>
            <w:r w:rsidRPr="000D4675">
              <w:t>safely dispensing chemicals</w:t>
            </w:r>
          </w:p>
          <w:p w:rsidR="00000000" w:rsidRPr="000D4675" w:rsidP="000D4675">
            <w:pPr>
              <w:pStyle w:val="ListBullet"/>
            </w:pPr>
            <w:r w:rsidRPr="000D4675">
              <w:t>risk assessment procedures, including:</w:t>
            </w:r>
          </w:p>
          <w:p w:rsidR="00000000" w:rsidRPr="000D4675" w:rsidP="000D4675">
            <w:pPr>
              <w:pStyle w:val="ListBullet2"/>
            </w:pPr>
            <w:r w:rsidRPr="000D4675">
              <w:t>hazardous chemicals register</w:t>
            </w:r>
          </w:p>
          <w:p w:rsidR="00000000" w:rsidRPr="000D4675" w:rsidP="000D4675">
            <w:pPr>
              <w:pStyle w:val="ListBullet2"/>
            </w:pPr>
            <w:r w:rsidRPr="000D4675">
              <w:t>hierarchy of control</w:t>
            </w:r>
          </w:p>
          <w:p w:rsidR="00000000" w:rsidRPr="000D4675" w:rsidP="000D4675">
            <w:pPr>
              <w:pStyle w:val="ListBullet2"/>
            </w:pPr>
            <w:r w:rsidRPr="000D4675">
              <w:t>job safety analyses (JSA) for low-risk situations</w:t>
            </w:r>
          </w:p>
          <w:p w:rsidR="00000000" w:rsidRPr="000D4675" w:rsidP="000D4675">
            <w:pPr>
              <w:pStyle w:val="ListBullet2"/>
            </w:pPr>
            <w:r w:rsidRPr="000D4675">
              <w:t>safe work method statements (SWMS) for high-risk situations</w:t>
            </w:r>
          </w:p>
          <w:p w:rsidR="00000000" w:rsidRPr="000D4675" w:rsidP="000D4675">
            <w:pPr>
              <w:pStyle w:val="ListBullet2"/>
            </w:pPr>
            <w:r w:rsidRPr="000D4675">
              <w:t>incident reporting</w:t>
            </w:r>
          </w:p>
          <w:p w:rsidR="00000000" w:rsidRPr="000D4675" w:rsidP="000D4675">
            <w:pPr>
              <w:pStyle w:val="ListBullet"/>
            </w:pPr>
            <w:r w:rsidRPr="000D4675">
              <w:t>safety data sheets (SDS)</w:t>
            </w:r>
          </w:p>
          <w:p w:rsidR="00000000" w:rsidRPr="000D4675" w:rsidP="000D4675">
            <w:pPr>
              <w:pStyle w:val="ListBullet"/>
            </w:pPr>
            <w:r w:rsidRPr="000D4675">
              <w:t>selection and use of required personal protective equipment (PPE)</w:t>
            </w:r>
          </w:p>
          <w:p w:rsidR="00000000" w:rsidRPr="000D4675" w:rsidP="000D4675">
            <w:pPr>
              <w:pStyle w:val="ListBullet"/>
            </w:pPr>
            <w:r w:rsidRPr="000D4675">
              <w:t>storage and maintenance of equipment according to manufacturer specifications</w:t>
            </w:r>
          </w:p>
          <w:p w:rsidR="00000000" w:rsidRPr="000D4675" w:rsidP="000D4675">
            <w:pPr>
              <w:pStyle w:val="ListBullet"/>
            </w:pPr>
            <w:r w:rsidRPr="000D4675">
              <w:t>use of first aid according to SDS information.</w:t>
            </w:r>
          </w:p>
        </w:tc>
      </w:tr>
    </w:tbl>
    <w:p w:rsidR="00000000" w:rsidRPr="000D4675" w:rsidP="000D4675">
      <w:pPr>
        <w:pStyle w:val="BodyText"/>
      </w:pPr>
    </w:p>
    <w:p w:rsidR="00000000" w:rsidRPr="000D4675" w:rsidP="000D4675">
      <w:pPr>
        <w:pStyle w:val="AllowPageBreak"/>
      </w:pPr>
    </w:p>
    <w:p w:rsidR="00000000" w:rsidRPr="000D4675" w:rsidP="000D4675">
      <w:pPr>
        <w:pStyle w:val="Heading1"/>
      </w:pPr>
      <w:bookmarkStart w:id="8" w:name="O_857176"/>
      <w:bookmarkEnd w:id="8"/>
      <w:r w:rsidRPr="000D4675">
        <w:t>Unit Mapping Information</w:t>
      </w:r>
    </w:p>
    <w:p w:rsidR="00000000" w:rsidRPr="000D4675" w:rsidP="000D25FA">
      <w:pPr>
        <w:pStyle w:val="BodyText"/>
      </w:pPr>
      <w:r w:rsidRPr="000D4675">
        <w:t>CPPCLO3039A Support leadership in the workplace</w:t>
      </w:r>
    </w:p>
    <w:p w:rsidR="00000000" w:rsidRPr="000D4675" w:rsidP="000D4675">
      <w:pPr>
        <w:pStyle w:val="Heading1"/>
      </w:pPr>
      <w:bookmarkStart w:id="9" w:name="O_857169"/>
      <w:bookmarkEnd w:id="9"/>
      <w:r w:rsidRPr="000D4675">
        <w:t>Links</w:t>
      </w:r>
    </w:p>
    <w:p w:rsidR="00000000" w:rsidRPr="000D4675" w:rsidP="000D25FA">
      <w:pPr>
        <w:pStyle w:val="BodyText"/>
      </w:pPr>
      <w:r w:rsidRPr="000D467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22048">
        <w:rPr>
          <w:rStyle w:val="Hyperlink"/>
        </w:rPr>
        <w:t>https://vetnet.gov.au/Pages/TrainingDocs.aspx?q=6f3f9672-30e8-4835-b348-205dfcf13d9b</w:t>
      </w:r>
      <w:r>
        <w:fldChar w:fldCharType="end"/>
      </w:r>
    </w:p>
    <w:p w:rsidR="00000000" w:rsidRPr="000D4675" w:rsidP="000D4675"/>
    <w:sectPr w:rsidSect="000D4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75" w:rsidRPr="000D25FA" w:rsidP="000D2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FA" w:rsidP="000D4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5FA" w:rsidP="000D46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D25FA" w:rsidP="000D46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675" w:rsidRPr="000D25FA" w:rsidP="000D2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5FA" w:rsidRPr="002D2AF8" w:rsidP="000D4675">
    <w:pPr>
      <w:pStyle w:val="Header"/>
      <w:framePr w:wrap="around"/>
    </w:pPr>
    <w:r>
      <w:fldChar w:fldCharType="begin"/>
    </w:r>
    <w:r>
      <w:instrText xml:space="preserve"> TITLE   \* MERGEFORMAT </w:instrText>
    </w:r>
    <w:r>
      <w:fldChar w:fldCharType="separate"/>
    </w:r>
    <w:r>
      <w:t>CPPCMN3007 Support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0D25FA" w:rsidP="000D4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5E21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81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21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6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675"/>
    <w:pPr>
      <w:spacing w:before="360" w:after="60"/>
      <w:outlineLvl w:val="0"/>
    </w:pPr>
    <w:rPr>
      <w:sz w:val="32"/>
    </w:rPr>
  </w:style>
  <w:style w:type="paragraph" w:styleId="Heading2">
    <w:name w:val="heading 2"/>
    <w:basedOn w:val="HeadingBase"/>
    <w:next w:val="BodyText"/>
    <w:link w:val="Heading2Char"/>
    <w:qFormat/>
    <w:rsid w:val="000D4675"/>
    <w:pPr>
      <w:keepLines/>
      <w:spacing w:before="240" w:after="120"/>
      <w:outlineLvl w:val="1"/>
    </w:pPr>
    <w:rPr>
      <w:sz w:val="28"/>
      <w:szCs w:val="40"/>
    </w:rPr>
  </w:style>
  <w:style w:type="paragraph" w:styleId="Heading3">
    <w:name w:val="heading 3"/>
    <w:basedOn w:val="HeadingBase"/>
    <w:next w:val="BodyText"/>
    <w:link w:val="Heading3Char"/>
    <w:qFormat/>
    <w:rsid w:val="000D4675"/>
    <w:pPr>
      <w:spacing w:before="180" w:after="120"/>
      <w:outlineLvl w:val="2"/>
    </w:pPr>
    <w:rPr>
      <w:spacing w:val="-10"/>
      <w:kern w:val="32"/>
    </w:rPr>
  </w:style>
  <w:style w:type="paragraph" w:styleId="Heading4">
    <w:name w:val="heading 4"/>
    <w:basedOn w:val="HeadingBase"/>
    <w:next w:val="BodyText"/>
    <w:link w:val="Heading4Char"/>
    <w:qFormat/>
    <w:rsid w:val="000D4675"/>
    <w:pPr>
      <w:spacing w:before="160" w:after="120"/>
      <w:outlineLvl w:val="3"/>
    </w:pPr>
    <w:rPr>
      <w:sz w:val="22"/>
    </w:rPr>
  </w:style>
  <w:style w:type="paragraph" w:styleId="Heading5">
    <w:name w:val="heading 5"/>
    <w:basedOn w:val="HeadingBase"/>
    <w:next w:val="Normal"/>
    <w:link w:val="Heading5Char"/>
    <w:qFormat/>
    <w:rsid w:val="000D4675"/>
    <w:pPr>
      <w:spacing w:before="80"/>
      <w:outlineLvl w:val="4"/>
    </w:pPr>
    <w:rPr>
      <w:color w:val="918585"/>
      <w:sz w:val="20"/>
    </w:rPr>
  </w:style>
  <w:style w:type="paragraph" w:styleId="Heading6">
    <w:name w:val="heading 6"/>
    <w:basedOn w:val="HeadingBase"/>
    <w:next w:val="Normal"/>
    <w:link w:val="Heading6Char"/>
    <w:qFormat/>
    <w:rsid w:val="000D4675"/>
    <w:pPr>
      <w:spacing w:before="60"/>
      <w:outlineLvl w:val="5"/>
    </w:pPr>
    <w:rPr>
      <w:color w:val="918585"/>
      <w:sz w:val="20"/>
    </w:rPr>
  </w:style>
  <w:style w:type="paragraph" w:styleId="Heading7">
    <w:name w:val="heading 7"/>
    <w:basedOn w:val="Normal"/>
    <w:next w:val="Normal"/>
    <w:link w:val="Heading7Char"/>
    <w:qFormat/>
    <w:rsid w:val="000D4675"/>
    <w:pPr>
      <w:ind w:left="720"/>
      <w:outlineLvl w:val="6"/>
    </w:pPr>
    <w:rPr>
      <w:i/>
    </w:rPr>
  </w:style>
  <w:style w:type="paragraph" w:styleId="Heading8">
    <w:name w:val="heading 8"/>
    <w:basedOn w:val="Normal"/>
    <w:next w:val="Normal"/>
    <w:link w:val="Heading8Char"/>
    <w:qFormat/>
    <w:rsid w:val="000D4675"/>
    <w:pPr>
      <w:ind w:left="720"/>
      <w:outlineLvl w:val="7"/>
    </w:pPr>
    <w:rPr>
      <w:i/>
    </w:rPr>
  </w:style>
  <w:style w:type="paragraph" w:styleId="Heading9">
    <w:name w:val="heading 9"/>
    <w:basedOn w:val="Normal"/>
    <w:next w:val="Normal"/>
    <w:link w:val="Heading9Char"/>
    <w:qFormat/>
    <w:rsid w:val="000D4675"/>
    <w:pPr>
      <w:ind w:left="720"/>
      <w:outlineLvl w:val="8"/>
    </w:pPr>
    <w:rPr>
      <w:i/>
    </w:rPr>
  </w:style>
  <w:style w:type="character" w:default="1" w:styleId="DefaultParagraphFont">
    <w:name w:val="Default Paragraph Font"/>
    <w:uiPriority w:val="1"/>
    <w:unhideWhenUsed/>
    <w:rsid w:val="000D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675"/>
  </w:style>
  <w:style w:type="character" w:customStyle="1" w:styleId="Heading1Char">
    <w:name w:val="Heading 1 Char"/>
    <w:basedOn w:val="DefaultParagraphFont"/>
    <w:link w:val="Heading1"/>
    <w:rsid w:val="000D4675"/>
    <w:rPr>
      <w:rFonts w:ascii="Times New Roman" w:eastAsia="Times New Roman" w:hAnsi="Times New Roman" w:cs="Times New Roman"/>
      <w:b/>
      <w:sz w:val="32"/>
      <w:szCs w:val="20"/>
      <w:lang w:eastAsia="en-US"/>
    </w:rPr>
  </w:style>
  <w:style w:type="paragraph" w:styleId="BodyText">
    <w:name w:val="Body Text"/>
    <w:basedOn w:val="Normal"/>
    <w:link w:val="BodyTextChar"/>
    <w:rsid w:val="000D46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675"/>
    <w:rPr>
      <w:rFonts w:ascii="Times New Roman" w:eastAsia="Times New Roman" w:hAnsi="Times New Roman" w:cs="Times New Roman"/>
      <w:sz w:val="24"/>
      <w:lang w:eastAsia="en-US"/>
    </w:rPr>
  </w:style>
  <w:style w:type="paragraph" w:styleId="ListBullet">
    <w:name w:val="List Bullet"/>
    <w:basedOn w:val="List"/>
    <w:rsid w:val="000D4675"/>
    <w:pPr>
      <w:numPr>
        <w:numId w:val="12"/>
      </w:numPr>
      <w:tabs>
        <w:tab w:val="clear" w:pos="340"/>
      </w:tabs>
      <w:spacing w:before="40" w:after="40"/>
    </w:pPr>
  </w:style>
  <w:style w:type="character" w:customStyle="1" w:styleId="SpecialBold">
    <w:name w:val="Special Bold"/>
    <w:basedOn w:val="DefaultParagraphFont"/>
    <w:rsid w:val="000D4675"/>
    <w:rPr>
      <w:b/>
      <w:spacing w:val="0"/>
    </w:rPr>
  </w:style>
  <w:style w:type="paragraph" w:styleId="ListBullet2">
    <w:name w:val="List Bullet 2"/>
    <w:basedOn w:val="List2"/>
    <w:rsid w:val="000D4675"/>
    <w:pPr>
      <w:numPr>
        <w:numId w:val="13"/>
      </w:numPr>
      <w:tabs>
        <w:tab w:val="clear" w:pos="680"/>
      </w:tabs>
    </w:pPr>
  </w:style>
  <w:style w:type="paragraph" w:customStyle="1" w:styleId="SuperHeading">
    <w:name w:val="SuperHeading"/>
    <w:basedOn w:val="Normal"/>
    <w:rsid w:val="000D4675"/>
    <w:pPr>
      <w:spacing w:before="240" w:after="120"/>
      <w:outlineLvl w:val="0"/>
    </w:pPr>
    <w:rPr>
      <w:rFonts w:ascii="Times New Roman" w:hAnsi="Times New Roman"/>
      <w:b/>
      <w:sz w:val="32"/>
    </w:rPr>
  </w:style>
  <w:style w:type="paragraph" w:customStyle="1" w:styleId="AllowPageBreak">
    <w:name w:val="AllowPageBreak"/>
    <w:rsid w:val="000D4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4675"/>
    <w:rPr>
      <w:b/>
      <w:i/>
      <w:u w:val="none"/>
    </w:rPr>
  </w:style>
  <w:style w:type="character" w:customStyle="1" w:styleId="Heading2Char">
    <w:name w:val="Heading 2 Char"/>
    <w:basedOn w:val="DefaultParagraphFont"/>
    <w:link w:val="Heading2"/>
    <w:rsid w:val="000D46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6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6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6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6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6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675"/>
    <w:rPr>
      <w:rFonts w:ascii="Courier New" w:eastAsia="Times New Roman" w:hAnsi="Courier New" w:cs="Times New Roman"/>
      <w:i/>
      <w:szCs w:val="20"/>
      <w:lang w:eastAsia="en-US"/>
    </w:rPr>
  </w:style>
  <w:style w:type="paragraph" w:customStyle="1" w:styleId="HeadingBase">
    <w:name w:val="Heading Base"/>
    <w:rsid w:val="000D4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675"/>
    <w:pPr>
      <w:tabs>
        <w:tab w:val="right" w:leader="dot" w:pos="9072"/>
      </w:tabs>
      <w:ind w:left="567"/>
    </w:pPr>
    <w:rPr>
      <w:szCs w:val="22"/>
    </w:rPr>
  </w:style>
  <w:style w:type="paragraph" w:customStyle="1" w:styleId="TOCBase">
    <w:name w:val="TOC Base"/>
    <w:rsid w:val="000D4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675"/>
    <w:pPr>
      <w:tabs>
        <w:tab w:val="right" w:leader="dot" w:pos="9072"/>
      </w:tabs>
      <w:spacing w:before="40" w:after="40"/>
      <w:ind w:left="284"/>
    </w:pPr>
    <w:rPr>
      <w:rFonts w:ascii="Times New Roman" w:hAnsi="Times New Roman"/>
    </w:rPr>
  </w:style>
  <w:style w:type="paragraph" w:styleId="TOC1">
    <w:name w:val="toc 1"/>
    <w:basedOn w:val="TOCBase"/>
    <w:next w:val="Normal"/>
    <w:rsid w:val="000D46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675"/>
    <w:rPr>
      <w:rFonts w:ascii="Times New Roman" w:eastAsia="Times New Roman" w:hAnsi="Times New Roman" w:cs="Times New Roman"/>
      <w:sz w:val="16"/>
      <w:lang w:eastAsia="en-US"/>
    </w:rPr>
  </w:style>
  <w:style w:type="paragraph" w:styleId="Title">
    <w:name w:val="Title"/>
    <w:basedOn w:val="HeadingBase"/>
    <w:link w:val="TitleChar"/>
    <w:qFormat/>
    <w:rsid w:val="000D4675"/>
    <w:pPr>
      <w:spacing w:before="5040"/>
      <w:jc w:val="center"/>
    </w:pPr>
    <w:rPr>
      <w:sz w:val="48"/>
      <w:szCs w:val="72"/>
      <w:lang w:val="en-US"/>
    </w:rPr>
  </w:style>
  <w:style w:type="character" w:customStyle="1" w:styleId="TitleChar">
    <w:name w:val="Title Char"/>
    <w:basedOn w:val="DefaultParagraphFont"/>
    <w:link w:val="Title"/>
    <w:rsid w:val="000D4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675"/>
    <w:pPr>
      <w:tabs>
        <w:tab w:val="left" w:pos="3600"/>
        <w:tab w:val="left" w:pos="3958"/>
      </w:tabs>
    </w:pPr>
  </w:style>
  <w:style w:type="paragraph" w:styleId="List">
    <w:name w:val="List"/>
    <w:basedOn w:val="BodyText"/>
    <w:next w:val="BodyText"/>
    <w:rsid w:val="000D4675"/>
    <w:pPr>
      <w:tabs>
        <w:tab w:val="left" w:pos="340"/>
      </w:tabs>
      <w:spacing w:before="60" w:after="60"/>
      <w:ind w:left="340" w:hanging="340"/>
    </w:pPr>
  </w:style>
  <w:style w:type="paragraph" w:customStyle="1" w:styleId="Note">
    <w:name w:val="Note"/>
    <w:basedOn w:val="BodyText"/>
    <w:rsid w:val="000D4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675"/>
    <w:pPr>
      <w:framePr w:wrap="auto" w:hAnchor="text" w:y="6049"/>
    </w:pPr>
    <w:rPr>
      <w:color w:val="000000"/>
      <w:sz w:val="40"/>
    </w:rPr>
  </w:style>
  <w:style w:type="paragraph" w:customStyle="1" w:styleId="TOCTitle">
    <w:name w:val="TOCTitle"/>
    <w:basedOn w:val="Heading1"/>
    <w:rsid w:val="000D4675"/>
    <w:pPr>
      <w:spacing w:after="240"/>
      <w:jc w:val="center"/>
      <w:outlineLvl w:val="9"/>
    </w:pPr>
    <w:rPr>
      <w:caps/>
    </w:rPr>
  </w:style>
  <w:style w:type="paragraph" w:customStyle="1" w:styleId="Version">
    <w:name w:val="Version"/>
    <w:rsid w:val="000D4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675"/>
    <w:pPr>
      <w:keepNext w:val="0"/>
      <w:tabs>
        <w:tab w:val="right" w:pos="4176"/>
      </w:tabs>
      <w:ind w:left="198" w:hanging="198"/>
    </w:pPr>
    <w:rPr>
      <w:rFonts w:ascii="Garamond" w:hAnsi="Garamond"/>
    </w:rPr>
  </w:style>
  <w:style w:type="paragraph" w:styleId="IndexHeading">
    <w:name w:val="index heading"/>
    <w:basedOn w:val="Normal"/>
    <w:next w:val="Index1"/>
    <w:semiHidden/>
    <w:rsid w:val="000D4675"/>
    <w:pPr>
      <w:spacing w:before="120" w:after="120"/>
    </w:pPr>
    <w:rPr>
      <w:rFonts w:ascii="Arial" w:hAnsi="Arial"/>
      <w:b/>
      <w:color w:val="918585"/>
      <w:sz w:val="24"/>
    </w:rPr>
  </w:style>
  <w:style w:type="paragraph" w:styleId="Header">
    <w:name w:val="header"/>
    <w:basedOn w:val="Normal"/>
    <w:link w:val="HeaderChar"/>
    <w:rsid w:val="000D4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675"/>
    <w:rPr>
      <w:rFonts w:ascii="Times New Roman" w:eastAsia="Times New Roman" w:hAnsi="Times New Roman" w:cs="Times New Roman"/>
      <w:sz w:val="16"/>
      <w:szCs w:val="20"/>
      <w:lang w:val="en-GB" w:eastAsia="en-US"/>
    </w:rPr>
  </w:style>
  <w:style w:type="paragraph" w:customStyle="1" w:styleId="Chapter">
    <w:name w:val="Chapter"/>
    <w:basedOn w:val="Normal"/>
    <w:rsid w:val="000D4675"/>
    <w:pPr>
      <w:spacing w:before="240"/>
    </w:pPr>
    <w:rPr>
      <w:rFonts w:ascii="Times New Roman" w:hAnsi="Times New Roman"/>
      <w:smallCaps/>
      <w:spacing w:val="80"/>
      <w:sz w:val="28"/>
    </w:rPr>
  </w:style>
  <w:style w:type="paragraph" w:customStyle="1" w:styleId="InChapter">
    <w:name w:val="InChapter"/>
    <w:basedOn w:val="Heading3"/>
    <w:rsid w:val="000D4675"/>
    <w:pPr>
      <w:spacing w:after="240"/>
      <w:outlineLvl w:val="9"/>
    </w:pPr>
    <w:rPr>
      <w:noProof/>
    </w:rPr>
  </w:style>
  <w:style w:type="paragraph" w:styleId="Index2">
    <w:name w:val="index 2"/>
    <w:basedOn w:val="Normal"/>
    <w:next w:val="Normal"/>
    <w:semiHidden/>
    <w:rsid w:val="000D4675"/>
    <w:pPr>
      <w:tabs>
        <w:tab w:val="right" w:pos="4176"/>
      </w:tabs>
      <w:ind w:left="568" w:hanging="284"/>
    </w:pPr>
    <w:rPr>
      <w:rFonts w:ascii="Garamond" w:hAnsi="Garamond"/>
    </w:rPr>
  </w:style>
  <w:style w:type="paragraph" w:customStyle="1" w:styleId="Byline">
    <w:name w:val="Byline"/>
    <w:rsid w:val="000D4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675"/>
    <w:pPr>
      <w:tabs>
        <w:tab w:val="clear" w:pos="3600"/>
        <w:tab w:val="clear" w:pos="3958"/>
      </w:tabs>
      <w:jc w:val="right"/>
    </w:pPr>
  </w:style>
  <w:style w:type="character" w:styleId="Emphasis">
    <w:name w:val="Emphasis"/>
    <w:basedOn w:val="DefaultParagraphFont"/>
    <w:qFormat/>
    <w:rsid w:val="000D4675"/>
    <w:rPr>
      <w:i/>
    </w:rPr>
  </w:style>
  <w:style w:type="paragraph" w:styleId="Caption">
    <w:name w:val="caption"/>
    <w:basedOn w:val="BodyText"/>
    <w:next w:val="Normal"/>
    <w:qFormat/>
    <w:rsid w:val="000D4675"/>
    <w:pPr>
      <w:framePr w:w="2268" w:hSpace="181" w:vSpace="181" w:wrap="around" w:vAnchor="text" w:hAnchor="page" w:x="1135" w:y="285" w:anchorLock="1"/>
    </w:pPr>
    <w:rPr>
      <w:i/>
    </w:rPr>
  </w:style>
  <w:style w:type="paragraph" w:customStyle="1" w:styleId="MiniTOCTitle">
    <w:name w:val="MiniTOCTitle"/>
    <w:basedOn w:val="Heading4"/>
    <w:rsid w:val="000D4675"/>
    <w:pPr>
      <w:spacing w:before="240"/>
      <w:outlineLvl w:val="9"/>
    </w:pPr>
    <w:rPr>
      <w:noProof/>
      <w:sz w:val="24"/>
    </w:rPr>
  </w:style>
  <w:style w:type="paragraph" w:customStyle="1" w:styleId="MiniTOCItem">
    <w:name w:val="MiniTOCItem"/>
    <w:basedOn w:val="ListBullet"/>
    <w:rsid w:val="000D4675"/>
    <w:pPr>
      <w:numPr>
        <w:numId w:val="0"/>
      </w:numPr>
      <w:tabs>
        <w:tab w:val="right" w:leader="dot" w:pos="6521"/>
      </w:tabs>
      <w:spacing w:before="0" w:after="0"/>
    </w:pPr>
  </w:style>
  <w:style w:type="paragraph" w:customStyle="1" w:styleId="TOFTitle">
    <w:name w:val="TOFTitle"/>
    <w:basedOn w:val="TOCTitle"/>
    <w:rsid w:val="000D4675"/>
  </w:style>
  <w:style w:type="paragraph" w:styleId="TableofFigures">
    <w:name w:val="table of figures"/>
    <w:basedOn w:val="Normal"/>
    <w:next w:val="Normal"/>
    <w:semiHidden/>
    <w:rsid w:val="000D4675"/>
    <w:pPr>
      <w:tabs>
        <w:tab w:val="right" w:leader="dot" w:pos="9072"/>
      </w:tabs>
      <w:ind w:left="970" w:hanging="403"/>
    </w:pPr>
    <w:rPr>
      <w:rFonts w:ascii="Times New Roman" w:hAnsi="Times New Roman"/>
      <w:b/>
    </w:rPr>
  </w:style>
  <w:style w:type="paragraph" w:styleId="ListNumber">
    <w:name w:val="List Number"/>
    <w:basedOn w:val="List"/>
    <w:rsid w:val="000D4675"/>
    <w:pPr>
      <w:numPr>
        <w:numId w:val="15"/>
      </w:numPr>
      <w:tabs>
        <w:tab w:val="clear" w:pos="340"/>
      </w:tabs>
    </w:pPr>
  </w:style>
  <w:style w:type="character" w:customStyle="1" w:styleId="WingdingSymbols">
    <w:name w:val="Wingding Symbols"/>
    <w:rsid w:val="000D4675"/>
    <w:rPr>
      <w:rFonts w:ascii="Wingdings" w:hAnsi="Wingdings"/>
    </w:rPr>
  </w:style>
  <w:style w:type="paragraph" w:customStyle="1" w:styleId="TableHeading">
    <w:name w:val="Table Heading"/>
    <w:basedOn w:val="HeadingBase"/>
    <w:rsid w:val="000D4675"/>
    <w:pPr>
      <w:keepLines/>
      <w:pBdr>
        <w:bottom w:val="single" w:sz="6" w:space="1" w:color="918585"/>
      </w:pBdr>
      <w:spacing w:before="240"/>
    </w:pPr>
  </w:style>
  <w:style w:type="character" w:customStyle="1" w:styleId="HotSpot">
    <w:name w:val="HotSpot"/>
    <w:rsid w:val="000D4675"/>
    <w:rPr>
      <w:color w:val="0033CC"/>
      <w:u w:val="none"/>
    </w:rPr>
  </w:style>
  <w:style w:type="paragraph" w:customStyle="1" w:styleId="BodyTextRight">
    <w:name w:val="Body Text Right"/>
    <w:basedOn w:val="BodyText"/>
    <w:rsid w:val="000D4675"/>
    <w:pPr>
      <w:spacing w:before="0" w:after="0"/>
      <w:jc w:val="right"/>
    </w:pPr>
  </w:style>
  <w:style w:type="paragraph" w:styleId="Index3">
    <w:name w:val="index 3"/>
    <w:basedOn w:val="ListNumber2"/>
    <w:next w:val="Normal"/>
    <w:semiHidden/>
    <w:rsid w:val="000D4675"/>
    <w:pPr>
      <w:numPr>
        <w:numId w:val="0"/>
      </w:numPr>
      <w:tabs>
        <w:tab w:val="right" w:leader="dot" w:pos="4176"/>
      </w:tabs>
    </w:pPr>
  </w:style>
  <w:style w:type="paragraph" w:styleId="ListNumber2">
    <w:name w:val="List Number 2"/>
    <w:basedOn w:val="List2"/>
    <w:rsid w:val="000D4675"/>
    <w:pPr>
      <w:numPr>
        <w:numId w:val="10"/>
      </w:numPr>
      <w:tabs>
        <w:tab w:val="clear" w:pos="1060"/>
      </w:tabs>
    </w:pPr>
  </w:style>
  <w:style w:type="paragraph" w:customStyle="1" w:styleId="MarginNote">
    <w:name w:val="Margin Note"/>
    <w:basedOn w:val="BodyText"/>
    <w:rsid w:val="000D4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6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675"/>
    <w:rPr>
      <w:sz w:val="32"/>
    </w:rPr>
  </w:style>
  <w:style w:type="paragraph" w:customStyle="1" w:styleId="HeadingProcedure">
    <w:name w:val="Heading Procedure"/>
    <w:basedOn w:val="HeadingBase"/>
    <w:next w:val="Normal"/>
    <w:rsid w:val="000D4675"/>
    <w:pPr>
      <w:tabs>
        <w:tab w:val="left" w:pos="0"/>
      </w:tabs>
      <w:spacing w:before="120" w:after="60"/>
    </w:pPr>
    <w:rPr>
      <w:i/>
      <w:color w:val="918585"/>
      <w:sz w:val="22"/>
    </w:rPr>
  </w:style>
  <w:style w:type="paragraph" w:customStyle="1" w:styleId="TableBodyText">
    <w:name w:val="Table Body Text"/>
    <w:basedOn w:val="BodyText"/>
    <w:rsid w:val="000D4675"/>
    <w:pPr>
      <w:spacing w:before="60" w:after="60"/>
    </w:pPr>
  </w:style>
  <w:style w:type="paragraph" w:styleId="ListContinue">
    <w:name w:val="List Continue"/>
    <w:basedOn w:val="List"/>
    <w:rsid w:val="000D4675"/>
    <w:pPr>
      <w:ind w:firstLine="0"/>
    </w:pPr>
  </w:style>
  <w:style w:type="paragraph" w:customStyle="1" w:styleId="ListNote">
    <w:name w:val="List Note"/>
    <w:basedOn w:val="List"/>
    <w:rsid w:val="000D4675"/>
    <w:pPr>
      <w:pBdr>
        <w:top w:val="single" w:sz="6" w:space="2" w:color="918585"/>
        <w:bottom w:val="single" w:sz="6" w:space="2" w:color="918585"/>
      </w:pBdr>
      <w:tabs>
        <w:tab w:val="left" w:pos="1021"/>
      </w:tabs>
      <w:ind w:firstLine="0"/>
    </w:pPr>
  </w:style>
  <w:style w:type="paragraph" w:customStyle="1" w:styleId="Warning">
    <w:name w:val="Warning"/>
    <w:basedOn w:val="BodyText"/>
    <w:rsid w:val="000D4675"/>
    <w:pPr>
      <w:shd w:val="clear" w:color="auto" w:fill="D9D9D9"/>
      <w:tabs>
        <w:tab w:val="left" w:pos="992"/>
      </w:tabs>
      <w:ind w:left="119" w:right="119"/>
    </w:pPr>
    <w:rPr>
      <w:sz w:val="20"/>
    </w:rPr>
  </w:style>
  <w:style w:type="paragraph" w:customStyle="1" w:styleId="MarginIcons">
    <w:name w:val="Margin Icons"/>
    <w:basedOn w:val="BodyText"/>
    <w:rsid w:val="000D46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675"/>
    <w:rPr>
      <w:rFonts w:ascii="Courier New" w:hAnsi="Courier New"/>
    </w:rPr>
  </w:style>
  <w:style w:type="paragraph" w:customStyle="1" w:styleId="NoteBullet">
    <w:name w:val="Note Bullet"/>
    <w:basedOn w:val="Note"/>
    <w:rsid w:val="000D4675"/>
    <w:pPr>
      <w:tabs>
        <w:tab w:val="clear" w:pos="680"/>
      </w:tabs>
      <w:spacing w:before="60" w:after="60"/>
    </w:pPr>
  </w:style>
  <w:style w:type="paragraph" w:customStyle="1" w:styleId="SubHeading2">
    <w:name w:val="SubHeading2"/>
    <w:basedOn w:val="HeadingBase"/>
    <w:rsid w:val="000D4675"/>
    <w:pPr>
      <w:spacing w:before="240" w:after="60"/>
    </w:pPr>
    <w:rPr>
      <w:sz w:val="20"/>
    </w:rPr>
  </w:style>
  <w:style w:type="paragraph" w:customStyle="1" w:styleId="SubHeading1">
    <w:name w:val="SubHeading1"/>
    <w:basedOn w:val="HeadingBase"/>
    <w:rsid w:val="000D4675"/>
    <w:pPr>
      <w:spacing w:before="240" w:after="60"/>
    </w:pPr>
    <w:rPr>
      <w:color w:val="918585"/>
      <w:sz w:val="22"/>
    </w:rPr>
  </w:style>
  <w:style w:type="paragraph" w:customStyle="1" w:styleId="SideHeading">
    <w:name w:val="Side Heading"/>
    <w:basedOn w:val="HeadingBase"/>
    <w:rsid w:val="000D4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675"/>
    <w:pPr>
      <w:tabs>
        <w:tab w:val="num" w:pos="360"/>
      </w:tabs>
    </w:pPr>
  </w:style>
  <w:style w:type="paragraph" w:styleId="PlainText">
    <w:name w:val="Plain Text"/>
    <w:basedOn w:val="Normal"/>
    <w:link w:val="PlainTextChar"/>
    <w:rsid w:val="000D4675"/>
    <w:rPr>
      <w:sz w:val="20"/>
    </w:rPr>
  </w:style>
  <w:style w:type="character" w:customStyle="1" w:styleId="PlainTextChar">
    <w:name w:val="Plain Text Char"/>
    <w:basedOn w:val="DefaultParagraphFont"/>
    <w:link w:val="PlainText"/>
    <w:rsid w:val="000D4675"/>
    <w:rPr>
      <w:rFonts w:ascii="Courier New" w:eastAsia="Times New Roman" w:hAnsi="Courier New" w:cs="Times New Roman"/>
      <w:sz w:val="20"/>
      <w:szCs w:val="20"/>
      <w:lang w:eastAsia="en-US"/>
    </w:rPr>
  </w:style>
  <w:style w:type="character" w:customStyle="1" w:styleId="MenuOption">
    <w:name w:val="Menu Option"/>
    <w:basedOn w:val="DefaultParagraphFont"/>
    <w:rsid w:val="000D4675"/>
    <w:rPr>
      <w:b/>
      <w:smallCaps/>
    </w:rPr>
  </w:style>
  <w:style w:type="paragraph" w:customStyle="1" w:styleId="TableListNumber">
    <w:name w:val="Table List Number"/>
    <w:basedOn w:val="ListNumber"/>
    <w:rsid w:val="000D4675"/>
    <w:pPr>
      <w:numPr>
        <w:numId w:val="0"/>
      </w:numPr>
    </w:pPr>
  </w:style>
  <w:style w:type="paragraph" w:styleId="TOC4">
    <w:name w:val="toc 4"/>
    <w:basedOn w:val="TOCBase"/>
    <w:next w:val="Normal"/>
    <w:semiHidden/>
    <w:rsid w:val="000D4675"/>
    <w:pPr>
      <w:tabs>
        <w:tab w:val="right" w:leader="dot" w:pos="9071"/>
      </w:tabs>
      <w:ind w:left="1701"/>
    </w:pPr>
  </w:style>
  <w:style w:type="paragraph" w:customStyle="1" w:styleId="ListAlpha">
    <w:name w:val="List Alpha"/>
    <w:basedOn w:val="List"/>
    <w:rsid w:val="000D4675"/>
    <w:pPr>
      <w:numPr>
        <w:numId w:val="9"/>
      </w:numPr>
    </w:pPr>
  </w:style>
  <w:style w:type="paragraph" w:customStyle="1" w:styleId="ListAlpha2">
    <w:name w:val="List Alpha 2"/>
    <w:basedOn w:val="List2"/>
    <w:rsid w:val="000D4675"/>
    <w:pPr>
      <w:numPr>
        <w:numId w:val="8"/>
      </w:numPr>
    </w:pPr>
  </w:style>
  <w:style w:type="paragraph" w:styleId="List2">
    <w:name w:val="List 2"/>
    <w:basedOn w:val="BodyText"/>
    <w:rsid w:val="000D4675"/>
    <w:pPr>
      <w:tabs>
        <w:tab w:val="left" w:pos="680"/>
      </w:tabs>
      <w:spacing w:before="60" w:after="60"/>
      <w:ind w:left="680" w:hanging="340"/>
    </w:pPr>
  </w:style>
  <w:style w:type="paragraph" w:styleId="List3">
    <w:name w:val="List 3"/>
    <w:basedOn w:val="BodyText"/>
    <w:rsid w:val="000D4675"/>
    <w:pPr>
      <w:tabs>
        <w:tab w:val="left" w:pos="1021"/>
      </w:tabs>
      <w:spacing w:before="60" w:after="60"/>
      <w:ind w:left="1020" w:hanging="340"/>
    </w:pPr>
  </w:style>
  <w:style w:type="paragraph" w:styleId="List4">
    <w:name w:val="List 4"/>
    <w:basedOn w:val="BodyText"/>
    <w:rsid w:val="000D4675"/>
    <w:pPr>
      <w:tabs>
        <w:tab w:val="left" w:pos="1361"/>
      </w:tabs>
      <w:spacing w:before="60" w:after="60"/>
      <w:ind w:left="1361" w:hanging="340"/>
    </w:pPr>
  </w:style>
  <w:style w:type="paragraph" w:styleId="List5">
    <w:name w:val="List 5"/>
    <w:basedOn w:val="BodyText"/>
    <w:rsid w:val="000D4675"/>
    <w:pPr>
      <w:tabs>
        <w:tab w:val="left" w:pos="1701"/>
      </w:tabs>
      <w:spacing w:before="60" w:after="60"/>
      <w:ind w:left="1701" w:hanging="340"/>
    </w:pPr>
  </w:style>
  <w:style w:type="paragraph" w:styleId="ListBullet3">
    <w:name w:val="List Bullet 3"/>
    <w:basedOn w:val="List3"/>
    <w:rsid w:val="000D4675"/>
    <w:pPr>
      <w:numPr>
        <w:numId w:val="14"/>
      </w:numPr>
      <w:tabs>
        <w:tab w:val="clear" w:pos="1021"/>
      </w:tabs>
      <w:ind w:left="1037" w:hanging="357"/>
    </w:pPr>
  </w:style>
  <w:style w:type="paragraph" w:styleId="ListBullet4">
    <w:name w:val="List Bullet 4"/>
    <w:basedOn w:val="List4"/>
    <w:rsid w:val="000D4675"/>
    <w:pPr>
      <w:numPr>
        <w:numId w:val="3"/>
      </w:numPr>
      <w:tabs>
        <w:tab w:val="clear" w:pos="1361"/>
      </w:tabs>
    </w:pPr>
  </w:style>
  <w:style w:type="paragraph" w:styleId="ListBullet5">
    <w:name w:val="List Bullet 5"/>
    <w:basedOn w:val="List5"/>
    <w:rsid w:val="000D4675"/>
    <w:pPr>
      <w:numPr>
        <w:numId w:val="4"/>
      </w:numPr>
    </w:pPr>
  </w:style>
  <w:style w:type="paragraph" w:styleId="ListContinue2">
    <w:name w:val="List Continue 2"/>
    <w:basedOn w:val="List2"/>
    <w:rsid w:val="000D4675"/>
    <w:pPr>
      <w:ind w:firstLine="0"/>
    </w:pPr>
  </w:style>
  <w:style w:type="paragraph" w:styleId="ListContinue3">
    <w:name w:val="List Continue 3"/>
    <w:basedOn w:val="List3"/>
    <w:rsid w:val="000D4675"/>
    <w:pPr>
      <w:ind w:left="1021" w:firstLine="0"/>
    </w:pPr>
  </w:style>
  <w:style w:type="paragraph" w:styleId="ListContinue4">
    <w:name w:val="List Continue 4"/>
    <w:basedOn w:val="List4"/>
    <w:rsid w:val="000D4675"/>
    <w:pPr>
      <w:ind w:firstLine="0"/>
    </w:pPr>
  </w:style>
  <w:style w:type="paragraph" w:styleId="ListContinue5">
    <w:name w:val="List Continue 5"/>
    <w:basedOn w:val="List5"/>
    <w:rsid w:val="000D4675"/>
    <w:pPr>
      <w:ind w:firstLine="0"/>
    </w:pPr>
  </w:style>
  <w:style w:type="paragraph" w:styleId="ListNumber3">
    <w:name w:val="List Number 3"/>
    <w:basedOn w:val="List3"/>
    <w:rsid w:val="000D4675"/>
    <w:pPr>
      <w:numPr>
        <w:numId w:val="5"/>
      </w:numPr>
    </w:pPr>
  </w:style>
  <w:style w:type="paragraph" w:styleId="ListNumber4">
    <w:name w:val="List Number 4"/>
    <w:basedOn w:val="List4"/>
    <w:rsid w:val="000D4675"/>
    <w:pPr>
      <w:numPr>
        <w:numId w:val="6"/>
      </w:numPr>
    </w:pPr>
  </w:style>
  <w:style w:type="paragraph" w:styleId="ListNumber5">
    <w:name w:val="List Number 5"/>
    <w:basedOn w:val="List5"/>
    <w:rsid w:val="000D4675"/>
    <w:pPr>
      <w:numPr>
        <w:numId w:val="7"/>
      </w:numPr>
    </w:pPr>
  </w:style>
  <w:style w:type="paragraph" w:styleId="BlockText">
    <w:name w:val="Block Text"/>
    <w:basedOn w:val="Normal"/>
    <w:rsid w:val="000D4675"/>
    <w:pPr>
      <w:spacing w:after="120"/>
      <w:ind w:left="1440" w:right="1440"/>
    </w:pPr>
  </w:style>
  <w:style w:type="character" w:customStyle="1" w:styleId="Subscript">
    <w:name w:val="Subscript"/>
    <w:basedOn w:val="DefaultParagraphFont"/>
    <w:rsid w:val="000D4675"/>
    <w:rPr>
      <w:sz w:val="16"/>
      <w:vertAlign w:val="subscript"/>
    </w:rPr>
  </w:style>
  <w:style w:type="character" w:customStyle="1" w:styleId="Superscript">
    <w:name w:val="Superscript"/>
    <w:basedOn w:val="DefaultParagraphFont"/>
    <w:rsid w:val="000D4675"/>
    <w:rPr>
      <w:sz w:val="16"/>
      <w:vertAlign w:val="superscript"/>
    </w:rPr>
  </w:style>
  <w:style w:type="character" w:customStyle="1" w:styleId="Symbols">
    <w:name w:val="Symbols"/>
    <w:basedOn w:val="DefaultParagraphFont"/>
    <w:rsid w:val="000D4675"/>
    <w:rPr>
      <w:rFonts w:ascii="Symbol" w:hAnsi="Symbol"/>
    </w:rPr>
  </w:style>
  <w:style w:type="character" w:customStyle="1" w:styleId="MenuOptions">
    <w:name w:val="Menu Options"/>
    <w:basedOn w:val="DefaultParagraphFont"/>
    <w:rsid w:val="000D4675"/>
    <w:rPr>
      <w:rFonts w:ascii="Arial Narrow" w:hAnsi="Arial Narrow"/>
      <w:smallCaps/>
    </w:rPr>
  </w:style>
  <w:style w:type="character" w:customStyle="1" w:styleId="Buttons">
    <w:name w:val="Buttons"/>
    <w:basedOn w:val="DefaultParagraphFont"/>
    <w:rsid w:val="000D4675"/>
    <w:rPr>
      <w:b/>
    </w:rPr>
  </w:style>
  <w:style w:type="character" w:customStyle="1" w:styleId="Underlined">
    <w:name w:val="Underlined"/>
    <w:basedOn w:val="DefaultParagraphFont"/>
    <w:rsid w:val="000D4675"/>
    <w:rPr>
      <w:u w:val="single"/>
    </w:rPr>
  </w:style>
  <w:style w:type="paragraph" w:customStyle="1" w:styleId="TableBodyTextRight">
    <w:name w:val="Table Body Text Right"/>
    <w:basedOn w:val="TableBodyText"/>
    <w:rsid w:val="000D4675"/>
    <w:pPr>
      <w:widowControl w:val="0"/>
      <w:autoSpaceDE w:val="0"/>
      <w:autoSpaceDN w:val="0"/>
      <w:adjustRightInd w:val="0"/>
      <w:jc w:val="right"/>
    </w:pPr>
    <w:rPr>
      <w:rFonts w:cs="Arial"/>
      <w:szCs w:val="18"/>
    </w:rPr>
  </w:style>
  <w:style w:type="paragraph" w:customStyle="1" w:styleId="CopyrightText">
    <w:name w:val="Copyright Text"/>
    <w:basedOn w:val="BodyText"/>
    <w:rsid w:val="000D4675"/>
    <w:rPr>
      <w:sz w:val="18"/>
    </w:rPr>
  </w:style>
  <w:style w:type="paragraph" w:customStyle="1" w:styleId="BodySmallRight">
    <w:name w:val="Body Small Right"/>
    <w:basedOn w:val="BodyTextRight"/>
    <w:rsid w:val="000D4675"/>
    <w:rPr>
      <w:sz w:val="18"/>
      <w:szCs w:val="18"/>
    </w:rPr>
  </w:style>
  <w:style w:type="paragraph" w:customStyle="1" w:styleId="MarginEdition">
    <w:name w:val="Margin Edition"/>
    <w:basedOn w:val="MarginNote"/>
    <w:rsid w:val="000D4675"/>
    <w:pPr>
      <w:spacing w:before="0" w:after="0"/>
    </w:pPr>
    <w:rPr>
      <w:rFonts w:ascii="Times New Roman" w:hAnsi="Times New Roman"/>
      <w:color w:val="999999"/>
    </w:rPr>
  </w:style>
  <w:style w:type="paragraph" w:customStyle="1" w:styleId="Spacer">
    <w:name w:val="Spacer"/>
    <w:basedOn w:val="Normal"/>
    <w:rsid w:val="000D4675"/>
    <w:rPr>
      <w:sz w:val="2"/>
      <w:szCs w:val="2"/>
    </w:rPr>
  </w:style>
  <w:style w:type="character" w:customStyle="1" w:styleId="Small">
    <w:name w:val="Small"/>
    <w:basedOn w:val="DefaultParagraphFont"/>
    <w:rsid w:val="000D4675"/>
    <w:rPr>
      <w:sz w:val="16"/>
    </w:rPr>
  </w:style>
  <w:style w:type="paragraph" w:customStyle="1" w:styleId="WideTable">
    <w:name w:val="Wide Table"/>
    <w:basedOn w:val="Normal"/>
    <w:rsid w:val="000D4675"/>
    <w:pPr>
      <w:ind w:left="-1418"/>
    </w:pPr>
    <w:rPr>
      <w:sz w:val="2"/>
      <w:szCs w:val="2"/>
    </w:rPr>
  </w:style>
  <w:style w:type="character" w:styleId="PageNumber">
    <w:name w:val="page number"/>
    <w:basedOn w:val="DefaultParagraphFont"/>
    <w:rsid w:val="000D4675"/>
  </w:style>
  <w:style w:type="paragraph" w:styleId="Quote">
    <w:name w:val="Quote"/>
    <w:basedOn w:val="Heading1"/>
    <w:link w:val="QuoteChar"/>
    <w:qFormat/>
    <w:rsid w:val="000D4675"/>
    <w:rPr>
      <w:b w:val="0"/>
      <w:sz w:val="72"/>
      <w:szCs w:val="72"/>
      <w:lang w:val="en-NZ"/>
    </w:rPr>
  </w:style>
  <w:style w:type="character" w:customStyle="1" w:styleId="QuoteChar">
    <w:name w:val="Quote Char"/>
    <w:basedOn w:val="DefaultParagraphFont"/>
    <w:link w:val="Quote"/>
    <w:rsid w:val="000D4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675"/>
    <w:pPr>
      <w:pageBreakBefore/>
    </w:pPr>
  </w:style>
  <w:style w:type="paragraph" w:customStyle="1" w:styleId="Border">
    <w:name w:val="Border"/>
    <w:basedOn w:val="Normal"/>
    <w:qFormat/>
    <w:rsid w:val="000D46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675"/>
    <w:rPr>
      <w:b/>
      <w:bCs/>
      <w:i/>
      <w:iCs/>
      <w:color w:val="auto"/>
    </w:rPr>
  </w:style>
  <w:style w:type="paragraph" w:styleId="IntenseQuote">
    <w:name w:val="Intense Quote"/>
    <w:basedOn w:val="Normal"/>
    <w:next w:val="Normal"/>
    <w:link w:val="IntenseQuoteChar"/>
    <w:uiPriority w:val="30"/>
    <w:qFormat/>
    <w:rsid w:val="000D46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6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675"/>
    <w:rPr>
      <w:smallCaps/>
      <w:color w:val="auto"/>
      <w:u w:val="single"/>
    </w:rPr>
  </w:style>
  <w:style w:type="character" w:styleId="IntenseReference">
    <w:name w:val="Intense Reference"/>
    <w:basedOn w:val="DefaultParagraphFont"/>
    <w:uiPriority w:val="32"/>
    <w:qFormat/>
    <w:rsid w:val="000D4675"/>
    <w:rPr>
      <w:b/>
      <w:bCs/>
      <w:smallCaps/>
      <w:color w:val="auto"/>
      <w:spacing w:val="5"/>
      <w:u w:val="single"/>
    </w:rPr>
  </w:style>
  <w:style w:type="paragraph" w:customStyle="1" w:styleId="2ColumnHeading">
    <w:name w:val="2Column Heading"/>
    <w:basedOn w:val="BodyText"/>
    <w:qFormat/>
    <w:rsid w:val="000D4675"/>
    <w:pPr>
      <w:spacing w:after="60"/>
      <w:ind w:left="-2268"/>
    </w:pPr>
    <w:rPr>
      <w:b/>
    </w:rPr>
  </w:style>
  <w:style w:type="paragraph" w:customStyle="1" w:styleId="Heading1TOC">
    <w:name w:val="Heading1 TOC"/>
    <w:basedOn w:val="Normal"/>
    <w:qFormat/>
    <w:rsid w:val="000D4675"/>
    <w:pPr>
      <w:spacing w:before="240" w:after="120"/>
    </w:pPr>
    <w:rPr>
      <w:rFonts w:ascii="Times New Roman" w:hAnsi="Times New Roman"/>
      <w:b/>
      <w:sz w:val="32"/>
    </w:rPr>
  </w:style>
  <w:style w:type="paragraph" w:customStyle="1" w:styleId="Heading2TOC">
    <w:name w:val="Heading2 TOC"/>
    <w:basedOn w:val="Normal"/>
    <w:qFormat/>
    <w:rsid w:val="000D4675"/>
    <w:pPr>
      <w:spacing w:before="240" w:after="60"/>
    </w:pPr>
    <w:rPr>
      <w:rFonts w:ascii="Times New Roman" w:hAnsi="Times New Roman"/>
      <w:b/>
      <w:sz w:val="28"/>
    </w:rPr>
  </w:style>
  <w:style w:type="character" w:customStyle="1" w:styleId="Underline">
    <w:name w:val="Underline"/>
    <w:basedOn w:val="DefaultParagraphFont"/>
    <w:qFormat/>
    <w:rsid w:val="000D4675"/>
    <w:rPr>
      <w:u w:val="single"/>
    </w:rPr>
  </w:style>
  <w:style w:type="paragraph" w:styleId="BalloonText">
    <w:name w:val="Balloon Text"/>
    <w:basedOn w:val="Normal"/>
    <w:link w:val="BalloonTextChar"/>
    <w:rsid w:val="000D4675"/>
    <w:rPr>
      <w:rFonts w:ascii="Tahoma" w:hAnsi="Tahoma" w:cs="Tahoma"/>
      <w:sz w:val="16"/>
      <w:szCs w:val="16"/>
    </w:rPr>
  </w:style>
  <w:style w:type="character" w:customStyle="1" w:styleId="BalloonTextChar">
    <w:name w:val="Balloon Text Char"/>
    <w:basedOn w:val="DefaultParagraphFont"/>
    <w:link w:val="BalloonText"/>
    <w:rsid w:val="000D46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6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6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675"/>
    <w:rPr>
      <w:b/>
      <w:color w:val="660033"/>
      <w:spacing w:val="0"/>
    </w:rPr>
  </w:style>
  <w:style w:type="paragraph" w:customStyle="1" w:styleId="Nameditemlist">
    <w:name w:val="Named item list"/>
    <w:basedOn w:val="BodyText"/>
    <w:qFormat/>
    <w:rsid w:val="000D4675"/>
    <w:pPr>
      <w:tabs>
        <w:tab w:val="left" w:pos="2835"/>
      </w:tabs>
      <w:ind w:left="2835" w:hanging="2835"/>
    </w:pPr>
  </w:style>
  <w:style w:type="paragraph" w:customStyle="1" w:styleId="BodyTextnopadding">
    <w:name w:val="Body Text no padding"/>
    <w:basedOn w:val="BodyText"/>
    <w:qFormat/>
    <w:rsid w:val="000D4675"/>
    <w:pPr>
      <w:spacing w:before="0" w:after="0"/>
    </w:pPr>
  </w:style>
  <w:style w:type="paragraph" w:customStyle="1" w:styleId="BodyTextBold">
    <w:name w:val="Body Text Bold"/>
    <w:basedOn w:val="BodyText"/>
    <w:qFormat/>
    <w:rsid w:val="000D4675"/>
    <w:rPr>
      <w:b/>
    </w:rPr>
  </w:style>
  <w:style w:type="character" w:styleId="Hyperlink">
    <w:name w:val="Hyperlink"/>
    <w:basedOn w:val="DefaultParagraphFont"/>
    <w:uiPriority w:val="99"/>
    <w:unhideWhenUsed/>
    <w:rsid w:val="000D2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4123</Characters>
  <Application>Microsoft Office Word</Application>
  <DocSecurity>0</DocSecurity>
  <Lines>164</Lines>
  <Paragraphs>93</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CPPCMN3007 Support leadership in the workplace</dc:title>
  <dc:subject>Approved</dc:subject>
  <dc:creator>Artibus Innovation</dc:creator>
  <cp:keywords>Release: 1</cp:keywords>
  <dc:description>Review Date: 12 April 2008</dc:description>
  <cp:lastModifiedBy>HSD_TPCMSd.prod</cp:lastModifiedBy>
  <cp:revision>3</cp:revision>
  <dcterms:created xsi:type="dcterms:W3CDTF">2021-05-19T13:01:00Z</dcterms:created>
  <dcterms:modified xsi:type="dcterms:W3CDTF">2021-05-19T13:01:00Z</dcterms:modified>
</cp:coreProperties>
</file>