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CC0" w:rsidP="005C3CC0">
      <w:pPr>
        <w:pStyle w:val="Title"/>
      </w:pPr>
      <w:r>
        <w:fldChar w:fldCharType="begin"/>
      </w:r>
      <w:r>
        <w:instrText xml:space="preserve"> TITLE   \* MERGEFORMAT </w:instrText>
      </w:r>
      <w:r>
        <w:fldChar w:fldCharType="separate"/>
      </w:r>
      <w:r>
        <w:t>CPPCLO4110 Perform restorative carpet cleaning</w:t>
      </w:r>
      <w:r>
        <w:fldChar w:fldCharType="end"/>
      </w:r>
    </w:p>
    <w:p w:rsidR="005C3CC0" w:rsidP="005C3CC0">
      <w:pPr>
        <w:pStyle w:val="Version"/>
        <w:sectPr w:rsidSect="00A231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1DF" w:rsidP="00A231DF">
      <w:pPr>
        <w:pStyle w:val="SuperHeading"/>
      </w:pPr>
      <w:r w:rsidRPr="00A231DF">
        <w:t>CPPCLO4110 Perform restorative carpet cleaning</w:t>
      </w:r>
    </w:p>
    <w:p w:rsidR="00000000" w:rsidRPr="00A231DF" w:rsidP="00A231DF">
      <w:pPr>
        <w:pStyle w:val="Heading1"/>
      </w:pPr>
      <w:bookmarkStart w:id="1" w:name="O_1199829"/>
      <w:bookmarkEnd w:id="1"/>
      <w:r w:rsidRPr="00A231DF">
        <w:t>Modification History</w:t>
      </w:r>
    </w:p>
    <w:tbl>
      <w:tblPr>
        <w:tblW w:w="0" w:type="auto"/>
        <w:tblLayout w:type="fixed"/>
        <w:tblCellMar>
          <w:left w:w="62" w:type="dxa"/>
          <w:right w:w="62" w:type="dxa"/>
        </w:tblCellMar>
        <w:tblLook w:val="0000"/>
      </w:tblPr>
      <w:tblGrid>
        <w:gridCol w:w="1297"/>
        <w:gridCol w:w="7770"/>
      </w:tblGrid>
      <w:tr w:rsidTr="00A231DF">
        <w:tblPrEx>
          <w:tblW w:w="0" w:type="auto"/>
          <w:tblLayout w:type="fixed"/>
          <w:tblCellMar>
            <w:left w:w="62" w:type="dxa"/>
            <w:right w:w="62" w:type="dxa"/>
          </w:tblCellMar>
          <w:tblLook w:val="0000"/>
        </w:tblPrEx>
        <w:trPr>
          <w:trHeight w:val="789"/>
        </w:trPr>
        <w:tc>
          <w:tcPr>
            <w:tcW w:w="1297"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Release 1</w:t>
            </w:r>
          </w:p>
        </w:tc>
        <w:tc>
          <w:tcPr>
            <w:tcW w:w="7770" w:type="dxa"/>
            <w:tcBorders>
              <w:top w:val="nil"/>
              <w:left w:val="nil"/>
              <w:bottom w:val="nil"/>
              <w:right w:val="nil"/>
            </w:tcBorders>
            <w:tcMar>
              <w:top w:w="0" w:type="dxa"/>
              <w:left w:w="62" w:type="dxa"/>
              <w:bottom w:w="0" w:type="dxa"/>
              <w:right w:w="62" w:type="dxa"/>
            </w:tcMar>
          </w:tcPr>
          <w:p w:rsidR="00000000" w:rsidRPr="00A231DF" w:rsidP="00A231DF">
            <w:pPr>
              <w:pStyle w:val="BodyText"/>
            </w:pPr>
            <w:r w:rsidRPr="00A231DF">
              <w:t>This version first released with CPP Property Services Training Package Release 15.0.</w:t>
            </w:r>
          </w:p>
          <w:p w:rsidR="00000000" w:rsidRPr="00A231DF" w:rsidP="00A231DF">
            <w:pPr>
              <w:pStyle w:val="BodyText"/>
            </w:pPr>
            <w:r w:rsidRPr="00A231DF">
              <w:t>Supersedes and is not equivalent to CPPCLO3006 Clean carpets.</w:t>
            </w:r>
          </w:p>
        </w:tc>
      </w:tr>
    </w:tbl>
    <w:p w:rsidR="00000000" w:rsidRPr="00A231DF" w:rsidP="00A231DF">
      <w:pPr>
        <w:pStyle w:val="BodyText"/>
      </w:pPr>
    </w:p>
    <w:p w:rsidR="00000000" w:rsidRPr="00A231DF" w:rsidP="00A231DF">
      <w:pPr>
        <w:pStyle w:val="AllowPageBreak"/>
      </w:pPr>
    </w:p>
    <w:p w:rsidR="00000000" w:rsidRPr="00A231DF" w:rsidP="00A231DF">
      <w:pPr>
        <w:pStyle w:val="Heading1"/>
      </w:pPr>
      <w:bookmarkStart w:id="2" w:name="O_1199835"/>
      <w:bookmarkEnd w:id="2"/>
      <w:r w:rsidRPr="00A231DF">
        <w:t>Application</w:t>
      </w:r>
    </w:p>
    <w:p w:rsidR="00000000" w:rsidRPr="00A231DF" w:rsidP="005C3CC0">
      <w:pPr>
        <w:pStyle w:val="BodyText"/>
      </w:pPr>
      <w:r w:rsidRPr="00A231DF">
        <w:t xml:space="preserve">This unit specifies the skills and </w:t>
      </w:r>
      <w:r w:rsidRPr="00A231DF">
        <w:t xml:space="preserve">knowledge required to perform restorative carpet cleaning. Restorative cleaning is undertaken periodically, in addition to daily maintenance of carpets, to provide a thorough clean of the carpet fibres to remove soils, stains and odours and enhance colour </w:t>
      </w:r>
      <w:r w:rsidRPr="00A231DF">
        <w:t>and the buoyancy of the fibre. Topical treatments such as antimicrobial agents, antistatic agents, deodorisers and protectors are applied to cleaned carpets. It includes the selection of methods suited to the task, equipment, cleaning agents and performing</w:t>
      </w:r>
      <w:r w:rsidRPr="00A231DF">
        <w:t xml:space="preserve"> the work safely and efficiently.</w:t>
      </w:r>
    </w:p>
    <w:p w:rsidR="00000000" w:rsidRPr="00A231DF" w:rsidP="005C3CC0">
      <w:pPr>
        <w:pStyle w:val="BodyText"/>
      </w:pPr>
      <w:r w:rsidRPr="00A231DF">
        <w:t>The unit is informed by standards set by the Institute of Inspection, Cleaning and Restoration Certification (IICRC) and relevant Australian Standards and applies to experienced technicians responding to jobs in commercial</w:t>
      </w:r>
      <w:r w:rsidRPr="00A231DF">
        <w:t xml:space="preserve"> and domestic sites.  </w:t>
      </w:r>
    </w:p>
    <w:p w:rsidR="00000000" w:rsidRPr="00A231DF" w:rsidP="005C3CC0">
      <w:pPr>
        <w:pStyle w:val="BodyText"/>
      </w:pPr>
      <w:r w:rsidRPr="00A231DF">
        <w:t>This unit is suitable for cleaning industry personnel who use well-developed cognitive, technical and communication skills and a broad knowledge base to select and apply specialist methods, tools, materials and information in operati</w:t>
      </w:r>
      <w:r w:rsidRPr="00A231DF">
        <w:t>onal cleaning management contexts. They complete routine and non-routine activities and provide and transmit solutions to a variety of predictable and sometimes unpredictable problems.</w:t>
      </w:r>
    </w:p>
    <w:p w:rsidR="00000000" w:rsidRPr="00A231DF" w:rsidP="005C3CC0">
      <w:pPr>
        <w:pStyle w:val="BodyText"/>
      </w:pPr>
      <w:r w:rsidRPr="00A231DF">
        <w:t>All work must be carried out in accordance with relevant state/territor</w:t>
      </w:r>
      <w:r w:rsidRPr="00A231DF">
        <w:t>y legislation and regulations, including work health and safety (WHS), and codes of practice as well as organisational procedures.</w:t>
      </w:r>
    </w:p>
    <w:p w:rsidR="00000000" w:rsidRPr="005C3CC0" w:rsidP="005C3CC0">
      <w:pPr>
        <w:pStyle w:val="BodyText"/>
        <w:rPr>
          <w:i/>
        </w:rPr>
      </w:pPr>
      <w:r w:rsidRPr="005C3CC0">
        <w:rPr>
          <w:rStyle w:val="Emphasis"/>
        </w:rPr>
        <w:t>No licensing, legislative or certification requirements apply to this unit at the time of publication.</w:t>
      </w:r>
    </w:p>
    <w:p w:rsidR="00000000" w:rsidRPr="00A231DF" w:rsidP="00A231DF">
      <w:pPr>
        <w:pStyle w:val="Heading1"/>
      </w:pPr>
      <w:bookmarkStart w:id="3" w:name="O_1199834"/>
      <w:bookmarkEnd w:id="3"/>
      <w:r w:rsidRPr="00A231DF">
        <w:t>Pre</w:t>
      </w:r>
      <w:r w:rsidRPr="00A231DF">
        <w:t>-requisite Unit</w:t>
      </w:r>
    </w:p>
    <w:p w:rsidR="00000000" w:rsidRPr="00A231DF" w:rsidP="005C3CC0">
      <w:pPr>
        <w:pStyle w:val="BodyText"/>
      </w:pPr>
      <w:r w:rsidRPr="00A231DF">
        <w:t>Nil.</w:t>
      </w:r>
    </w:p>
    <w:p w:rsidR="00000000" w:rsidRPr="00A231DF" w:rsidP="00A231DF">
      <w:pPr>
        <w:pStyle w:val="Heading1"/>
      </w:pPr>
      <w:bookmarkStart w:id="4" w:name="O_1199833"/>
      <w:bookmarkEnd w:id="4"/>
      <w:r w:rsidRPr="00A231DF">
        <w:t>Unit Sector</w:t>
      </w:r>
    </w:p>
    <w:p w:rsidR="00000000" w:rsidRPr="00A231DF" w:rsidP="005C3CC0">
      <w:pPr>
        <w:pStyle w:val="BodyText"/>
      </w:pPr>
      <w:r w:rsidRPr="00A231DF">
        <w:t xml:space="preserve">Cleaning </w:t>
      </w:r>
    </w:p>
    <w:p w:rsidR="00000000" w:rsidRPr="00A231DF" w:rsidP="00A231DF">
      <w:pPr>
        <w:pStyle w:val="Heading1"/>
      </w:pPr>
      <w:bookmarkStart w:id="5" w:name="O_1199832"/>
      <w:bookmarkEnd w:id="5"/>
      <w:r w:rsidRPr="00A231D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231D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Performance criteria describe what needs to be done to demonstrate achievement of the element.</w:t>
            </w:r>
          </w:p>
        </w:tc>
      </w:tr>
      <w:tr w:rsidTr="00A231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w:t>
            </w:r>
          </w:p>
        </w:tc>
        <w:tc>
          <w:tcPr>
            <w:tcW w:w="2357" w:type="dxa"/>
            <w:vMerge w:val="restart"/>
            <w:tcBorders>
              <w:top w:val="nil"/>
              <w:left w:val="nil"/>
              <w:bottom w:val="nil"/>
              <w:right w:val="nil"/>
            </w:tcBorders>
            <w:tcMar>
              <w:top w:w="0" w:type="dxa"/>
              <w:left w:w="62" w:type="dxa"/>
              <w:bottom w:w="0" w:type="dxa"/>
              <w:right w:w="62" w:type="dxa"/>
            </w:tcMar>
          </w:tcPr>
          <w:p w:rsidR="00000000" w:rsidRPr="00A231DF" w:rsidP="00A231DF">
            <w:pPr>
              <w:pStyle w:val="BodyText"/>
            </w:pPr>
            <w:r w:rsidRPr="00A231DF">
              <w:t>Prepare to perform restorative carpet cleaning.</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1.1</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Identify periodic carpet cleaning requirements, worksite access and security procedures and, if needed, clarify issues with supervisor, team member or client.</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1.2</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Select, check for fit and serviceability, and use personal protective equipment (PPE) according to WHS and job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1.3</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Assess site hazards and risks, and position safety signage and barriers and remove, cover, or protect furniture and fittings</w:t>
            </w:r>
            <w:r w:rsidRPr="00A231DF">
              <w:t xml:space="preserve"> according to WHS and job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1.4</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 xml:space="preserve">Identify fibre type, construction method, condition and soil types to determine the appropriate restorative cleaning method. </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1.5</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Identify and report pre-existing stains and damage to carpets according to o</w:t>
            </w:r>
            <w:r w:rsidRPr="00A231DF">
              <w:t>rganisational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1.6</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Select the appropriate equipment and cleaning agents and confirm requirements for safe use according to manufacturer instructions.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1.7</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Determine sequence of tasks for maximum hygiene and efficiency of restorative carpet cleaning.</w:t>
            </w:r>
          </w:p>
        </w:tc>
      </w:tr>
      <w:tr w:rsidTr="00A231D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31DF">
            <w:pPr>
              <w:pStyle w:val="BodyText"/>
              <w:rPr>
                <w:lang w:val="en-NZ"/>
              </w:rPr>
            </w:pPr>
          </w:p>
        </w:tc>
      </w:tr>
      <w:tr w:rsidTr="00A231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2</w:t>
            </w:r>
          </w:p>
        </w:tc>
        <w:tc>
          <w:tcPr>
            <w:tcW w:w="2357" w:type="dxa"/>
            <w:vMerge w:val="restart"/>
            <w:tcBorders>
              <w:top w:val="nil"/>
              <w:left w:val="nil"/>
              <w:bottom w:val="nil"/>
              <w:right w:val="nil"/>
            </w:tcBorders>
            <w:tcMar>
              <w:top w:w="0" w:type="dxa"/>
              <w:left w:w="62" w:type="dxa"/>
              <w:bottom w:w="0" w:type="dxa"/>
              <w:right w:w="62" w:type="dxa"/>
            </w:tcMar>
          </w:tcPr>
          <w:p w:rsidR="00000000" w:rsidRPr="00A231DF" w:rsidP="00A231DF">
            <w:pPr>
              <w:pStyle w:val="BodyText"/>
            </w:pPr>
            <w:r w:rsidRPr="00A231DF">
              <w:t>Perform restorative carpet cleaning.</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2.1</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Pre-clean by removing superficial soil from surfaces according to job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2.2</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Treat stains according to carpet and stain type, duration of stain, previous treatments and organisational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2.3</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Use appropriate equipment, cleaning agents and methods to clean carpet according to manufacturer, WHS, industry standards and jo</w:t>
            </w:r>
            <w:r w:rsidRPr="00A231DF">
              <w:t>b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2.4</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Assess outcome of deep cleaning activities and repeat when carpet has not cleaned sufficiently first time according to organisational and job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2.5</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 xml:space="preserve">Apply strategies to dry carpet thoroughly, if needed, according to environmental conditions, cleaning method </w:t>
            </w:r>
            <w:r w:rsidRPr="00A231DF">
              <w:t>used and carpet type.</w:t>
            </w:r>
          </w:p>
        </w:tc>
      </w:tr>
      <w:tr w:rsidTr="00A231D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31DF">
            <w:pPr>
              <w:pStyle w:val="BodyText"/>
              <w:rPr>
                <w:lang w:val="en-NZ"/>
              </w:rPr>
            </w:pPr>
          </w:p>
        </w:tc>
      </w:tr>
      <w:tr w:rsidTr="00A231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3</w:t>
            </w:r>
          </w:p>
        </w:tc>
        <w:tc>
          <w:tcPr>
            <w:tcW w:w="2357" w:type="dxa"/>
            <w:vMerge w:val="restart"/>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Apply treatments to cleaned carpets.</w:t>
            </w: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3.1</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Select and prepare topical treatment</w:t>
            </w:r>
            <w:r w:rsidRPr="00A231DF">
              <w:rPr>
                <w:rStyle w:val="SpecialBold"/>
              </w:rPr>
              <w:t xml:space="preserve"> </w:t>
            </w:r>
            <w:r w:rsidRPr="00A231DF">
              <w:t>according to manufacturer specification</w:t>
            </w:r>
            <w:r w:rsidRPr="00A231DF">
              <w:t>s, WHS and organisational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3.2</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Prepare area to be treated according to manufacturer specifications and organisational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3.3</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Spray carpet with selected product according to manufacturer specifications.</w:t>
            </w:r>
          </w:p>
        </w:tc>
      </w:tr>
      <w:tr w:rsidTr="00A231D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31DF">
            <w:pPr>
              <w:pStyle w:val="BodyText"/>
              <w:rPr>
                <w:lang w:val="en-NZ"/>
              </w:rPr>
            </w:pPr>
          </w:p>
        </w:tc>
      </w:tr>
      <w:tr w:rsidTr="00A231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4</w:t>
            </w:r>
          </w:p>
        </w:tc>
        <w:tc>
          <w:tcPr>
            <w:tcW w:w="2357" w:type="dxa"/>
            <w:vMerge w:val="restart"/>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Complete work activities.</w:t>
            </w: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4.1</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Tidy work area, remove safety signage and barriers and dispose of soil and waste in accordance with WHS and environmental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4.2</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Safely clean and/or dispose of PPE as required by organisational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4.3</w:t>
            </w:r>
          </w:p>
        </w:tc>
        <w:tc>
          <w:tcPr>
            <w:tcW w:w="5659"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Check cleaning equipment for faults, wear or damage and report in accordance with organisational requirements.</w:t>
            </w:r>
          </w:p>
        </w:tc>
      </w:tr>
      <w:tr w:rsidTr="00A231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31DF">
            <w:pPr>
              <w:pStyle w:val="BodyText"/>
              <w:rPr>
                <w:lang w:val="en-NZ"/>
              </w:rPr>
            </w:pPr>
            <w:r w:rsidRPr="00A231DF">
              <w:t>4.4</w:t>
            </w:r>
          </w:p>
        </w:tc>
        <w:tc>
          <w:tcPr>
            <w:tcW w:w="5659" w:type="dxa"/>
            <w:tcBorders>
              <w:top w:val="nil"/>
              <w:left w:val="nil"/>
              <w:bottom w:val="nil"/>
              <w:right w:val="nil"/>
            </w:tcBorders>
            <w:tcMar>
              <w:top w:w="0" w:type="dxa"/>
              <w:left w:w="62" w:type="dxa"/>
              <w:bottom w:w="0" w:type="dxa"/>
              <w:right w:w="62" w:type="dxa"/>
            </w:tcMar>
          </w:tcPr>
          <w:p w:rsidR="00000000" w:rsidRPr="00A231DF" w:rsidP="00A231DF">
            <w:pPr>
              <w:pStyle w:val="BodyText"/>
            </w:pPr>
            <w:r w:rsidRPr="00A231DF">
              <w:t xml:space="preserve">Record site cleaning and store cleaning equipment and materials in accordance with organisational requirements. </w:t>
            </w:r>
          </w:p>
        </w:tc>
      </w:tr>
    </w:tbl>
    <w:p w:rsidR="00000000" w:rsidRPr="00A231DF" w:rsidP="00A231DF">
      <w:pPr>
        <w:pStyle w:val="BodyText"/>
      </w:pPr>
    </w:p>
    <w:p w:rsidR="00000000" w:rsidRPr="00A231DF" w:rsidP="00A231DF">
      <w:pPr>
        <w:pStyle w:val="AllowPageBreak"/>
      </w:pPr>
    </w:p>
    <w:p w:rsidR="00000000" w:rsidRPr="00A231DF" w:rsidP="00A231DF">
      <w:pPr>
        <w:pStyle w:val="Heading1"/>
      </w:pPr>
      <w:bookmarkStart w:id="6" w:name="O_1199831"/>
      <w:bookmarkEnd w:id="6"/>
      <w:r w:rsidRPr="00A231DF">
        <w:t>Foundation Skills</w:t>
      </w:r>
    </w:p>
    <w:p w:rsidR="00000000" w:rsidRPr="00A231DF" w:rsidP="005C3CC0">
      <w:pPr>
        <w:pStyle w:val="BodyText"/>
      </w:pPr>
      <w:r w:rsidRPr="00A231DF">
        <w:t>Foundation skills essential to performance are explicit in the performance criteria of this unit of competency.</w:t>
      </w:r>
    </w:p>
    <w:p w:rsidR="00000000" w:rsidRPr="00A231DF" w:rsidP="00A231DF">
      <w:pPr>
        <w:pStyle w:val="Heading1"/>
      </w:pPr>
      <w:bookmarkStart w:id="7" w:name="O_1199830"/>
      <w:bookmarkEnd w:id="7"/>
      <w:r w:rsidRPr="00A231DF">
        <w:t>Unit Mapping Information</w:t>
      </w:r>
    </w:p>
    <w:p w:rsidR="00000000" w:rsidRPr="00A231DF" w:rsidP="005C3CC0">
      <w:pPr>
        <w:pStyle w:val="BodyText"/>
      </w:pPr>
      <w:r w:rsidRPr="00A231DF">
        <w:t xml:space="preserve">Supersedes and is not equivalent to CPPCLO3006 Clean carpets. </w:t>
      </w:r>
    </w:p>
    <w:p w:rsidR="00000000" w:rsidRPr="00A231DF" w:rsidP="00A231DF">
      <w:pPr>
        <w:pStyle w:val="Heading1"/>
      </w:pPr>
      <w:bookmarkStart w:id="8" w:name="O_1199823"/>
      <w:bookmarkEnd w:id="8"/>
      <w:r w:rsidRPr="00A231DF">
        <w:t>Links</w:t>
      </w:r>
    </w:p>
    <w:p w:rsidR="00000000" w:rsidRPr="00A231DF" w:rsidP="005C3CC0">
      <w:pPr>
        <w:pStyle w:val="BodyText"/>
      </w:pPr>
      <w:r w:rsidRPr="00A231D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4399C">
        <w:rPr>
          <w:rStyle w:val="Hyperlink"/>
        </w:rPr>
        <w:t>https://vetnet.gov.au/Pages/TrainingDocs.aspx?q=6f3f9672-30e8-4835-b348-205dfcf13d9b</w:t>
      </w:r>
      <w:r>
        <w:fldChar w:fldCharType="end"/>
      </w:r>
    </w:p>
    <w:p w:rsidR="00000000" w:rsidRPr="00A231DF" w:rsidP="00A231DF"/>
    <w:sectPr w:rsidSect="00A231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DF" w:rsidRPr="005C3CC0" w:rsidP="005C3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C0" w:rsidP="00A23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CC0" w:rsidP="00A231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C3CC0" w:rsidP="00A231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1DF" w:rsidRPr="005C3CC0" w:rsidP="005C3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C0" w:rsidRPr="002D2AF8" w:rsidP="00A231DF">
    <w:pPr>
      <w:pStyle w:val="Header"/>
      <w:framePr w:wrap="around"/>
    </w:pPr>
    <w:r>
      <w:fldChar w:fldCharType="begin"/>
    </w:r>
    <w:r>
      <w:instrText xml:space="preserve"> TITLE   \* MERGEFORMAT </w:instrText>
    </w:r>
    <w:r>
      <w:fldChar w:fldCharType="separate"/>
    </w:r>
    <w:r>
      <w:t>CPPCLO4110 Perform restorative carpet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C3CC0" w:rsidP="00A231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1DF"/>
    <w:pPr>
      <w:spacing w:before="360" w:after="60"/>
      <w:outlineLvl w:val="0"/>
    </w:pPr>
    <w:rPr>
      <w:sz w:val="32"/>
    </w:rPr>
  </w:style>
  <w:style w:type="paragraph" w:styleId="Heading2">
    <w:name w:val="heading 2"/>
    <w:basedOn w:val="HeadingBase"/>
    <w:next w:val="BodyText"/>
    <w:link w:val="Heading2Char"/>
    <w:qFormat/>
    <w:rsid w:val="00A231DF"/>
    <w:pPr>
      <w:keepLines/>
      <w:spacing w:before="240" w:after="120"/>
      <w:outlineLvl w:val="1"/>
    </w:pPr>
    <w:rPr>
      <w:sz w:val="28"/>
      <w:szCs w:val="40"/>
    </w:rPr>
  </w:style>
  <w:style w:type="paragraph" w:styleId="Heading3">
    <w:name w:val="heading 3"/>
    <w:basedOn w:val="HeadingBase"/>
    <w:next w:val="BodyText"/>
    <w:link w:val="Heading3Char"/>
    <w:qFormat/>
    <w:rsid w:val="00A231DF"/>
    <w:pPr>
      <w:spacing w:before="180" w:after="120"/>
      <w:outlineLvl w:val="2"/>
    </w:pPr>
    <w:rPr>
      <w:spacing w:val="-10"/>
      <w:kern w:val="32"/>
    </w:rPr>
  </w:style>
  <w:style w:type="paragraph" w:styleId="Heading4">
    <w:name w:val="heading 4"/>
    <w:basedOn w:val="HeadingBase"/>
    <w:next w:val="BodyText"/>
    <w:link w:val="Heading4Char"/>
    <w:qFormat/>
    <w:rsid w:val="00A231DF"/>
    <w:pPr>
      <w:spacing w:before="160" w:after="120"/>
      <w:outlineLvl w:val="3"/>
    </w:pPr>
    <w:rPr>
      <w:sz w:val="22"/>
    </w:rPr>
  </w:style>
  <w:style w:type="paragraph" w:styleId="Heading5">
    <w:name w:val="heading 5"/>
    <w:basedOn w:val="HeadingBase"/>
    <w:next w:val="Normal"/>
    <w:link w:val="Heading5Char"/>
    <w:qFormat/>
    <w:rsid w:val="00A231DF"/>
    <w:pPr>
      <w:spacing w:before="80"/>
      <w:outlineLvl w:val="4"/>
    </w:pPr>
    <w:rPr>
      <w:color w:val="918585"/>
      <w:sz w:val="20"/>
    </w:rPr>
  </w:style>
  <w:style w:type="paragraph" w:styleId="Heading6">
    <w:name w:val="heading 6"/>
    <w:basedOn w:val="HeadingBase"/>
    <w:next w:val="Normal"/>
    <w:link w:val="Heading6Char"/>
    <w:qFormat/>
    <w:rsid w:val="00A231DF"/>
    <w:pPr>
      <w:spacing w:before="60"/>
      <w:outlineLvl w:val="5"/>
    </w:pPr>
    <w:rPr>
      <w:color w:val="918585"/>
      <w:sz w:val="20"/>
    </w:rPr>
  </w:style>
  <w:style w:type="paragraph" w:styleId="Heading7">
    <w:name w:val="heading 7"/>
    <w:basedOn w:val="Normal"/>
    <w:next w:val="Normal"/>
    <w:link w:val="Heading7Char"/>
    <w:qFormat/>
    <w:rsid w:val="00A231DF"/>
    <w:pPr>
      <w:ind w:left="720"/>
      <w:outlineLvl w:val="6"/>
    </w:pPr>
    <w:rPr>
      <w:i/>
    </w:rPr>
  </w:style>
  <w:style w:type="paragraph" w:styleId="Heading8">
    <w:name w:val="heading 8"/>
    <w:basedOn w:val="Normal"/>
    <w:next w:val="Normal"/>
    <w:link w:val="Heading8Char"/>
    <w:qFormat/>
    <w:rsid w:val="00A231DF"/>
    <w:pPr>
      <w:ind w:left="720"/>
      <w:outlineLvl w:val="7"/>
    </w:pPr>
    <w:rPr>
      <w:i/>
    </w:rPr>
  </w:style>
  <w:style w:type="paragraph" w:styleId="Heading9">
    <w:name w:val="heading 9"/>
    <w:basedOn w:val="Normal"/>
    <w:next w:val="Normal"/>
    <w:link w:val="Heading9Char"/>
    <w:qFormat/>
    <w:rsid w:val="00A231DF"/>
    <w:pPr>
      <w:ind w:left="720"/>
      <w:outlineLvl w:val="8"/>
    </w:pPr>
    <w:rPr>
      <w:i/>
    </w:rPr>
  </w:style>
  <w:style w:type="character" w:default="1" w:styleId="DefaultParagraphFont">
    <w:name w:val="Default Paragraph Font"/>
    <w:uiPriority w:val="1"/>
    <w:unhideWhenUsed/>
    <w:rsid w:val="00A23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1DF"/>
  </w:style>
  <w:style w:type="character" w:customStyle="1" w:styleId="Heading1Char">
    <w:name w:val="Heading 1 Char"/>
    <w:basedOn w:val="DefaultParagraphFont"/>
    <w:link w:val="Heading1"/>
    <w:rsid w:val="00A231DF"/>
    <w:rPr>
      <w:rFonts w:ascii="Times New Roman" w:eastAsia="Times New Roman" w:hAnsi="Times New Roman" w:cs="Times New Roman"/>
      <w:b/>
      <w:sz w:val="32"/>
      <w:szCs w:val="20"/>
      <w:lang w:eastAsia="en-US"/>
    </w:rPr>
  </w:style>
  <w:style w:type="paragraph" w:styleId="BodyText">
    <w:name w:val="Body Text"/>
    <w:basedOn w:val="Normal"/>
    <w:link w:val="BodyTextChar"/>
    <w:rsid w:val="00A231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1DF"/>
    <w:rPr>
      <w:rFonts w:ascii="Times New Roman" w:eastAsia="Times New Roman" w:hAnsi="Times New Roman" w:cs="Times New Roman"/>
      <w:sz w:val="24"/>
      <w:lang w:eastAsia="en-US"/>
    </w:rPr>
  </w:style>
  <w:style w:type="character" w:customStyle="1" w:styleId="SpecialBold">
    <w:name w:val="Special Bold"/>
    <w:basedOn w:val="DefaultParagraphFont"/>
    <w:rsid w:val="00A231DF"/>
    <w:rPr>
      <w:b/>
      <w:spacing w:val="0"/>
    </w:rPr>
  </w:style>
  <w:style w:type="character" w:styleId="Emphasis">
    <w:name w:val="Emphasis"/>
    <w:basedOn w:val="DefaultParagraphFont"/>
    <w:qFormat/>
    <w:rsid w:val="00A231DF"/>
    <w:rPr>
      <w:i/>
    </w:rPr>
  </w:style>
  <w:style w:type="paragraph" w:customStyle="1" w:styleId="SuperHeading">
    <w:name w:val="SuperHeading"/>
    <w:basedOn w:val="Normal"/>
    <w:rsid w:val="00A231DF"/>
    <w:pPr>
      <w:spacing w:before="240" w:after="120"/>
      <w:outlineLvl w:val="0"/>
    </w:pPr>
    <w:rPr>
      <w:rFonts w:ascii="Times New Roman" w:hAnsi="Times New Roman"/>
      <w:b/>
      <w:sz w:val="32"/>
    </w:rPr>
  </w:style>
  <w:style w:type="paragraph" w:customStyle="1" w:styleId="AllowPageBreak">
    <w:name w:val="AllowPageBreak"/>
    <w:rsid w:val="00A231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1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1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1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1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1DF"/>
    <w:rPr>
      <w:rFonts w:ascii="Courier New" w:eastAsia="Times New Roman" w:hAnsi="Courier New" w:cs="Times New Roman"/>
      <w:i/>
      <w:szCs w:val="20"/>
      <w:lang w:eastAsia="en-US"/>
    </w:rPr>
  </w:style>
  <w:style w:type="paragraph" w:customStyle="1" w:styleId="HeadingBase">
    <w:name w:val="Heading Base"/>
    <w:rsid w:val="00A23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1DF"/>
    <w:pPr>
      <w:tabs>
        <w:tab w:val="right" w:leader="dot" w:pos="9072"/>
      </w:tabs>
      <w:ind w:left="567"/>
    </w:pPr>
    <w:rPr>
      <w:szCs w:val="22"/>
    </w:rPr>
  </w:style>
  <w:style w:type="paragraph" w:customStyle="1" w:styleId="TOCBase">
    <w:name w:val="TOC Base"/>
    <w:rsid w:val="00A23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1DF"/>
    <w:pPr>
      <w:tabs>
        <w:tab w:val="right" w:leader="dot" w:pos="9072"/>
      </w:tabs>
      <w:spacing w:before="40" w:after="40"/>
      <w:ind w:left="284"/>
    </w:pPr>
    <w:rPr>
      <w:rFonts w:ascii="Times New Roman" w:hAnsi="Times New Roman"/>
    </w:rPr>
  </w:style>
  <w:style w:type="paragraph" w:styleId="TOC1">
    <w:name w:val="toc 1"/>
    <w:basedOn w:val="TOCBase"/>
    <w:next w:val="Normal"/>
    <w:rsid w:val="00A231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1DF"/>
    <w:rPr>
      <w:rFonts w:ascii="Times New Roman" w:eastAsia="Times New Roman" w:hAnsi="Times New Roman" w:cs="Times New Roman"/>
      <w:sz w:val="16"/>
      <w:lang w:eastAsia="en-US"/>
    </w:rPr>
  </w:style>
  <w:style w:type="paragraph" w:styleId="Title">
    <w:name w:val="Title"/>
    <w:basedOn w:val="HeadingBase"/>
    <w:link w:val="TitleChar"/>
    <w:qFormat/>
    <w:rsid w:val="00A231DF"/>
    <w:pPr>
      <w:spacing w:before="5040"/>
      <w:jc w:val="center"/>
    </w:pPr>
    <w:rPr>
      <w:sz w:val="48"/>
      <w:szCs w:val="72"/>
      <w:lang w:val="en-US"/>
    </w:rPr>
  </w:style>
  <w:style w:type="character" w:customStyle="1" w:styleId="TitleChar">
    <w:name w:val="Title Char"/>
    <w:basedOn w:val="DefaultParagraphFont"/>
    <w:link w:val="Title"/>
    <w:rsid w:val="00A23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1DF"/>
    <w:pPr>
      <w:tabs>
        <w:tab w:val="left" w:pos="3600"/>
        <w:tab w:val="left" w:pos="3958"/>
      </w:tabs>
    </w:pPr>
  </w:style>
  <w:style w:type="paragraph" w:styleId="List">
    <w:name w:val="List"/>
    <w:basedOn w:val="BodyText"/>
    <w:next w:val="BodyText"/>
    <w:rsid w:val="00A231DF"/>
    <w:pPr>
      <w:tabs>
        <w:tab w:val="left" w:pos="340"/>
      </w:tabs>
      <w:spacing w:before="60" w:after="60"/>
      <w:ind w:left="340" w:hanging="340"/>
    </w:pPr>
  </w:style>
  <w:style w:type="paragraph" w:styleId="ListBullet">
    <w:name w:val="List Bullet"/>
    <w:basedOn w:val="List"/>
    <w:rsid w:val="00A231DF"/>
    <w:pPr>
      <w:numPr>
        <w:numId w:val="10"/>
      </w:numPr>
      <w:tabs>
        <w:tab w:val="clear" w:pos="340"/>
      </w:tabs>
      <w:spacing w:before="40" w:after="40"/>
    </w:pPr>
  </w:style>
  <w:style w:type="paragraph" w:customStyle="1" w:styleId="Note">
    <w:name w:val="Note"/>
    <w:basedOn w:val="BodyText"/>
    <w:rsid w:val="00A23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1DF"/>
    <w:pPr>
      <w:framePr w:wrap="auto" w:hAnchor="text" w:y="6049"/>
    </w:pPr>
    <w:rPr>
      <w:color w:val="000000"/>
      <w:sz w:val="40"/>
    </w:rPr>
  </w:style>
  <w:style w:type="paragraph" w:customStyle="1" w:styleId="TOCTitle">
    <w:name w:val="TOCTitle"/>
    <w:basedOn w:val="Heading1"/>
    <w:rsid w:val="00A231DF"/>
    <w:pPr>
      <w:spacing w:after="240"/>
      <w:jc w:val="center"/>
      <w:outlineLvl w:val="9"/>
    </w:pPr>
    <w:rPr>
      <w:caps/>
    </w:rPr>
  </w:style>
  <w:style w:type="paragraph" w:customStyle="1" w:styleId="Version">
    <w:name w:val="Version"/>
    <w:rsid w:val="00A231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1DF"/>
    <w:pPr>
      <w:numPr>
        <w:numId w:val="11"/>
      </w:numPr>
      <w:tabs>
        <w:tab w:val="clear" w:pos="680"/>
      </w:tabs>
    </w:pPr>
  </w:style>
  <w:style w:type="paragraph" w:styleId="Index1">
    <w:name w:val="index 1"/>
    <w:basedOn w:val="Normal"/>
    <w:next w:val="Normal"/>
    <w:semiHidden/>
    <w:rsid w:val="00A231DF"/>
    <w:pPr>
      <w:keepNext w:val="0"/>
      <w:tabs>
        <w:tab w:val="right" w:pos="4176"/>
      </w:tabs>
      <w:ind w:left="198" w:hanging="198"/>
    </w:pPr>
    <w:rPr>
      <w:rFonts w:ascii="Garamond" w:hAnsi="Garamond"/>
    </w:rPr>
  </w:style>
  <w:style w:type="paragraph" w:styleId="IndexHeading">
    <w:name w:val="index heading"/>
    <w:basedOn w:val="Normal"/>
    <w:next w:val="Index1"/>
    <w:semiHidden/>
    <w:rsid w:val="00A231DF"/>
    <w:pPr>
      <w:spacing w:before="120" w:after="120"/>
    </w:pPr>
    <w:rPr>
      <w:rFonts w:ascii="Arial" w:hAnsi="Arial"/>
      <w:b/>
      <w:color w:val="918585"/>
      <w:sz w:val="24"/>
    </w:rPr>
  </w:style>
  <w:style w:type="paragraph" w:styleId="Header">
    <w:name w:val="header"/>
    <w:basedOn w:val="Normal"/>
    <w:link w:val="HeaderChar"/>
    <w:rsid w:val="00A23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1DF"/>
    <w:rPr>
      <w:rFonts w:ascii="Times New Roman" w:eastAsia="Times New Roman" w:hAnsi="Times New Roman" w:cs="Times New Roman"/>
      <w:sz w:val="16"/>
      <w:szCs w:val="20"/>
      <w:lang w:val="en-GB" w:eastAsia="en-US"/>
    </w:rPr>
  </w:style>
  <w:style w:type="paragraph" w:customStyle="1" w:styleId="Chapter">
    <w:name w:val="Chapter"/>
    <w:basedOn w:val="Normal"/>
    <w:rsid w:val="00A231DF"/>
    <w:pPr>
      <w:spacing w:before="240"/>
    </w:pPr>
    <w:rPr>
      <w:rFonts w:ascii="Times New Roman" w:hAnsi="Times New Roman"/>
      <w:smallCaps/>
      <w:spacing w:val="80"/>
      <w:sz w:val="28"/>
    </w:rPr>
  </w:style>
  <w:style w:type="paragraph" w:customStyle="1" w:styleId="InChapter">
    <w:name w:val="InChapter"/>
    <w:basedOn w:val="Heading3"/>
    <w:rsid w:val="00A231DF"/>
    <w:pPr>
      <w:spacing w:after="240"/>
      <w:outlineLvl w:val="9"/>
    </w:pPr>
    <w:rPr>
      <w:noProof/>
    </w:rPr>
  </w:style>
  <w:style w:type="paragraph" w:styleId="Index2">
    <w:name w:val="index 2"/>
    <w:basedOn w:val="Normal"/>
    <w:next w:val="Normal"/>
    <w:semiHidden/>
    <w:rsid w:val="00A231DF"/>
    <w:pPr>
      <w:tabs>
        <w:tab w:val="right" w:pos="4176"/>
      </w:tabs>
      <w:ind w:left="568" w:hanging="284"/>
    </w:pPr>
    <w:rPr>
      <w:rFonts w:ascii="Garamond" w:hAnsi="Garamond"/>
    </w:rPr>
  </w:style>
  <w:style w:type="paragraph" w:customStyle="1" w:styleId="Byline">
    <w:name w:val="Byline"/>
    <w:rsid w:val="00A23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1DF"/>
    <w:pPr>
      <w:tabs>
        <w:tab w:val="clear" w:pos="3600"/>
        <w:tab w:val="clear" w:pos="3958"/>
      </w:tabs>
      <w:jc w:val="right"/>
    </w:pPr>
  </w:style>
  <w:style w:type="paragraph" w:styleId="Caption">
    <w:name w:val="caption"/>
    <w:basedOn w:val="BodyText"/>
    <w:next w:val="Normal"/>
    <w:qFormat/>
    <w:rsid w:val="00A231DF"/>
    <w:pPr>
      <w:framePr w:w="2268" w:hSpace="181" w:vSpace="181" w:wrap="around" w:vAnchor="text" w:hAnchor="page" w:x="1135" w:y="285" w:anchorLock="1"/>
    </w:pPr>
    <w:rPr>
      <w:i/>
    </w:rPr>
  </w:style>
  <w:style w:type="paragraph" w:customStyle="1" w:styleId="MiniTOCTitle">
    <w:name w:val="MiniTOCTitle"/>
    <w:basedOn w:val="Heading4"/>
    <w:rsid w:val="00A231DF"/>
    <w:pPr>
      <w:spacing w:before="240"/>
      <w:outlineLvl w:val="9"/>
    </w:pPr>
    <w:rPr>
      <w:noProof/>
      <w:sz w:val="24"/>
    </w:rPr>
  </w:style>
  <w:style w:type="paragraph" w:customStyle="1" w:styleId="MiniTOCItem">
    <w:name w:val="MiniTOCItem"/>
    <w:basedOn w:val="ListBullet"/>
    <w:rsid w:val="00A231DF"/>
    <w:pPr>
      <w:numPr>
        <w:numId w:val="0"/>
      </w:numPr>
      <w:tabs>
        <w:tab w:val="right" w:leader="dot" w:pos="6521"/>
      </w:tabs>
      <w:spacing w:before="0" w:after="0"/>
    </w:pPr>
  </w:style>
  <w:style w:type="paragraph" w:customStyle="1" w:styleId="TOFTitle">
    <w:name w:val="TOFTitle"/>
    <w:basedOn w:val="TOCTitle"/>
    <w:rsid w:val="00A231DF"/>
  </w:style>
  <w:style w:type="paragraph" w:styleId="TableofFigures">
    <w:name w:val="table of figures"/>
    <w:basedOn w:val="Normal"/>
    <w:next w:val="Normal"/>
    <w:semiHidden/>
    <w:rsid w:val="00A231DF"/>
    <w:pPr>
      <w:tabs>
        <w:tab w:val="right" w:leader="dot" w:pos="9072"/>
      </w:tabs>
      <w:ind w:left="970" w:hanging="403"/>
    </w:pPr>
    <w:rPr>
      <w:rFonts w:ascii="Times New Roman" w:hAnsi="Times New Roman"/>
      <w:b/>
    </w:rPr>
  </w:style>
  <w:style w:type="paragraph" w:styleId="ListNumber">
    <w:name w:val="List Number"/>
    <w:basedOn w:val="List"/>
    <w:rsid w:val="00A231DF"/>
    <w:pPr>
      <w:numPr>
        <w:numId w:val="13"/>
      </w:numPr>
      <w:tabs>
        <w:tab w:val="clear" w:pos="340"/>
      </w:tabs>
    </w:pPr>
  </w:style>
  <w:style w:type="character" w:customStyle="1" w:styleId="WingdingSymbols">
    <w:name w:val="Wingding Symbols"/>
    <w:rsid w:val="00A231DF"/>
    <w:rPr>
      <w:rFonts w:ascii="Wingdings" w:hAnsi="Wingdings"/>
    </w:rPr>
  </w:style>
  <w:style w:type="paragraph" w:customStyle="1" w:styleId="TableHeading">
    <w:name w:val="Table Heading"/>
    <w:basedOn w:val="HeadingBase"/>
    <w:rsid w:val="00A231DF"/>
    <w:pPr>
      <w:keepLines/>
      <w:pBdr>
        <w:bottom w:val="single" w:sz="6" w:space="1" w:color="918585"/>
      </w:pBdr>
      <w:spacing w:before="240"/>
    </w:pPr>
  </w:style>
  <w:style w:type="character" w:customStyle="1" w:styleId="HotSpot">
    <w:name w:val="HotSpot"/>
    <w:rsid w:val="00A231DF"/>
    <w:rPr>
      <w:color w:val="0033CC"/>
      <w:u w:val="none"/>
    </w:rPr>
  </w:style>
  <w:style w:type="paragraph" w:customStyle="1" w:styleId="BodyTextRight">
    <w:name w:val="Body Text Right"/>
    <w:basedOn w:val="BodyText"/>
    <w:rsid w:val="00A231DF"/>
    <w:pPr>
      <w:spacing w:before="0" w:after="0"/>
      <w:jc w:val="right"/>
    </w:pPr>
  </w:style>
  <w:style w:type="paragraph" w:styleId="Index3">
    <w:name w:val="index 3"/>
    <w:basedOn w:val="ListNumber2"/>
    <w:next w:val="Normal"/>
    <w:semiHidden/>
    <w:rsid w:val="00A231DF"/>
    <w:pPr>
      <w:numPr>
        <w:numId w:val="0"/>
      </w:numPr>
      <w:tabs>
        <w:tab w:val="right" w:leader="dot" w:pos="4176"/>
      </w:tabs>
    </w:pPr>
  </w:style>
  <w:style w:type="paragraph" w:styleId="ListNumber2">
    <w:name w:val="List Number 2"/>
    <w:basedOn w:val="List2"/>
    <w:rsid w:val="00A231DF"/>
    <w:pPr>
      <w:numPr>
        <w:numId w:val="8"/>
      </w:numPr>
      <w:tabs>
        <w:tab w:val="clear" w:pos="1060"/>
      </w:tabs>
    </w:pPr>
  </w:style>
  <w:style w:type="paragraph" w:customStyle="1" w:styleId="MarginNote">
    <w:name w:val="Margin Note"/>
    <w:basedOn w:val="BodyText"/>
    <w:rsid w:val="00A23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1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1DF"/>
    <w:rPr>
      <w:sz w:val="32"/>
    </w:rPr>
  </w:style>
  <w:style w:type="paragraph" w:customStyle="1" w:styleId="HeadingProcedure">
    <w:name w:val="Heading Procedure"/>
    <w:basedOn w:val="HeadingBase"/>
    <w:next w:val="Normal"/>
    <w:rsid w:val="00A231DF"/>
    <w:pPr>
      <w:tabs>
        <w:tab w:val="left" w:pos="0"/>
      </w:tabs>
      <w:spacing w:before="120" w:after="60"/>
    </w:pPr>
    <w:rPr>
      <w:i/>
      <w:color w:val="918585"/>
      <w:sz w:val="22"/>
    </w:rPr>
  </w:style>
  <w:style w:type="paragraph" w:customStyle="1" w:styleId="TableBodyText">
    <w:name w:val="Table Body Text"/>
    <w:basedOn w:val="BodyText"/>
    <w:rsid w:val="00A231DF"/>
    <w:pPr>
      <w:spacing w:before="60" w:after="60"/>
    </w:pPr>
  </w:style>
  <w:style w:type="paragraph" w:styleId="ListContinue">
    <w:name w:val="List Continue"/>
    <w:basedOn w:val="List"/>
    <w:rsid w:val="00A231DF"/>
    <w:pPr>
      <w:ind w:firstLine="0"/>
    </w:pPr>
  </w:style>
  <w:style w:type="paragraph" w:customStyle="1" w:styleId="ListNote">
    <w:name w:val="List Note"/>
    <w:basedOn w:val="List"/>
    <w:rsid w:val="00A231DF"/>
    <w:pPr>
      <w:pBdr>
        <w:top w:val="single" w:sz="6" w:space="2" w:color="918585"/>
        <w:bottom w:val="single" w:sz="6" w:space="2" w:color="918585"/>
      </w:pBdr>
      <w:tabs>
        <w:tab w:val="left" w:pos="1021"/>
      </w:tabs>
      <w:ind w:firstLine="0"/>
    </w:pPr>
  </w:style>
  <w:style w:type="paragraph" w:customStyle="1" w:styleId="Warning">
    <w:name w:val="Warning"/>
    <w:basedOn w:val="BodyText"/>
    <w:rsid w:val="00A231DF"/>
    <w:pPr>
      <w:shd w:val="clear" w:color="auto" w:fill="D9D9D9"/>
      <w:tabs>
        <w:tab w:val="left" w:pos="992"/>
      </w:tabs>
      <w:ind w:left="119" w:right="119"/>
    </w:pPr>
    <w:rPr>
      <w:sz w:val="20"/>
    </w:rPr>
  </w:style>
  <w:style w:type="paragraph" w:customStyle="1" w:styleId="MarginIcons">
    <w:name w:val="Margin Icons"/>
    <w:basedOn w:val="BodyText"/>
    <w:rsid w:val="00A23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1DF"/>
    <w:rPr>
      <w:rFonts w:ascii="Courier New" w:hAnsi="Courier New"/>
    </w:rPr>
  </w:style>
  <w:style w:type="paragraph" w:customStyle="1" w:styleId="NoteBullet">
    <w:name w:val="Note Bullet"/>
    <w:basedOn w:val="Note"/>
    <w:rsid w:val="00A231DF"/>
    <w:pPr>
      <w:tabs>
        <w:tab w:val="clear" w:pos="680"/>
      </w:tabs>
      <w:spacing w:before="60" w:after="60"/>
    </w:pPr>
  </w:style>
  <w:style w:type="paragraph" w:customStyle="1" w:styleId="SubHeading2">
    <w:name w:val="SubHeading2"/>
    <w:basedOn w:val="HeadingBase"/>
    <w:rsid w:val="00A231DF"/>
    <w:pPr>
      <w:spacing w:before="240" w:after="60"/>
    </w:pPr>
    <w:rPr>
      <w:sz w:val="20"/>
    </w:rPr>
  </w:style>
  <w:style w:type="paragraph" w:customStyle="1" w:styleId="SubHeading1">
    <w:name w:val="SubHeading1"/>
    <w:basedOn w:val="HeadingBase"/>
    <w:rsid w:val="00A231DF"/>
    <w:pPr>
      <w:spacing w:before="240" w:after="60"/>
    </w:pPr>
    <w:rPr>
      <w:color w:val="918585"/>
      <w:sz w:val="22"/>
    </w:rPr>
  </w:style>
  <w:style w:type="paragraph" w:customStyle="1" w:styleId="SideHeading">
    <w:name w:val="Side Heading"/>
    <w:basedOn w:val="HeadingBase"/>
    <w:rsid w:val="00A23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1DF"/>
    <w:pPr>
      <w:numPr>
        <w:numId w:val="9"/>
      </w:numPr>
    </w:pPr>
  </w:style>
  <w:style w:type="paragraph" w:styleId="PlainText">
    <w:name w:val="Plain Text"/>
    <w:basedOn w:val="Normal"/>
    <w:link w:val="PlainTextChar"/>
    <w:rsid w:val="00A231DF"/>
    <w:rPr>
      <w:sz w:val="20"/>
    </w:rPr>
  </w:style>
  <w:style w:type="character" w:customStyle="1" w:styleId="PlainTextChar">
    <w:name w:val="Plain Text Char"/>
    <w:basedOn w:val="DefaultParagraphFont"/>
    <w:link w:val="PlainText"/>
    <w:rsid w:val="00A231DF"/>
    <w:rPr>
      <w:rFonts w:ascii="Courier New" w:eastAsia="Times New Roman" w:hAnsi="Courier New" w:cs="Times New Roman"/>
      <w:sz w:val="20"/>
      <w:szCs w:val="20"/>
      <w:lang w:eastAsia="en-US"/>
    </w:rPr>
  </w:style>
  <w:style w:type="character" w:customStyle="1" w:styleId="MenuOption">
    <w:name w:val="Menu Option"/>
    <w:basedOn w:val="DefaultParagraphFont"/>
    <w:rsid w:val="00A231DF"/>
    <w:rPr>
      <w:b/>
      <w:smallCaps/>
    </w:rPr>
  </w:style>
  <w:style w:type="paragraph" w:customStyle="1" w:styleId="TableListNumber">
    <w:name w:val="Table List Number"/>
    <w:basedOn w:val="ListNumber"/>
    <w:rsid w:val="00A231DF"/>
    <w:pPr>
      <w:numPr>
        <w:numId w:val="0"/>
      </w:numPr>
    </w:pPr>
  </w:style>
  <w:style w:type="paragraph" w:styleId="TOC4">
    <w:name w:val="toc 4"/>
    <w:basedOn w:val="TOCBase"/>
    <w:next w:val="Normal"/>
    <w:semiHidden/>
    <w:rsid w:val="00A231DF"/>
    <w:pPr>
      <w:tabs>
        <w:tab w:val="right" w:leader="dot" w:pos="9071"/>
      </w:tabs>
      <w:ind w:left="1701"/>
    </w:pPr>
  </w:style>
  <w:style w:type="paragraph" w:customStyle="1" w:styleId="ListAlpha">
    <w:name w:val="List Alpha"/>
    <w:basedOn w:val="List"/>
    <w:rsid w:val="00A231DF"/>
    <w:pPr>
      <w:numPr>
        <w:numId w:val="7"/>
      </w:numPr>
    </w:pPr>
  </w:style>
  <w:style w:type="paragraph" w:customStyle="1" w:styleId="ListAlpha2">
    <w:name w:val="List Alpha 2"/>
    <w:basedOn w:val="List2"/>
    <w:rsid w:val="00A231DF"/>
    <w:pPr>
      <w:numPr>
        <w:numId w:val="6"/>
      </w:numPr>
    </w:pPr>
  </w:style>
  <w:style w:type="paragraph" w:styleId="List2">
    <w:name w:val="List 2"/>
    <w:basedOn w:val="BodyText"/>
    <w:rsid w:val="00A231DF"/>
    <w:pPr>
      <w:tabs>
        <w:tab w:val="left" w:pos="680"/>
      </w:tabs>
      <w:spacing w:before="60" w:after="60"/>
      <w:ind w:left="680" w:hanging="340"/>
    </w:pPr>
  </w:style>
  <w:style w:type="paragraph" w:styleId="List3">
    <w:name w:val="List 3"/>
    <w:basedOn w:val="BodyText"/>
    <w:rsid w:val="00A231DF"/>
    <w:pPr>
      <w:tabs>
        <w:tab w:val="left" w:pos="1021"/>
      </w:tabs>
      <w:spacing w:before="60" w:after="60"/>
      <w:ind w:left="1020" w:hanging="340"/>
    </w:pPr>
  </w:style>
  <w:style w:type="paragraph" w:styleId="List4">
    <w:name w:val="List 4"/>
    <w:basedOn w:val="BodyText"/>
    <w:rsid w:val="00A231DF"/>
    <w:pPr>
      <w:tabs>
        <w:tab w:val="left" w:pos="1361"/>
      </w:tabs>
      <w:spacing w:before="60" w:after="60"/>
      <w:ind w:left="1361" w:hanging="340"/>
    </w:pPr>
  </w:style>
  <w:style w:type="paragraph" w:styleId="List5">
    <w:name w:val="List 5"/>
    <w:basedOn w:val="BodyText"/>
    <w:rsid w:val="00A231DF"/>
    <w:pPr>
      <w:tabs>
        <w:tab w:val="left" w:pos="1701"/>
      </w:tabs>
      <w:spacing w:before="60" w:after="60"/>
      <w:ind w:left="1701" w:hanging="340"/>
    </w:pPr>
  </w:style>
  <w:style w:type="paragraph" w:styleId="ListBullet3">
    <w:name w:val="List Bullet 3"/>
    <w:basedOn w:val="List3"/>
    <w:rsid w:val="00A231DF"/>
    <w:pPr>
      <w:numPr>
        <w:numId w:val="12"/>
      </w:numPr>
      <w:tabs>
        <w:tab w:val="clear" w:pos="1021"/>
      </w:tabs>
      <w:ind w:left="1037" w:hanging="357"/>
    </w:pPr>
  </w:style>
  <w:style w:type="paragraph" w:styleId="ListBullet4">
    <w:name w:val="List Bullet 4"/>
    <w:basedOn w:val="List4"/>
    <w:rsid w:val="00A231DF"/>
    <w:pPr>
      <w:numPr>
        <w:numId w:val="1"/>
      </w:numPr>
      <w:tabs>
        <w:tab w:val="clear" w:pos="1361"/>
      </w:tabs>
    </w:pPr>
  </w:style>
  <w:style w:type="paragraph" w:styleId="ListBullet5">
    <w:name w:val="List Bullet 5"/>
    <w:basedOn w:val="List5"/>
    <w:rsid w:val="00A231DF"/>
    <w:pPr>
      <w:numPr>
        <w:numId w:val="2"/>
      </w:numPr>
    </w:pPr>
  </w:style>
  <w:style w:type="paragraph" w:styleId="ListContinue2">
    <w:name w:val="List Continue 2"/>
    <w:basedOn w:val="List2"/>
    <w:rsid w:val="00A231DF"/>
    <w:pPr>
      <w:ind w:firstLine="0"/>
    </w:pPr>
  </w:style>
  <w:style w:type="paragraph" w:styleId="ListContinue3">
    <w:name w:val="List Continue 3"/>
    <w:basedOn w:val="List3"/>
    <w:rsid w:val="00A231DF"/>
    <w:pPr>
      <w:ind w:left="1021" w:firstLine="0"/>
    </w:pPr>
  </w:style>
  <w:style w:type="paragraph" w:styleId="ListContinue4">
    <w:name w:val="List Continue 4"/>
    <w:basedOn w:val="List4"/>
    <w:rsid w:val="00A231DF"/>
    <w:pPr>
      <w:ind w:firstLine="0"/>
    </w:pPr>
  </w:style>
  <w:style w:type="paragraph" w:styleId="ListContinue5">
    <w:name w:val="List Continue 5"/>
    <w:basedOn w:val="List5"/>
    <w:rsid w:val="00A231DF"/>
    <w:pPr>
      <w:ind w:firstLine="0"/>
    </w:pPr>
  </w:style>
  <w:style w:type="paragraph" w:styleId="ListNumber3">
    <w:name w:val="List Number 3"/>
    <w:basedOn w:val="List3"/>
    <w:rsid w:val="00A231DF"/>
    <w:pPr>
      <w:numPr>
        <w:numId w:val="3"/>
      </w:numPr>
    </w:pPr>
  </w:style>
  <w:style w:type="paragraph" w:styleId="ListNumber4">
    <w:name w:val="List Number 4"/>
    <w:basedOn w:val="List4"/>
    <w:rsid w:val="00A231DF"/>
    <w:pPr>
      <w:numPr>
        <w:numId w:val="4"/>
      </w:numPr>
    </w:pPr>
  </w:style>
  <w:style w:type="paragraph" w:styleId="ListNumber5">
    <w:name w:val="List Number 5"/>
    <w:basedOn w:val="List5"/>
    <w:rsid w:val="00A231DF"/>
    <w:pPr>
      <w:numPr>
        <w:numId w:val="5"/>
      </w:numPr>
    </w:pPr>
  </w:style>
  <w:style w:type="paragraph" w:styleId="BlockText">
    <w:name w:val="Block Text"/>
    <w:basedOn w:val="Normal"/>
    <w:rsid w:val="00A231DF"/>
    <w:pPr>
      <w:spacing w:after="120"/>
      <w:ind w:left="1440" w:right="1440"/>
    </w:pPr>
  </w:style>
  <w:style w:type="character" w:customStyle="1" w:styleId="Subscript">
    <w:name w:val="Subscript"/>
    <w:basedOn w:val="DefaultParagraphFont"/>
    <w:rsid w:val="00A231DF"/>
    <w:rPr>
      <w:sz w:val="16"/>
      <w:vertAlign w:val="subscript"/>
    </w:rPr>
  </w:style>
  <w:style w:type="character" w:customStyle="1" w:styleId="Superscript">
    <w:name w:val="Superscript"/>
    <w:basedOn w:val="DefaultParagraphFont"/>
    <w:rsid w:val="00A231DF"/>
    <w:rPr>
      <w:sz w:val="16"/>
      <w:vertAlign w:val="superscript"/>
    </w:rPr>
  </w:style>
  <w:style w:type="character" w:customStyle="1" w:styleId="Symbols">
    <w:name w:val="Symbols"/>
    <w:basedOn w:val="DefaultParagraphFont"/>
    <w:rsid w:val="00A231DF"/>
    <w:rPr>
      <w:rFonts w:ascii="Symbol" w:hAnsi="Symbol"/>
    </w:rPr>
  </w:style>
  <w:style w:type="character" w:customStyle="1" w:styleId="MenuOptions">
    <w:name w:val="Menu Options"/>
    <w:basedOn w:val="DefaultParagraphFont"/>
    <w:rsid w:val="00A231DF"/>
    <w:rPr>
      <w:rFonts w:ascii="Arial Narrow" w:hAnsi="Arial Narrow"/>
      <w:smallCaps/>
    </w:rPr>
  </w:style>
  <w:style w:type="character" w:customStyle="1" w:styleId="Buttons">
    <w:name w:val="Buttons"/>
    <w:basedOn w:val="DefaultParagraphFont"/>
    <w:rsid w:val="00A231DF"/>
    <w:rPr>
      <w:b/>
    </w:rPr>
  </w:style>
  <w:style w:type="character" w:customStyle="1" w:styleId="Underlined">
    <w:name w:val="Underlined"/>
    <w:basedOn w:val="DefaultParagraphFont"/>
    <w:rsid w:val="00A231DF"/>
    <w:rPr>
      <w:u w:val="single"/>
    </w:rPr>
  </w:style>
  <w:style w:type="paragraph" w:customStyle="1" w:styleId="TableBodyTextRight">
    <w:name w:val="Table Body Text Right"/>
    <w:basedOn w:val="TableBodyText"/>
    <w:rsid w:val="00A231DF"/>
    <w:pPr>
      <w:widowControl w:val="0"/>
      <w:autoSpaceDE w:val="0"/>
      <w:autoSpaceDN w:val="0"/>
      <w:adjustRightInd w:val="0"/>
      <w:jc w:val="right"/>
    </w:pPr>
    <w:rPr>
      <w:rFonts w:cs="Arial"/>
      <w:szCs w:val="18"/>
    </w:rPr>
  </w:style>
  <w:style w:type="paragraph" w:customStyle="1" w:styleId="CopyrightText">
    <w:name w:val="Copyright Text"/>
    <w:basedOn w:val="BodyText"/>
    <w:rsid w:val="00A231DF"/>
    <w:rPr>
      <w:sz w:val="18"/>
    </w:rPr>
  </w:style>
  <w:style w:type="paragraph" w:customStyle="1" w:styleId="BodySmallRight">
    <w:name w:val="Body Small Right"/>
    <w:basedOn w:val="BodyTextRight"/>
    <w:rsid w:val="00A231DF"/>
    <w:rPr>
      <w:sz w:val="18"/>
      <w:szCs w:val="18"/>
    </w:rPr>
  </w:style>
  <w:style w:type="paragraph" w:customStyle="1" w:styleId="MarginEdition">
    <w:name w:val="Margin Edition"/>
    <w:basedOn w:val="MarginNote"/>
    <w:rsid w:val="00A231DF"/>
    <w:pPr>
      <w:spacing w:before="0" w:after="0"/>
    </w:pPr>
    <w:rPr>
      <w:rFonts w:ascii="Times New Roman" w:hAnsi="Times New Roman"/>
      <w:color w:val="999999"/>
    </w:rPr>
  </w:style>
  <w:style w:type="paragraph" w:customStyle="1" w:styleId="Spacer">
    <w:name w:val="Spacer"/>
    <w:basedOn w:val="Normal"/>
    <w:rsid w:val="00A231DF"/>
    <w:rPr>
      <w:sz w:val="2"/>
      <w:szCs w:val="2"/>
    </w:rPr>
  </w:style>
  <w:style w:type="character" w:customStyle="1" w:styleId="Small">
    <w:name w:val="Small"/>
    <w:basedOn w:val="DefaultParagraphFont"/>
    <w:rsid w:val="00A231DF"/>
    <w:rPr>
      <w:sz w:val="16"/>
    </w:rPr>
  </w:style>
  <w:style w:type="paragraph" w:customStyle="1" w:styleId="WideTable">
    <w:name w:val="Wide Table"/>
    <w:basedOn w:val="Normal"/>
    <w:rsid w:val="00A231DF"/>
    <w:pPr>
      <w:ind w:left="-1418"/>
    </w:pPr>
    <w:rPr>
      <w:sz w:val="2"/>
      <w:szCs w:val="2"/>
    </w:rPr>
  </w:style>
  <w:style w:type="character" w:styleId="PageNumber">
    <w:name w:val="page number"/>
    <w:basedOn w:val="DefaultParagraphFont"/>
    <w:rsid w:val="00A231DF"/>
  </w:style>
  <w:style w:type="paragraph" w:styleId="Quote">
    <w:name w:val="Quote"/>
    <w:basedOn w:val="Heading1"/>
    <w:link w:val="QuoteChar"/>
    <w:qFormat/>
    <w:rsid w:val="00A231DF"/>
    <w:rPr>
      <w:b w:val="0"/>
      <w:sz w:val="72"/>
      <w:szCs w:val="72"/>
      <w:lang w:val="en-NZ"/>
    </w:rPr>
  </w:style>
  <w:style w:type="character" w:customStyle="1" w:styleId="QuoteChar">
    <w:name w:val="Quote Char"/>
    <w:basedOn w:val="DefaultParagraphFont"/>
    <w:link w:val="Quote"/>
    <w:rsid w:val="00A23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1DF"/>
    <w:pPr>
      <w:pageBreakBefore/>
    </w:pPr>
  </w:style>
  <w:style w:type="paragraph" w:customStyle="1" w:styleId="Border">
    <w:name w:val="Border"/>
    <w:basedOn w:val="Normal"/>
    <w:qFormat/>
    <w:rsid w:val="00A23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1DF"/>
    <w:rPr>
      <w:b/>
      <w:bCs/>
      <w:i/>
      <w:iCs/>
      <w:color w:val="auto"/>
    </w:rPr>
  </w:style>
  <w:style w:type="paragraph" w:styleId="IntenseQuote">
    <w:name w:val="Intense Quote"/>
    <w:basedOn w:val="Normal"/>
    <w:next w:val="Normal"/>
    <w:link w:val="IntenseQuoteChar"/>
    <w:uiPriority w:val="30"/>
    <w:qFormat/>
    <w:rsid w:val="00A23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1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1DF"/>
    <w:rPr>
      <w:smallCaps/>
      <w:color w:val="auto"/>
      <w:u w:val="single"/>
    </w:rPr>
  </w:style>
  <w:style w:type="character" w:styleId="IntenseReference">
    <w:name w:val="Intense Reference"/>
    <w:basedOn w:val="DefaultParagraphFont"/>
    <w:uiPriority w:val="32"/>
    <w:qFormat/>
    <w:rsid w:val="00A231DF"/>
    <w:rPr>
      <w:b/>
      <w:bCs/>
      <w:smallCaps/>
      <w:color w:val="auto"/>
      <w:spacing w:val="5"/>
      <w:u w:val="single"/>
    </w:rPr>
  </w:style>
  <w:style w:type="paragraph" w:customStyle="1" w:styleId="2ColumnHeading">
    <w:name w:val="2Column Heading"/>
    <w:basedOn w:val="BodyText"/>
    <w:qFormat/>
    <w:rsid w:val="00A231DF"/>
    <w:pPr>
      <w:spacing w:after="60"/>
      <w:ind w:left="-2268"/>
    </w:pPr>
    <w:rPr>
      <w:b/>
    </w:rPr>
  </w:style>
  <w:style w:type="paragraph" w:customStyle="1" w:styleId="Heading1TOC">
    <w:name w:val="Heading1 TOC"/>
    <w:basedOn w:val="Normal"/>
    <w:qFormat/>
    <w:rsid w:val="00A231DF"/>
    <w:pPr>
      <w:spacing w:before="240" w:after="120"/>
    </w:pPr>
    <w:rPr>
      <w:rFonts w:ascii="Times New Roman" w:hAnsi="Times New Roman"/>
      <w:b/>
      <w:sz w:val="32"/>
    </w:rPr>
  </w:style>
  <w:style w:type="paragraph" w:customStyle="1" w:styleId="Heading2TOC">
    <w:name w:val="Heading2 TOC"/>
    <w:basedOn w:val="Normal"/>
    <w:qFormat/>
    <w:rsid w:val="00A231DF"/>
    <w:pPr>
      <w:spacing w:before="240" w:after="60"/>
    </w:pPr>
    <w:rPr>
      <w:rFonts w:ascii="Times New Roman" w:hAnsi="Times New Roman"/>
      <w:b/>
      <w:sz w:val="28"/>
    </w:rPr>
  </w:style>
  <w:style w:type="character" w:customStyle="1" w:styleId="Underline">
    <w:name w:val="Underline"/>
    <w:basedOn w:val="DefaultParagraphFont"/>
    <w:qFormat/>
    <w:rsid w:val="00A231DF"/>
    <w:rPr>
      <w:u w:val="single"/>
    </w:rPr>
  </w:style>
  <w:style w:type="character" w:customStyle="1" w:styleId="BoldandItalics">
    <w:name w:val="Bold and Italics"/>
    <w:qFormat/>
    <w:rsid w:val="00A231DF"/>
    <w:rPr>
      <w:b/>
      <w:i/>
      <w:u w:val="none"/>
    </w:rPr>
  </w:style>
  <w:style w:type="paragraph" w:styleId="BalloonText">
    <w:name w:val="Balloon Text"/>
    <w:basedOn w:val="Normal"/>
    <w:link w:val="BalloonTextChar"/>
    <w:rsid w:val="00A231DF"/>
    <w:rPr>
      <w:rFonts w:ascii="Tahoma" w:hAnsi="Tahoma" w:cs="Tahoma"/>
      <w:sz w:val="16"/>
      <w:szCs w:val="16"/>
    </w:rPr>
  </w:style>
  <w:style w:type="character" w:customStyle="1" w:styleId="BalloonTextChar">
    <w:name w:val="Balloon Text Char"/>
    <w:basedOn w:val="DefaultParagraphFont"/>
    <w:link w:val="BalloonText"/>
    <w:rsid w:val="00A231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1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1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1DF"/>
    <w:rPr>
      <w:b/>
      <w:color w:val="660033"/>
      <w:spacing w:val="0"/>
    </w:rPr>
  </w:style>
  <w:style w:type="paragraph" w:customStyle="1" w:styleId="Nameditemlist">
    <w:name w:val="Named item list"/>
    <w:basedOn w:val="BodyText"/>
    <w:qFormat/>
    <w:rsid w:val="00A231DF"/>
    <w:pPr>
      <w:tabs>
        <w:tab w:val="left" w:pos="2835"/>
      </w:tabs>
      <w:ind w:left="2835" w:hanging="2835"/>
    </w:pPr>
  </w:style>
  <w:style w:type="paragraph" w:customStyle="1" w:styleId="BodyTextnopadding">
    <w:name w:val="Body Text no padding"/>
    <w:basedOn w:val="BodyText"/>
    <w:qFormat/>
    <w:rsid w:val="00A231DF"/>
    <w:pPr>
      <w:spacing w:before="0" w:after="0"/>
    </w:pPr>
  </w:style>
  <w:style w:type="paragraph" w:customStyle="1" w:styleId="BodyTextBold">
    <w:name w:val="Body Text Bold"/>
    <w:basedOn w:val="BodyText"/>
    <w:qFormat/>
    <w:rsid w:val="00A231DF"/>
    <w:rPr>
      <w:b/>
    </w:rPr>
  </w:style>
  <w:style w:type="character" w:styleId="Hyperlink">
    <w:name w:val="Hyperlink"/>
    <w:basedOn w:val="DefaultParagraphFont"/>
    <w:uiPriority w:val="99"/>
    <w:unhideWhenUsed/>
    <w:rsid w:val="005C3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4482</Characters>
  <Application>Microsoft Office Word</Application>
  <DocSecurity>0</DocSecurity>
  <Lines>186</Lines>
  <Paragraphs>86</Paragraphs>
  <ScaleCrop>false</ScaleCrop>
  <Company>Author-it Software Corporation Ltd.</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CPPCLO4110 Perform restorative carpet cleaning</dc:title>
  <dc:subject>Approved</dc:subject>
  <dc:creator>Artibus Innovation</dc:creator>
  <cp:keywords>Release: 1</cp:keywords>
  <dc:description>Review Date: 12 April 2008</dc:description>
  <cp:lastModifiedBy>HSD_TPCMSd.prod</cp:lastModifiedBy>
  <cp:revision>3</cp:revision>
  <dcterms:created xsi:type="dcterms:W3CDTF">2022-12-19T06:36:00Z</dcterms:created>
  <dcterms:modified xsi:type="dcterms:W3CDTF">2022-12-19T06:36:00Z</dcterms:modified>
</cp:coreProperties>
</file>