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C55" w:rsidP="00E27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CPPCLO4110 Perform restorative carpet cleaning</w:t>
      </w:r>
      <w:r>
        <w:fldChar w:fldCharType="end"/>
      </w:r>
    </w:p>
    <w:p w:rsidR="00E27C55" w:rsidP="00E27C55">
      <w:pPr>
        <w:pStyle w:val="Version"/>
        <w:sectPr w:rsidSect="00656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F62" w:rsidP="00656F62">
      <w:pPr>
        <w:pStyle w:val="SuperHeading"/>
      </w:pPr>
      <w:r w:rsidRPr="00656F62">
        <w:t>Assessment Requirements for CPPCLO4110 Perform restorative carpet cleaning</w:t>
      </w:r>
    </w:p>
    <w:p w:rsidR="00000000" w:rsidRPr="00656F62" w:rsidP="00656F62">
      <w:pPr>
        <w:pStyle w:val="Heading1"/>
      </w:pPr>
      <w:bookmarkStart w:id="1" w:name="O_1199825"/>
      <w:bookmarkEnd w:id="1"/>
      <w:r w:rsidRPr="00656F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97"/>
        <w:gridCol w:w="7770"/>
      </w:tblGrid>
      <w:tr w:rsidTr="00656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F62">
            <w:pPr>
              <w:pStyle w:val="BodyText"/>
              <w:rPr>
                <w:lang w:val="en-NZ"/>
              </w:rPr>
            </w:pPr>
            <w:r w:rsidRPr="00656F62">
              <w:t>Release 1</w:t>
            </w:r>
          </w:p>
        </w:tc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F62" w:rsidP="00656F62">
            <w:pPr>
              <w:pStyle w:val="BodyText"/>
            </w:pPr>
            <w:r w:rsidRPr="00656F62">
              <w:t>This version first released with CPP Property Services Training Package Release 15.0.</w:t>
            </w:r>
          </w:p>
          <w:p w:rsidR="00000000" w:rsidRPr="00656F62" w:rsidP="00656F62">
            <w:pPr>
              <w:pStyle w:val="BodyText"/>
            </w:pPr>
            <w:r w:rsidRPr="00656F62">
              <w:t>Supersedes and is not equivalent to CPPCLO3006 Clean carpets.</w:t>
            </w:r>
          </w:p>
        </w:tc>
      </w:tr>
    </w:tbl>
    <w:p w:rsidR="00000000" w:rsidRPr="00656F62" w:rsidP="00656F62">
      <w:pPr>
        <w:pStyle w:val="BodyText"/>
      </w:pPr>
    </w:p>
    <w:p w:rsidR="00000000" w:rsidRPr="00656F62" w:rsidP="00656F62">
      <w:pPr>
        <w:pStyle w:val="AllowPageBreak"/>
      </w:pPr>
    </w:p>
    <w:p w:rsidR="00000000" w:rsidRPr="00656F62" w:rsidP="00656F62">
      <w:pPr>
        <w:pStyle w:val="Heading1"/>
      </w:pPr>
      <w:bookmarkStart w:id="2" w:name="O_1199828"/>
      <w:bookmarkEnd w:id="2"/>
      <w:r w:rsidRPr="00656F62">
        <w:t>Performance Evidence</w:t>
      </w:r>
    </w:p>
    <w:p w:rsidR="00000000" w:rsidRPr="00656F62" w:rsidP="00E27C55">
      <w:pPr>
        <w:pStyle w:val="BodyText"/>
      </w:pPr>
      <w:r w:rsidRPr="00656F62">
        <w:t>To demonstrate competency, a candidate must meet the elements and performance criteria of this unit by:</w:t>
      </w:r>
    </w:p>
    <w:p w:rsidR="00000000" w:rsidRPr="00656F62" w:rsidP="00656F62">
      <w:pPr>
        <w:pStyle w:val="ListBullet"/>
      </w:pPr>
      <w:r w:rsidRPr="00656F62">
        <w:t xml:space="preserve">using two different types of specialist carpet </w:t>
      </w:r>
      <w:r w:rsidRPr="00656F62">
        <w:t>cleaning equipment to perform restorative carpet cleaning on two different carpets of at least 4 x 4 square metres:</w:t>
      </w:r>
    </w:p>
    <w:p w:rsidR="00000000" w:rsidRPr="00656F62" w:rsidP="00656F62">
      <w:pPr>
        <w:pStyle w:val="ListBullet2"/>
      </w:pPr>
      <w:r w:rsidRPr="00656F62">
        <w:t>at least one natural fibre carpet type selected from cotton, sisal or wool</w:t>
      </w:r>
    </w:p>
    <w:p w:rsidR="00000000" w:rsidRPr="00656F62" w:rsidP="00656F62">
      <w:pPr>
        <w:pStyle w:val="ListBullet2"/>
      </w:pPr>
      <w:r w:rsidRPr="00656F62">
        <w:t>at least one synthetic fibre carpet type selected from acrylic, nylon or polyester.</w:t>
      </w:r>
    </w:p>
    <w:p w:rsidR="00000000" w:rsidRPr="00656F62" w:rsidP="00656F62">
      <w:pPr>
        <w:pStyle w:val="AllowPageBreak"/>
      </w:pPr>
    </w:p>
    <w:p w:rsidR="00000000" w:rsidRPr="00656F62" w:rsidP="00656F62">
      <w:pPr>
        <w:pStyle w:val="Heading1"/>
      </w:pPr>
      <w:bookmarkStart w:id="3" w:name="O_1199827"/>
      <w:bookmarkEnd w:id="3"/>
      <w:r w:rsidRPr="00656F62">
        <w:t>Knowledge Evidence</w:t>
      </w:r>
    </w:p>
    <w:p w:rsidR="00000000" w:rsidRPr="00656F62" w:rsidP="00E27C55">
      <w:pPr>
        <w:pStyle w:val="BodyText"/>
      </w:pPr>
      <w:r w:rsidRPr="00656F62">
        <w:t>To be competent in this unit, a candidate must demonstrate knowledge of:</w:t>
      </w:r>
    </w:p>
    <w:p w:rsidR="00000000" w:rsidRPr="00656F62" w:rsidP="00656F62">
      <w:pPr>
        <w:pStyle w:val="ListBullet"/>
      </w:pPr>
      <w:r w:rsidRPr="00656F62">
        <w:t>aspects of the following relevant to restorative cleaners of</w:t>
      </w:r>
      <w:r w:rsidRPr="00656F62">
        <w:t xml:space="preserve"> carpets:</w:t>
      </w:r>
    </w:p>
    <w:p w:rsidR="00000000" w:rsidRPr="00656F62" w:rsidP="00656F62">
      <w:pPr>
        <w:pStyle w:val="ListBullet2"/>
      </w:pPr>
      <w:r w:rsidRPr="00656F62">
        <w:t>work health and safety (WHS) requirements</w:t>
      </w:r>
    </w:p>
    <w:p w:rsidR="00000000" w:rsidRPr="00656F62" w:rsidP="00656F62">
      <w:pPr>
        <w:pStyle w:val="ListBullet2"/>
      </w:pPr>
      <w:r w:rsidRPr="00656F62">
        <w:t>Safe Work Australia regulations and guidelines</w:t>
      </w:r>
    </w:p>
    <w:p w:rsidR="00000000" w:rsidRPr="00656F62" w:rsidP="00656F62">
      <w:pPr>
        <w:pStyle w:val="ListBullet2"/>
      </w:pPr>
      <w:r w:rsidRPr="00656F62">
        <w:t>job safety analyses (JSAs) and safe work method statements (SWMS)</w:t>
      </w:r>
    </w:p>
    <w:p w:rsidR="00000000" w:rsidRPr="00656F62" w:rsidP="00656F62">
      <w:pPr>
        <w:pStyle w:val="ListBullet2"/>
      </w:pPr>
      <w:r w:rsidRPr="00656F62">
        <w:t>manufacturer instructions and safety data sheets (SDS)</w:t>
      </w:r>
    </w:p>
    <w:p w:rsidR="00000000" w:rsidRPr="00656F62" w:rsidP="00656F62">
      <w:pPr>
        <w:pStyle w:val="ListBullet2"/>
      </w:pPr>
      <w:r w:rsidRPr="00656F62">
        <w:t>IICRC S100 Standard and Reference G</w:t>
      </w:r>
      <w:r w:rsidRPr="00656F62">
        <w:t>uide for Professional Cleaning of Textile Floor Coverings</w:t>
      </w:r>
    </w:p>
    <w:p w:rsidR="00000000" w:rsidRPr="00656F62" w:rsidP="00656F62">
      <w:pPr>
        <w:pStyle w:val="ListBullet2"/>
      </w:pPr>
      <w:r w:rsidRPr="00656F62">
        <w:t>AS/NZS 3733 Textile floor coverings – Cleaning maintenance of residential and commercial carpeting</w:t>
      </w:r>
    </w:p>
    <w:p w:rsidR="00000000" w:rsidRPr="00656F62" w:rsidP="00656F62">
      <w:pPr>
        <w:pStyle w:val="ListBullet2"/>
      </w:pPr>
      <w:r w:rsidRPr="00656F62">
        <w:t xml:space="preserve">Environment Protection Authority (EPA) and local requirements for prescribed waste disposal </w:t>
      </w:r>
    </w:p>
    <w:p w:rsidR="00000000" w:rsidRPr="00656F62" w:rsidP="00656F62">
      <w:pPr>
        <w:pStyle w:val="ListBullet"/>
      </w:pPr>
      <w:r w:rsidRPr="00656F62">
        <w:t>perso</w:t>
      </w:r>
      <w:r w:rsidRPr="00656F62">
        <w:t>nal and site security procedures and requirements:</w:t>
      </w:r>
    </w:p>
    <w:p w:rsidR="00000000" w:rsidRPr="00656F62" w:rsidP="00656F62">
      <w:pPr>
        <w:pStyle w:val="ListBullet2"/>
      </w:pPr>
      <w:r w:rsidRPr="00656F62">
        <w:t>site access - security cards, codes and keys</w:t>
      </w:r>
    </w:p>
    <w:p w:rsidR="00000000" w:rsidRPr="00656F62" w:rsidP="00656F62">
      <w:pPr>
        <w:pStyle w:val="ListBullet2"/>
      </w:pPr>
      <w:r w:rsidRPr="00656F62">
        <w:t>areas of the worksite not to be accessed</w:t>
      </w:r>
    </w:p>
    <w:p w:rsidR="00000000" w:rsidRPr="00656F62" w:rsidP="00656F62">
      <w:pPr>
        <w:pStyle w:val="ListBullet2"/>
      </w:pPr>
      <w:r w:rsidRPr="00656F62">
        <w:t>alarm activation and deactivation</w:t>
      </w:r>
    </w:p>
    <w:p w:rsidR="00000000" w:rsidRPr="00656F62" w:rsidP="00656F62">
      <w:pPr>
        <w:pStyle w:val="ListBullet2"/>
      </w:pPr>
      <w:r w:rsidRPr="00656F62">
        <w:t>maintaining client privacy and confidentiality</w:t>
      </w:r>
    </w:p>
    <w:p w:rsidR="00000000" w:rsidRPr="00656F62" w:rsidP="00656F62">
      <w:pPr>
        <w:pStyle w:val="ListBullet2"/>
      </w:pPr>
      <w:r w:rsidRPr="00656F62">
        <w:t>contingencies if personal safety at risk</w:t>
      </w:r>
    </w:p>
    <w:p w:rsidR="00000000" w:rsidRPr="00656F62" w:rsidP="00656F62">
      <w:pPr>
        <w:pStyle w:val="ListBullet"/>
      </w:pPr>
      <w:r w:rsidRPr="00656F62">
        <w:t>types of hazards and risks and ways to control:</w:t>
      </w:r>
    </w:p>
    <w:p w:rsidR="00000000" w:rsidRPr="00656F62" w:rsidP="00656F62">
      <w:pPr>
        <w:pStyle w:val="ListBullet2"/>
      </w:pPr>
      <w:r w:rsidRPr="00656F62">
        <w:t>types of personal protective equipment (PPE) and correct selection, care, use and disposal</w:t>
      </w:r>
    </w:p>
    <w:p w:rsidR="00000000" w:rsidRPr="00656F62" w:rsidP="00656F62">
      <w:pPr>
        <w:pStyle w:val="ListBullet2"/>
      </w:pPr>
      <w:r w:rsidRPr="00656F62">
        <w:t>slips, trips, falls and spills</w:t>
      </w:r>
    </w:p>
    <w:p w:rsidR="00000000" w:rsidRPr="00656F62" w:rsidP="00656F62">
      <w:pPr>
        <w:pStyle w:val="ListBullet2"/>
      </w:pPr>
      <w:r w:rsidRPr="00656F62">
        <w:t>manual-handling techniques when carrying, l</w:t>
      </w:r>
      <w:r w:rsidRPr="00656F62">
        <w:t>ifting, pushing and pulling</w:t>
      </w:r>
    </w:p>
    <w:p w:rsidR="00000000" w:rsidRPr="00656F62" w:rsidP="00656F62">
      <w:pPr>
        <w:pStyle w:val="ListBullet2"/>
      </w:pPr>
      <w:r w:rsidRPr="00656F62">
        <w:t>identification and safe practices with asbestos on site</w:t>
      </w:r>
    </w:p>
    <w:p w:rsidR="00000000" w:rsidRPr="00656F62" w:rsidP="00656F62">
      <w:pPr>
        <w:pStyle w:val="ListBullet2"/>
      </w:pPr>
      <w:r w:rsidRPr="00656F62">
        <w:t>correct use of signage, barriers, containment, engineering controls and PPE</w:t>
      </w:r>
    </w:p>
    <w:p w:rsidR="00000000" w:rsidRPr="00656F62" w:rsidP="00656F62">
      <w:pPr>
        <w:pStyle w:val="ListBullet2"/>
      </w:pPr>
      <w:r w:rsidRPr="00656F62">
        <w:t>safe use of electrical equipment</w:t>
      </w:r>
    </w:p>
    <w:p w:rsidR="00000000" w:rsidRPr="00656F62" w:rsidP="00656F62">
      <w:pPr>
        <w:pStyle w:val="ListBullet"/>
      </w:pPr>
      <w:r w:rsidRPr="00656F62">
        <w:t>situations and procedure for seeking specialist advice:</w:t>
      </w:r>
    </w:p>
    <w:p w:rsidR="00000000" w:rsidRPr="00656F62" w:rsidP="00656F62">
      <w:pPr>
        <w:pStyle w:val="ListBullet2"/>
      </w:pPr>
      <w:r w:rsidRPr="00656F62">
        <w:t xml:space="preserve">work </w:t>
      </w:r>
      <w:r w:rsidRPr="00656F62">
        <w:t>requiring insurance company approval</w:t>
      </w:r>
    </w:p>
    <w:p w:rsidR="00000000" w:rsidRPr="00656F62" w:rsidP="00656F62">
      <w:pPr>
        <w:pStyle w:val="ListBullet2"/>
      </w:pPr>
      <w:r w:rsidRPr="00656F62">
        <w:t>situations requiring waiver</w:t>
      </w:r>
    </w:p>
    <w:p w:rsidR="00000000" w:rsidRPr="00656F62" w:rsidP="00656F62">
      <w:pPr>
        <w:pStyle w:val="ListBullet2"/>
      </w:pPr>
      <w:r w:rsidRPr="00656F62">
        <w:t>specialised contents such as artwork</w:t>
      </w:r>
    </w:p>
    <w:p w:rsidR="00000000" w:rsidRPr="00656F62" w:rsidP="00656F62">
      <w:pPr>
        <w:pStyle w:val="ListBullet2"/>
      </w:pPr>
      <w:r w:rsidRPr="00656F62">
        <w:t>high value and irreplaceable items</w:t>
      </w:r>
    </w:p>
    <w:p w:rsidR="00000000" w:rsidRPr="00656F62" w:rsidP="00656F62">
      <w:pPr>
        <w:pStyle w:val="ListBullet"/>
      </w:pPr>
      <w:r w:rsidRPr="00656F62">
        <w:t>role, strengths and limitations of specialists who may provide advice:</w:t>
      </w:r>
    </w:p>
    <w:p w:rsidR="00000000" w:rsidRPr="00656F62" w:rsidP="00656F62">
      <w:pPr>
        <w:pStyle w:val="ListBullet2"/>
      </w:pPr>
      <w:r w:rsidRPr="00656F62">
        <w:t xml:space="preserve">Indoor Environmental Professional (IEP) </w:t>
      </w:r>
    </w:p>
    <w:p w:rsidR="00000000" w:rsidRPr="00656F62" w:rsidP="00656F62">
      <w:pPr>
        <w:pStyle w:val="ListBullet2"/>
      </w:pPr>
      <w:r w:rsidRPr="00656F62">
        <w:t>occupational hygienist</w:t>
      </w:r>
    </w:p>
    <w:p w:rsidR="00000000" w:rsidRPr="00656F62" w:rsidP="00656F62">
      <w:pPr>
        <w:pStyle w:val="ListBullet2"/>
      </w:pPr>
      <w:r w:rsidRPr="00656F62">
        <w:t>building professional</w:t>
      </w:r>
    </w:p>
    <w:p w:rsidR="00000000" w:rsidRPr="00656F62" w:rsidP="00656F62">
      <w:pPr>
        <w:pStyle w:val="ListBullet2"/>
      </w:pPr>
      <w:r w:rsidRPr="00656F62">
        <w:t>insurance representative</w:t>
      </w:r>
    </w:p>
    <w:p w:rsidR="00000000" w:rsidRPr="00656F62" w:rsidP="00656F62">
      <w:pPr>
        <w:pStyle w:val="ListBullet2"/>
      </w:pPr>
      <w:r w:rsidRPr="00656F62">
        <w:t>microbiologist</w:t>
      </w:r>
    </w:p>
    <w:p w:rsidR="00000000" w:rsidRPr="00656F62" w:rsidP="00656F62">
      <w:pPr>
        <w:pStyle w:val="ListBullet"/>
      </w:pPr>
      <w:r w:rsidRPr="00656F62">
        <w:t>carpet characteristics and cleaning precautions:</w:t>
      </w:r>
    </w:p>
    <w:p w:rsidR="00000000" w:rsidRPr="00656F62" w:rsidP="00656F62">
      <w:pPr>
        <w:pStyle w:val="ListBullet2"/>
      </w:pPr>
      <w:r w:rsidRPr="00656F62">
        <w:t>carpet fibre/material</w:t>
      </w:r>
    </w:p>
    <w:p w:rsidR="00000000" w:rsidRPr="00656F62" w:rsidP="00656F62">
      <w:pPr>
        <w:pStyle w:val="ListBullet2"/>
      </w:pPr>
      <w:r w:rsidRPr="00656F62">
        <w:t>carpet construction and backing</w:t>
      </w:r>
    </w:p>
    <w:p w:rsidR="00000000" w:rsidRPr="00656F62" w:rsidP="00656F62">
      <w:pPr>
        <w:pStyle w:val="ListBullet2"/>
      </w:pPr>
      <w:r w:rsidRPr="00656F62">
        <w:t>installation method</w:t>
      </w:r>
    </w:p>
    <w:p w:rsidR="00000000" w:rsidRPr="00656F62" w:rsidP="00656F62">
      <w:pPr>
        <w:pStyle w:val="ListBullet2"/>
      </w:pPr>
      <w:r w:rsidRPr="00656F62">
        <w:t>underlay type</w:t>
      </w:r>
    </w:p>
    <w:p w:rsidR="00000000" w:rsidRPr="00656F62" w:rsidP="00656F62">
      <w:pPr>
        <w:pStyle w:val="ListBullet"/>
      </w:pPr>
      <w:r w:rsidRPr="00656F62">
        <w:t>cleaning principles:</w:t>
      </w:r>
    </w:p>
    <w:p w:rsidR="00000000" w:rsidRPr="00656F62" w:rsidP="00656F62">
      <w:pPr>
        <w:pStyle w:val="ListBullet2"/>
      </w:pPr>
      <w:r w:rsidRPr="00656F62">
        <w:t xml:space="preserve">cleaning </w:t>
      </w:r>
      <w:r w:rsidRPr="00656F62">
        <w:t>agent, time, agitation and temperature</w:t>
      </w:r>
    </w:p>
    <w:p w:rsidR="00000000" w:rsidRPr="00656F62" w:rsidP="00656F62">
      <w:pPr>
        <w:pStyle w:val="ListBullet2"/>
      </w:pPr>
      <w:r w:rsidRPr="00656F62">
        <w:t>significance of pH value of cleaning agents</w:t>
      </w:r>
    </w:p>
    <w:p w:rsidR="00000000" w:rsidRPr="00656F62" w:rsidP="00656F62">
      <w:pPr>
        <w:pStyle w:val="ListBullet2"/>
      </w:pPr>
      <w:r w:rsidRPr="00656F62">
        <w:t>sequence and direction of cleaning</w:t>
      </w:r>
    </w:p>
    <w:p w:rsidR="00000000" w:rsidRPr="00656F62" w:rsidP="00656F62">
      <w:pPr>
        <w:pStyle w:val="ListBullet2"/>
      </w:pPr>
      <w:r w:rsidRPr="00656F62">
        <w:t xml:space="preserve">achieve results while doing no harm </w:t>
      </w:r>
    </w:p>
    <w:p w:rsidR="00000000" w:rsidRPr="00656F62" w:rsidP="00656F62">
      <w:pPr>
        <w:pStyle w:val="ListBullet"/>
      </w:pPr>
      <w:r w:rsidRPr="00656F62">
        <w:t xml:space="preserve">types of carpet cleaning agents - their purpose, action, correct use, precautions, safe handling, </w:t>
      </w:r>
      <w:r w:rsidRPr="00656F62">
        <w:t>storage and disposal:</w:t>
      </w:r>
    </w:p>
    <w:p w:rsidR="00000000" w:rsidRPr="00656F62" w:rsidP="00656F62">
      <w:pPr>
        <w:pStyle w:val="ListBullet2"/>
      </w:pPr>
      <w:r w:rsidRPr="00656F62">
        <w:t>acid cleaners</w:t>
      </w:r>
    </w:p>
    <w:p w:rsidR="00000000" w:rsidRPr="00656F62" w:rsidP="00656F62">
      <w:pPr>
        <w:pStyle w:val="ListBullet2"/>
      </w:pPr>
      <w:r w:rsidRPr="00656F62">
        <w:t>alkaline cleaners</w:t>
      </w:r>
    </w:p>
    <w:p w:rsidR="00000000" w:rsidRPr="00656F62" w:rsidP="00656F62">
      <w:pPr>
        <w:pStyle w:val="ListBullet2"/>
      </w:pPr>
      <w:r w:rsidRPr="00656F62">
        <w:t>neutral cleaners</w:t>
      </w:r>
    </w:p>
    <w:p w:rsidR="00000000" w:rsidRPr="00656F62" w:rsidP="00656F62">
      <w:pPr>
        <w:pStyle w:val="ListBullet2"/>
      </w:pPr>
      <w:r w:rsidRPr="00656F62">
        <w:t>solvent cleaners</w:t>
      </w:r>
    </w:p>
    <w:p w:rsidR="00000000" w:rsidRPr="00656F62" w:rsidP="00656F62">
      <w:pPr>
        <w:pStyle w:val="ListBullet"/>
      </w:pPr>
      <w:r w:rsidRPr="00656F62">
        <w:t>types of soil commonly found on carpets:</w:t>
      </w:r>
    </w:p>
    <w:p w:rsidR="00000000" w:rsidRPr="00656F62" w:rsidP="00656F62">
      <w:pPr>
        <w:pStyle w:val="ListBullet2"/>
      </w:pPr>
      <w:r w:rsidRPr="00656F62">
        <w:t>grit and dirt</w:t>
      </w:r>
    </w:p>
    <w:p w:rsidR="00000000" w:rsidRPr="00656F62" w:rsidP="00656F62">
      <w:pPr>
        <w:pStyle w:val="ListBullet2"/>
      </w:pPr>
      <w:r w:rsidRPr="00656F62">
        <w:t>dust mites</w:t>
      </w:r>
    </w:p>
    <w:p w:rsidR="00000000" w:rsidRPr="00656F62" w:rsidP="00656F62">
      <w:pPr>
        <w:pStyle w:val="ListBullet2"/>
      </w:pPr>
      <w:r w:rsidRPr="00656F62">
        <w:t>grease and oil</w:t>
      </w:r>
    </w:p>
    <w:p w:rsidR="00000000" w:rsidRPr="00656F62" w:rsidP="00656F62">
      <w:pPr>
        <w:pStyle w:val="ListBullet2"/>
      </w:pPr>
      <w:r w:rsidRPr="00656F62">
        <w:t>spilt food and beverages</w:t>
      </w:r>
    </w:p>
    <w:p w:rsidR="00000000" w:rsidRPr="00656F62" w:rsidP="00656F62">
      <w:pPr>
        <w:pStyle w:val="ListBullet2"/>
      </w:pPr>
      <w:r w:rsidRPr="00656F62">
        <w:t>urine</w:t>
      </w:r>
    </w:p>
    <w:p w:rsidR="00000000" w:rsidRPr="00656F62" w:rsidP="00656F62">
      <w:pPr>
        <w:pStyle w:val="ListBullet2"/>
      </w:pPr>
      <w:r w:rsidRPr="00656F62">
        <w:t>water</w:t>
      </w:r>
    </w:p>
    <w:p w:rsidR="00000000" w:rsidRPr="00656F62" w:rsidP="00656F62">
      <w:pPr>
        <w:pStyle w:val="ListBullet"/>
      </w:pPr>
      <w:r w:rsidRPr="00656F62">
        <w:t>characteristics of different carpet stains and</w:t>
      </w:r>
      <w:r w:rsidRPr="00656F62">
        <w:t xml:space="preserve"> process for cleaning according to type, duration of stain, and whether previous treatments and chemicals have been applied</w:t>
      </w:r>
    </w:p>
    <w:p w:rsidR="00000000" w:rsidRPr="00656F62" w:rsidP="00656F62">
      <w:pPr>
        <w:pStyle w:val="ListBullet"/>
      </w:pPr>
      <w:r w:rsidRPr="00656F62">
        <w:t>functions and features of equipment and accessories used for restorative cleaning of carpet, safe use, routine maintenance an</w:t>
      </w:r>
      <w:r w:rsidRPr="00656F62">
        <w:t>d storage</w:t>
      </w:r>
    </w:p>
    <w:p w:rsidR="00000000" w:rsidRPr="00656F62" w:rsidP="00656F62">
      <w:pPr>
        <w:pStyle w:val="ListBullet2"/>
      </w:pPr>
      <w:r w:rsidRPr="00656F62">
        <w:t>carpet-cleaning bonnets and hand bonnets</w:t>
      </w:r>
    </w:p>
    <w:p w:rsidR="00000000" w:rsidRPr="00656F62" w:rsidP="00656F62">
      <w:pPr>
        <w:pStyle w:val="ListBullet2"/>
      </w:pPr>
      <w:r w:rsidRPr="00656F62">
        <w:t>rotary or cylindrical scrubbing machine</w:t>
      </w:r>
    </w:p>
    <w:p w:rsidR="00000000" w:rsidRPr="00656F62" w:rsidP="00656F62">
      <w:pPr>
        <w:pStyle w:val="ListBullet2"/>
      </w:pPr>
      <w:r w:rsidRPr="00656F62">
        <w:t>hot water extraction unit</w:t>
      </w:r>
    </w:p>
    <w:p w:rsidR="00000000" w:rsidRPr="00656F62" w:rsidP="00656F62">
      <w:pPr>
        <w:pStyle w:val="ListBullet2"/>
      </w:pPr>
      <w:r w:rsidRPr="00656F62">
        <w:t>carpet-drying equipment</w:t>
      </w:r>
    </w:p>
    <w:p w:rsidR="00000000" w:rsidRPr="00656F62" w:rsidP="00656F62">
      <w:pPr>
        <w:pStyle w:val="ListBullet2"/>
      </w:pPr>
      <w:r w:rsidRPr="00656F62">
        <w:t>spray equipment</w:t>
      </w:r>
    </w:p>
    <w:p w:rsidR="00000000" w:rsidRPr="00656F62" w:rsidP="00656F62">
      <w:pPr>
        <w:pStyle w:val="ListBullet2"/>
      </w:pPr>
      <w:r w:rsidRPr="00656F62">
        <w:t>steam iron</w:t>
      </w:r>
    </w:p>
    <w:p w:rsidR="00000000" w:rsidRPr="00656F62" w:rsidP="00656F62">
      <w:pPr>
        <w:pStyle w:val="ListBullet2"/>
      </w:pPr>
      <w:r w:rsidRPr="00656F62">
        <w:t>trigger sprayer</w:t>
      </w:r>
    </w:p>
    <w:p w:rsidR="00000000" w:rsidRPr="00656F62" w:rsidP="00656F62">
      <w:pPr>
        <w:pStyle w:val="ListBullet2"/>
      </w:pPr>
      <w:r w:rsidRPr="00656F62">
        <w:t>vacuum cleaner</w:t>
      </w:r>
    </w:p>
    <w:p w:rsidR="00000000" w:rsidRPr="00656F62" w:rsidP="00656F62">
      <w:pPr>
        <w:pStyle w:val="ListBullet"/>
      </w:pPr>
      <w:r w:rsidRPr="00656F62">
        <w:t>environmentally sustainable work practices and complian</w:t>
      </w:r>
      <w:r w:rsidRPr="00656F62">
        <w:t>ce with environmental regulations:</w:t>
      </w:r>
    </w:p>
    <w:p w:rsidR="00000000" w:rsidRPr="00656F62" w:rsidP="00656F62">
      <w:pPr>
        <w:pStyle w:val="ListBullet2"/>
      </w:pPr>
      <w:r w:rsidRPr="00656F62">
        <w:t>storage and disposal of cleaning agents</w:t>
      </w:r>
    </w:p>
    <w:p w:rsidR="00000000" w:rsidRPr="00656F62" w:rsidP="00656F62">
      <w:pPr>
        <w:pStyle w:val="ListBullet2"/>
      </w:pPr>
      <w:r w:rsidRPr="00656F62">
        <w:t xml:space="preserve">ways of minimising negative environmental impact </w:t>
      </w:r>
    </w:p>
    <w:p w:rsidR="00000000" w:rsidRPr="00656F62" w:rsidP="00656F62">
      <w:pPr>
        <w:pStyle w:val="ListBullet2"/>
      </w:pPr>
      <w:r w:rsidRPr="00656F62">
        <w:t>conserving energy and water</w:t>
      </w:r>
    </w:p>
    <w:p w:rsidR="00000000" w:rsidRPr="00656F62" w:rsidP="00656F62">
      <w:pPr>
        <w:pStyle w:val="ListBullet2"/>
      </w:pPr>
      <w:r w:rsidRPr="00656F62">
        <w:t>recycling</w:t>
      </w:r>
    </w:p>
    <w:p w:rsidR="00000000" w:rsidRPr="00656F62" w:rsidP="00656F62">
      <w:pPr>
        <w:pStyle w:val="ListBullet"/>
      </w:pPr>
      <w:r w:rsidRPr="00656F62">
        <w:t>waste disposal:</w:t>
      </w:r>
    </w:p>
    <w:p w:rsidR="00000000" w:rsidRPr="00656F62" w:rsidP="00656F62">
      <w:pPr>
        <w:pStyle w:val="ListBullet2"/>
      </w:pPr>
      <w:r w:rsidRPr="00656F62">
        <w:t>emptying of waste recovery tank</w:t>
      </w:r>
    </w:p>
    <w:p w:rsidR="00000000" w:rsidRPr="00656F62" w:rsidP="00656F62">
      <w:pPr>
        <w:pStyle w:val="ListBullet2"/>
      </w:pPr>
      <w:r w:rsidRPr="00656F62">
        <w:t xml:space="preserve">general waste </w:t>
      </w:r>
    </w:p>
    <w:p w:rsidR="00000000" w:rsidRPr="00656F62" w:rsidP="00656F62">
      <w:pPr>
        <w:pStyle w:val="ListBullet2"/>
      </w:pPr>
      <w:r w:rsidRPr="00656F62">
        <w:t>prescribed waste</w:t>
      </w:r>
    </w:p>
    <w:p w:rsidR="00000000" w:rsidRPr="00656F62" w:rsidP="00656F62">
      <w:pPr>
        <w:pStyle w:val="ListBullet2"/>
      </w:pPr>
      <w:r w:rsidRPr="00656F62">
        <w:t>syringes and sharps</w:t>
      </w:r>
    </w:p>
    <w:p w:rsidR="00000000" w:rsidRPr="00656F62" w:rsidP="00656F62">
      <w:pPr>
        <w:pStyle w:val="ListBullet2"/>
      </w:pPr>
      <w:r w:rsidRPr="00656F62">
        <w:t>recyclable waste</w:t>
      </w:r>
    </w:p>
    <w:p w:rsidR="00000000" w:rsidRPr="00656F62" w:rsidP="00656F62">
      <w:pPr>
        <w:pStyle w:val="ListBullet2"/>
      </w:pPr>
      <w:r w:rsidRPr="00656F62">
        <w:t>used materials and cleaning agents.</w:t>
      </w:r>
    </w:p>
    <w:p w:rsidR="00000000" w:rsidRPr="00656F62" w:rsidP="00656F62">
      <w:pPr>
        <w:pStyle w:val="AllowPageBreak"/>
      </w:pPr>
    </w:p>
    <w:p w:rsidR="00000000" w:rsidRPr="00656F62" w:rsidP="00656F62">
      <w:pPr>
        <w:pStyle w:val="Heading1"/>
      </w:pPr>
      <w:bookmarkStart w:id="4" w:name="O_1199826"/>
      <w:bookmarkEnd w:id="4"/>
      <w:r w:rsidRPr="00656F62">
        <w:t>Assessment Conditions</w:t>
      </w:r>
    </w:p>
    <w:p w:rsidR="00000000" w:rsidRPr="00656F62" w:rsidP="00E27C55">
      <w:pPr>
        <w:pStyle w:val="BodyText"/>
      </w:pPr>
      <w:r w:rsidRPr="00656F62">
        <w:t xml:space="preserve">Assessors must satisfy the requirements for assessors contained in the Standards for Registered Training Organisations. </w:t>
      </w:r>
    </w:p>
    <w:p w:rsidR="00000000" w:rsidRPr="00656F62" w:rsidP="00E27C55">
      <w:pPr>
        <w:pStyle w:val="BodyText"/>
      </w:pPr>
      <w:r w:rsidRPr="00656F62">
        <w:t>Competency is to be a</w:t>
      </w:r>
      <w:r w:rsidRPr="00656F62">
        <w:t xml:space="preserve">ssessed in the workplace or a simulated environment that accurately reflects performance in a real workplace setting where these skills and knowledge would be performed. </w:t>
      </w:r>
    </w:p>
    <w:p w:rsidR="00000000" w:rsidRPr="00656F62" w:rsidP="00E27C55">
      <w:pPr>
        <w:pStyle w:val="BodyText"/>
      </w:pPr>
      <w:r w:rsidRPr="00656F62">
        <w:t>Candidates must have access to:</w:t>
      </w:r>
    </w:p>
    <w:p w:rsidR="00000000" w:rsidRPr="00656F62" w:rsidP="00656F62">
      <w:pPr>
        <w:pStyle w:val="ListBullet"/>
      </w:pPr>
      <w:r w:rsidRPr="00656F62">
        <w:t xml:space="preserve">industry-standard cleaning equipment </w:t>
      </w:r>
    </w:p>
    <w:p w:rsidR="00000000" w:rsidRPr="00656F62" w:rsidP="00656F62">
      <w:pPr>
        <w:pStyle w:val="ListBullet"/>
      </w:pPr>
      <w:r w:rsidRPr="00656F62">
        <w:t>appropriate PP</w:t>
      </w:r>
      <w:r w:rsidRPr="00656F62">
        <w:t>E</w:t>
      </w:r>
    </w:p>
    <w:p w:rsidR="00000000" w:rsidRPr="00656F62" w:rsidP="00656F62">
      <w:pPr>
        <w:pStyle w:val="ListBullet"/>
      </w:pPr>
      <w:r w:rsidRPr="00656F62">
        <w:t>manufacturer’s instructions and workplace documents.</w:t>
      </w:r>
    </w:p>
    <w:p w:rsidR="00000000" w:rsidRPr="00656F62" w:rsidP="00656F62">
      <w:pPr>
        <w:pStyle w:val="AllowPageBreak"/>
      </w:pPr>
    </w:p>
    <w:p w:rsidR="00000000" w:rsidRPr="00656F62" w:rsidP="00656F62">
      <w:pPr>
        <w:pStyle w:val="Heading1"/>
      </w:pPr>
      <w:bookmarkStart w:id="5" w:name="O_1199824"/>
      <w:bookmarkEnd w:id="5"/>
      <w:r w:rsidRPr="00656F62">
        <w:t>Links</w:t>
      </w:r>
    </w:p>
    <w:p w:rsidR="00000000" w:rsidRPr="00656F62" w:rsidP="00E27C55">
      <w:pPr>
        <w:pStyle w:val="BodyText"/>
      </w:pPr>
      <w:r w:rsidRPr="00656F6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65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56F62" w:rsidP="00656F62"/>
    <w:sectPr w:rsidSect="00656F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62" w:rsidRPr="00E27C55" w:rsidP="00E27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55" w:rsidP="00656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C55" w:rsidP="00656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7C55" w:rsidP="00656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F62" w:rsidRPr="00E27C55" w:rsidP="00E27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55" w:rsidRPr="002D2AF8" w:rsidP="00656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CPPCLO4110 Perform restorative carpet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7C55" w:rsidP="00656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E6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F63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80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F62"/>
  </w:style>
  <w:style w:type="character" w:customStyle="1" w:styleId="Heading1Char">
    <w:name w:val="Heading 1 Char"/>
    <w:basedOn w:val="DefaultParagraphFont"/>
    <w:link w:val="Heading1"/>
    <w:rsid w:val="00656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F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F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F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F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F62"/>
    <w:rPr>
      <w:b/>
      <w:spacing w:val="0"/>
    </w:rPr>
  </w:style>
  <w:style w:type="paragraph" w:customStyle="1" w:styleId="SuperTitle">
    <w:name w:val="SuperTitle"/>
    <w:basedOn w:val="Title"/>
    <w:rsid w:val="00656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F62"/>
    <w:rPr>
      <w:i/>
    </w:rPr>
  </w:style>
  <w:style w:type="paragraph" w:styleId="Caption">
    <w:name w:val="caption"/>
    <w:basedOn w:val="BodyText"/>
    <w:next w:val="Normal"/>
    <w:qFormat/>
    <w:rsid w:val="00656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F62"/>
  </w:style>
  <w:style w:type="paragraph" w:styleId="TableofFigures">
    <w:name w:val="table of figures"/>
    <w:basedOn w:val="Normal"/>
    <w:next w:val="Normal"/>
    <w:semiHidden/>
    <w:rsid w:val="00656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F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F62"/>
    <w:rPr>
      <w:rFonts w:ascii="Wingdings" w:hAnsi="Wingdings"/>
    </w:rPr>
  </w:style>
  <w:style w:type="paragraph" w:customStyle="1" w:styleId="TableHeading">
    <w:name w:val="Table Heading"/>
    <w:basedOn w:val="HeadingBase"/>
    <w:rsid w:val="00656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F62"/>
    <w:rPr>
      <w:color w:val="0033CC"/>
      <w:u w:val="none"/>
    </w:rPr>
  </w:style>
  <w:style w:type="paragraph" w:customStyle="1" w:styleId="BodyTextRight">
    <w:name w:val="Body Text Right"/>
    <w:basedOn w:val="BodyText"/>
    <w:rsid w:val="00656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F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F62"/>
    <w:rPr>
      <w:sz w:val="32"/>
    </w:rPr>
  </w:style>
  <w:style w:type="paragraph" w:customStyle="1" w:styleId="HeadingProcedure">
    <w:name w:val="Heading Procedure"/>
    <w:basedOn w:val="HeadingBase"/>
    <w:next w:val="Normal"/>
    <w:rsid w:val="00656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F62"/>
    <w:pPr>
      <w:spacing w:before="60" w:after="60"/>
    </w:pPr>
  </w:style>
  <w:style w:type="paragraph" w:styleId="ListContinue">
    <w:name w:val="List Continue"/>
    <w:basedOn w:val="List"/>
    <w:rsid w:val="00656F62"/>
    <w:pPr>
      <w:ind w:firstLine="0"/>
    </w:pPr>
  </w:style>
  <w:style w:type="paragraph" w:customStyle="1" w:styleId="ListNote">
    <w:name w:val="List Note"/>
    <w:basedOn w:val="List"/>
    <w:rsid w:val="00656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F62"/>
    <w:rPr>
      <w:rFonts w:ascii="Courier New" w:hAnsi="Courier New"/>
    </w:rPr>
  </w:style>
  <w:style w:type="paragraph" w:customStyle="1" w:styleId="NoteBullet">
    <w:name w:val="Note Bullet"/>
    <w:basedOn w:val="Note"/>
    <w:rsid w:val="00656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F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F62"/>
    <w:rPr>
      <w:b/>
      <w:smallCaps/>
    </w:rPr>
  </w:style>
  <w:style w:type="paragraph" w:customStyle="1" w:styleId="TableListNumber">
    <w:name w:val="Table List Number"/>
    <w:basedOn w:val="ListNumber"/>
    <w:rsid w:val="00656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F62"/>
    <w:pPr>
      <w:numPr>
        <w:numId w:val="9"/>
      </w:numPr>
    </w:pPr>
  </w:style>
  <w:style w:type="paragraph" w:customStyle="1" w:styleId="ListAlpha2">
    <w:name w:val="List Alpha 2"/>
    <w:basedOn w:val="List2"/>
    <w:rsid w:val="00656F62"/>
    <w:pPr>
      <w:numPr>
        <w:numId w:val="8"/>
      </w:numPr>
    </w:pPr>
  </w:style>
  <w:style w:type="paragraph" w:styleId="List2">
    <w:name w:val="List 2"/>
    <w:basedOn w:val="BodyText"/>
    <w:rsid w:val="00656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F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F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F62"/>
    <w:pPr>
      <w:numPr>
        <w:numId w:val="4"/>
      </w:numPr>
    </w:pPr>
  </w:style>
  <w:style w:type="paragraph" w:styleId="ListContinue2">
    <w:name w:val="List Continue 2"/>
    <w:basedOn w:val="List2"/>
    <w:rsid w:val="00656F62"/>
    <w:pPr>
      <w:ind w:firstLine="0"/>
    </w:pPr>
  </w:style>
  <w:style w:type="paragraph" w:styleId="ListContinue3">
    <w:name w:val="List Continue 3"/>
    <w:basedOn w:val="List3"/>
    <w:rsid w:val="00656F62"/>
    <w:pPr>
      <w:ind w:left="1021" w:firstLine="0"/>
    </w:pPr>
  </w:style>
  <w:style w:type="paragraph" w:styleId="ListContinue4">
    <w:name w:val="List Continue 4"/>
    <w:basedOn w:val="List4"/>
    <w:rsid w:val="00656F62"/>
    <w:pPr>
      <w:ind w:firstLine="0"/>
    </w:pPr>
  </w:style>
  <w:style w:type="paragraph" w:styleId="ListContinue5">
    <w:name w:val="List Continue 5"/>
    <w:basedOn w:val="List5"/>
    <w:rsid w:val="00656F62"/>
    <w:pPr>
      <w:ind w:firstLine="0"/>
    </w:pPr>
  </w:style>
  <w:style w:type="paragraph" w:styleId="ListNumber3">
    <w:name w:val="List Number 3"/>
    <w:basedOn w:val="List3"/>
    <w:rsid w:val="00656F62"/>
    <w:pPr>
      <w:numPr>
        <w:numId w:val="5"/>
      </w:numPr>
    </w:pPr>
  </w:style>
  <w:style w:type="paragraph" w:styleId="ListNumber4">
    <w:name w:val="List Number 4"/>
    <w:basedOn w:val="List4"/>
    <w:rsid w:val="00656F62"/>
    <w:pPr>
      <w:numPr>
        <w:numId w:val="6"/>
      </w:numPr>
    </w:pPr>
  </w:style>
  <w:style w:type="paragraph" w:styleId="ListNumber5">
    <w:name w:val="List Number 5"/>
    <w:basedOn w:val="List5"/>
    <w:rsid w:val="00656F62"/>
    <w:pPr>
      <w:numPr>
        <w:numId w:val="7"/>
      </w:numPr>
    </w:pPr>
  </w:style>
  <w:style w:type="paragraph" w:styleId="BlockText">
    <w:name w:val="Block Text"/>
    <w:basedOn w:val="Normal"/>
    <w:rsid w:val="00656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F62"/>
    <w:rPr>
      <w:sz w:val="16"/>
      <w:vertAlign w:val="superscript"/>
    </w:rPr>
  </w:style>
  <w:style w:type="character" w:customStyle="1" w:styleId="Symbols">
    <w:name w:val="Symbols"/>
    <w:basedOn w:val="DefaultParagraphFont"/>
    <w:rsid w:val="00656F62"/>
    <w:rPr>
      <w:rFonts w:ascii="Symbol" w:hAnsi="Symbol"/>
    </w:rPr>
  </w:style>
  <w:style w:type="character" w:customStyle="1" w:styleId="MenuOptions">
    <w:name w:val="Menu Options"/>
    <w:basedOn w:val="DefaultParagraphFont"/>
    <w:rsid w:val="00656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F62"/>
    <w:rPr>
      <w:b/>
    </w:rPr>
  </w:style>
  <w:style w:type="character" w:customStyle="1" w:styleId="Underlined">
    <w:name w:val="Underlined"/>
    <w:basedOn w:val="DefaultParagraphFont"/>
    <w:rsid w:val="00656F62"/>
    <w:rPr>
      <w:u w:val="single"/>
    </w:rPr>
  </w:style>
  <w:style w:type="paragraph" w:customStyle="1" w:styleId="TableBodyTextRight">
    <w:name w:val="Table Body Text Right"/>
    <w:basedOn w:val="TableBodyText"/>
    <w:rsid w:val="00656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F62"/>
    <w:rPr>
      <w:sz w:val="18"/>
    </w:rPr>
  </w:style>
  <w:style w:type="paragraph" w:customStyle="1" w:styleId="BodySmallRight">
    <w:name w:val="Body Small Right"/>
    <w:basedOn w:val="BodyTextRight"/>
    <w:rsid w:val="00656F62"/>
    <w:rPr>
      <w:sz w:val="18"/>
      <w:szCs w:val="18"/>
    </w:rPr>
  </w:style>
  <w:style w:type="paragraph" w:customStyle="1" w:styleId="MarginEdition">
    <w:name w:val="Margin Edition"/>
    <w:basedOn w:val="MarginNote"/>
    <w:rsid w:val="00656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F62"/>
    <w:rPr>
      <w:sz w:val="2"/>
      <w:szCs w:val="2"/>
    </w:rPr>
  </w:style>
  <w:style w:type="character" w:customStyle="1" w:styleId="Small">
    <w:name w:val="Small"/>
    <w:basedOn w:val="DefaultParagraphFont"/>
    <w:rsid w:val="00656F62"/>
    <w:rPr>
      <w:sz w:val="16"/>
    </w:rPr>
  </w:style>
  <w:style w:type="paragraph" w:customStyle="1" w:styleId="WideTable">
    <w:name w:val="Wide Table"/>
    <w:basedOn w:val="Normal"/>
    <w:rsid w:val="00656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F62"/>
  </w:style>
  <w:style w:type="paragraph" w:styleId="Quote">
    <w:name w:val="Quote"/>
    <w:basedOn w:val="Heading1"/>
    <w:link w:val="QuoteChar"/>
    <w:qFormat/>
    <w:rsid w:val="00656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F62"/>
    <w:pPr>
      <w:pageBreakBefore/>
    </w:pPr>
  </w:style>
  <w:style w:type="paragraph" w:customStyle="1" w:styleId="Border">
    <w:name w:val="Border"/>
    <w:basedOn w:val="Normal"/>
    <w:qFormat/>
    <w:rsid w:val="00656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F62"/>
    <w:rPr>
      <w:u w:val="single"/>
    </w:rPr>
  </w:style>
  <w:style w:type="character" w:customStyle="1" w:styleId="BoldandItalics">
    <w:name w:val="Bold and Italics"/>
    <w:qFormat/>
    <w:rsid w:val="00656F62"/>
    <w:rPr>
      <w:b/>
      <w:i/>
      <w:u w:val="none"/>
    </w:rPr>
  </w:style>
  <w:style w:type="paragraph" w:styleId="BalloonText">
    <w:name w:val="Balloon Text"/>
    <w:basedOn w:val="Normal"/>
    <w:link w:val="BalloonTextChar"/>
    <w:rsid w:val="00656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F62"/>
    <w:pPr>
      <w:spacing w:before="0" w:after="0"/>
    </w:pPr>
  </w:style>
  <w:style w:type="paragraph" w:customStyle="1" w:styleId="BodyTextBold">
    <w:name w:val="Body Text Bold"/>
    <w:basedOn w:val="BodyText"/>
    <w:qFormat/>
    <w:rsid w:val="00656F62"/>
    <w:rPr>
      <w:b/>
    </w:rPr>
  </w:style>
  <w:style w:type="character" w:styleId="Hyperlink">
    <w:name w:val="Hyperlink"/>
    <w:basedOn w:val="DefaultParagraphFont"/>
    <w:uiPriority w:val="99"/>
    <w:unhideWhenUsed/>
    <w:rsid w:val="00E27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4188</Characters>
  <Application>Microsoft Office Word</Application>
  <DocSecurity>0</DocSecurity>
  <Lines>126</Lines>
  <Paragraphs>114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CPPCLO4110 Perform restorative carpet cleaning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