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0249" w:rsidP="00E30249">
      <w:pPr>
        <w:pStyle w:val="Title"/>
      </w:pPr>
      <w:r>
        <w:fldChar w:fldCharType="begin"/>
      </w:r>
      <w:r>
        <w:instrText xml:space="preserve"> TITLE   \* MERGEFORMAT </w:instrText>
      </w:r>
      <w:r>
        <w:fldChar w:fldCharType="separate"/>
      </w:r>
      <w:r>
        <w:t>CPPCLO4102 Supervise cleaning staff</w:t>
      </w:r>
      <w:r>
        <w:fldChar w:fldCharType="end"/>
      </w:r>
    </w:p>
    <w:p w:rsidR="00E30249" w:rsidP="00E30249">
      <w:pPr>
        <w:pStyle w:val="Version"/>
        <w:sectPr w:rsidSect="008567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6763" w:rsidP="00856763">
      <w:pPr>
        <w:pStyle w:val="SuperHeading"/>
      </w:pPr>
      <w:r w:rsidRPr="00856763">
        <w:t>CPPCLO4102 Supervise cleaning staff</w:t>
      </w:r>
    </w:p>
    <w:p w:rsidR="00000000" w:rsidRPr="00856763" w:rsidP="00856763">
      <w:pPr>
        <w:pStyle w:val="Heading1"/>
      </w:pPr>
      <w:bookmarkStart w:id="1" w:name="O_1199693"/>
      <w:bookmarkEnd w:id="1"/>
      <w:r w:rsidRPr="00856763">
        <w:t>Modification History</w:t>
      </w:r>
    </w:p>
    <w:tbl>
      <w:tblPr>
        <w:tblW w:w="0" w:type="auto"/>
        <w:tblLayout w:type="fixed"/>
        <w:tblCellMar>
          <w:left w:w="62" w:type="dxa"/>
          <w:right w:w="62" w:type="dxa"/>
        </w:tblCellMar>
        <w:tblLook w:val="0000"/>
      </w:tblPr>
      <w:tblGrid>
        <w:gridCol w:w="1470"/>
        <w:gridCol w:w="7597"/>
      </w:tblGrid>
      <w:tr w:rsidTr="00856763">
        <w:tblPrEx>
          <w:tblW w:w="0" w:type="auto"/>
          <w:tblLayout w:type="fixed"/>
          <w:tblCellMar>
            <w:left w:w="62" w:type="dxa"/>
            <w:right w:w="62" w:type="dxa"/>
          </w:tblCellMar>
          <w:tblLook w:val="0000"/>
        </w:tblPrEx>
        <w:trPr>
          <w:trHeight w:val="931"/>
        </w:trPr>
        <w:tc>
          <w:tcPr>
            <w:tcW w:w="1470" w:type="dxa"/>
            <w:tcBorders>
              <w:top w:val="nil"/>
              <w:left w:val="nil"/>
              <w:bottom w:val="nil"/>
              <w:right w:val="nil"/>
            </w:tcBorders>
            <w:tcMar>
              <w:top w:w="0" w:type="dxa"/>
              <w:left w:w="62" w:type="dxa"/>
              <w:bottom w:w="0" w:type="dxa"/>
              <w:right w:w="62" w:type="dxa"/>
            </w:tcMar>
          </w:tcPr>
          <w:p w:rsidR="00000000" w:rsidP="00856763">
            <w:pPr>
              <w:pStyle w:val="BodyText"/>
              <w:rPr>
                <w:lang w:val="en-NZ"/>
              </w:rPr>
            </w:pPr>
            <w:r w:rsidRPr="00856763">
              <w:t>Release 1</w:t>
            </w:r>
          </w:p>
        </w:tc>
        <w:tc>
          <w:tcPr>
            <w:tcW w:w="7597" w:type="dxa"/>
            <w:tcBorders>
              <w:top w:val="nil"/>
              <w:left w:val="nil"/>
              <w:bottom w:val="nil"/>
              <w:right w:val="nil"/>
            </w:tcBorders>
            <w:tcMar>
              <w:top w:w="0" w:type="dxa"/>
              <w:left w:w="62" w:type="dxa"/>
              <w:bottom w:w="0" w:type="dxa"/>
              <w:right w:w="62" w:type="dxa"/>
            </w:tcMar>
          </w:tcPr>
          <w:p w:rsidR="00000000" w:rsidRPr="00856763" w:rsidP="00856763">
            <w:pPr>
              <w:pStyle w:val="BodyText"/>
            </w:pPr>
            <w:r w:rsidRPr="00856763">
              <w:t>This version first released with CPP Property Services Training Package Release 15.0.</w:t>
            </w:r>
          </w:p>
          <w:p w:rsidR="00000000" w:rsidRPr="00856763" w:rsidP="00856763">
            <w:pPr>
              <w:pStyle w:val="BodyText"/>
            </w:pPr>
            <w:r w:rsidRPr="00856763">
              <w:t>Newly created unit.</w:t>
            </w:r>
          </w:p>
        </w:tc>
      </w:tr>
    </w:tbl>
    <w:p w:rsidR="00000000" w:rsidRPr="00856763" w:rsidP="00856763">
      <w:pPr>
        <w:pStyle w:val="BodyText"/>
      </w:pPr>
    </w:p>
    <w:p w:rsidR="00000000" w:rsidRPr="00856763" w:rsidP="00856763">
      <w:pPr>
        <w:pStyle w:val="AllowPageBreak"/>
      </w:pPr>
    </w:p>
    <w:p w:rsidR="00000000" w:rsidRPr="00856763" w:rsidP="00856763">
      <w:pPr>
        <w:pStyle w:val="Heading1"/>
      </w:pPr>
      <w:bookmarkStart w:id="2" w:name="O_1199699"/>
      <w:bookmarkEnd w:id="2"/>
      <w:r w:rsidRPr="00856763">
        <w:t>Application</w:t>
      </w:r>
    </w:p>
    <w:p w:rsidR="00000000" w:rsidRPr="00856763" w:rsidP="00E30249">
      <w:pPr>
        <w:pStyle w:val="BodyText"/>
      </w:pPr>
      <w:r w:rsidRPr="00856763">
        <w:t>This unit specifies the skills and knowledge required to organise and monitor staffing</w:t>
      </w:r>
      <w:r w:rsidRPr="00856763">
        <w:t xml:space="preserve"> levels and rosters, schedule and allocate staff to tasks, monitor and address staff performance issues, and maintain staff records. It applies to personnel responsible for supervising others as part of their role in meeting regular or periodic service agr</w:t>
      </w:r>
      <w:r w:rsidRPr="00856763">
        <w:t>eements, ensuring that all work meets quality expectations and is carried out according to relevant legislation and organisational policies and procedures.</w:t>
      </w:r>
    </w:p>
    <w:p w:rsidR="00000000" w:rsidRPr="00856763" w:rsidP="00E30249">
      <w:pPr>
        <w:pStyle w:val="BodyText"/>
      </w:pPr>
      <w:r w:rsidRPr="00856763">
        <w:t>This unit is suitable for cleaning industry personnel who use well-developed cognitive, technical an</w:t>
      </w:r>
      <w:r w:rsidRPr="00856763">
        <w:t>d communication skills and a broad knowledge base to select and apply specialist methods, tools, materials and information in operational cleaning management contexts. They complete routine and non-routine activities and provide and transmit solutions to a</w:t>
      </w:r>
      <w:r w:rsidRPr="00856763">
        <w:t xml:space="preserve"> variety of predictable and sometimes unpredictable problems.</w:t>
      </w:r>
    </w:p>
    <w:p w:rsidR="00000000" w:rsidRPr="00856763" w:rsidP="00E30249">
      <w:pPr>
        <w:pStyle w:val="BodyText"/>
      </w:pPr>
      <w:r w:rsidRPr="00856763">
        <w:t>All work must be carried out in accordance with relevant state/territory legislation and regulations, including work health and safety (WHS), and codes of practice as well as organisational proc</w:t>
      </w:r>
      <w:r w:rsidRPr="00856763">
        <w:t>edures.</w:t>
      </w:r>
    </w:p>
    <w:p w:rsidR="00000000" w:rsidRPr="00E30249" w:rsidP="00E30249">
      <w:pPr>
        <w:pStyle w:val="BodyText"/>
        <w:rPr>
          <w:i/>
        </w:rPr>
      </w:pPr>
      <w:r w:rsidRPr="00E30249">
        <w:rPr>
          <w:rStyle w:val="Emphasis"/>
        </w:rPr>
        <w:t>No licensing, legislative or certification requirements apply to this unit at the time of publication.</w:t>
      </w:r>
    </w:p>
    <w:p w:rsidR="00000000" w:rsidRPr="00856763" w:rsidP="00856763">
      <w:pPr>
        <w:pStyle w:val="Heading1"/>
      </w:pPr>
      <w:bookmarkStart w:id="3" w:name="O_1199698"/>
      <w:bookmarkEnd w:id="3"/>
      <w:r w:rsidRPr="00856763">
        <w:t>Pre-requisite Unit</w:t>
      </w:r>
    </w:p>
    <w:p w:rsidR="00000000" w:rsidRPr="00856763" w:rsidP="00E30249">
      <w:pPr>
        <w:pStyle w:val="BodyText"/>
      </w:pPr>
      <w:r w:rsidRPr="00856763">
        <w:t>Nil.</w:t>
      </w:r>
    </w:p>
    <w:p w:rsidR="00000000" w:rsidRPr="00856763" w:rsidP="00856763">
      <w:pPr>
        <w:pStyle w:val="Heading1"/>
      </w:pPr>
      <w:bookmarkStart w:id="4" w:name="O_1199697"/>
      <w:bookmarkEnd w:id="4"/>
      <w:r w:rsidRPr="00856763">
        <w:t>Unit Sector</w:t>
      </w:r>
    </w:p>
    <w:p w:rsidR="00000000" w:rsidRPr="00856763" w:rsidP="00E30249">
      <w:pPr>
        <w:pStyle w:val="BodyText"/>
      </w:pPr>
      <w:r w:rsidRPr="00856763">
        <w:t xml:space="preserve">Cleaning </w:t>
      </w:r>
    </w:p>
    <w:p w:rsidR="00000000" w:rsidRPr="00856763" w:rsidP="00856763">
      <w:pPr>
        <w:pStyle w:val="Heading1"/>
      </w:pPr>
      <w:bookmarkStart w:id="5" w:name="O_1199696"/>
      <w:bookmarkEnd w:id="5"/>
      <w:r w:rsidRPr="0085676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5676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56763">
            <w:pPr>
              <w:pStyle w:val="BodyText"/>
              <w:rPr>
                <w:lang w:val="en-NZ"/>
              </w:rPr>
            </w:pPr>
            <w:r w:rsidRPr="0085676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56763">
            <w:pPr>
              <w:pStyle w:val="BodyText"/>
              <w:rPr>
                <w:lang w:val="en-NZ"/>
              </w:rPr>
            </w:pPr>
            <w:r w:rsidRPr="00856763">
              <w:t>Performance criteria describe what needs to be done to demonstrate achievement of the element.</w:t>
            </w:r>
          </w:p>
        </w:tc>
      </w:tr>
      <w:tr w:rsidTr="0085676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56763">
            <w:pPr>
              <w:pStyle w:val="BodyText"/>
              <w:rPr>
                <w:lang w:val="en-NZ"/>
              </w:rPr>
            </w:pPr>
            <w:r w:rsidRPr="00856763">
              <w:t>1</w:t>
            </w:r>
          </w:p>
        </w:tc>
        <w:tc>
          <w:tcPr>
            <w:tcW w:w="2357" w:type="dxa"/>
            <w:vMerge w:val="restart"/>
            <w:tcBorders>
              <w:top w:val="nil"/>
              <w:left w:val="nil"/>
              <w:bottom w:val="nil"/>
              <w:right w:val="nil"/>
            </w:tcBorders>
            <w:tcMar>
              <w:top w:w="0" w:type="dxa"/>
              <w:left w:w="62" w:type="dxa"/>
              <w:bottom w:w="0" w:type="dxa"/>
              <w:right w:w="62" w:type="dxa"/>
            </w:tcMar>
          </w:tcPr>
          <w:p w:rsidR="00000000" w:rsidP="00856763">
            <w:pPr>
              <w:pStyle w:val="BodyText"/>
              <w:rPr>
                <w:lang w:val="en-NZ"/>
              </w:rPr>
            </w:pPr>
            <w:r w:rsidRPr="00856763">
              <w:t>Roster and monitor staffing levels and workload.</w:t>
            </w:r>
          </w:p>
        </w:tc>
        <w:tc>
          <w:tcPr>
            <w:tcW w:w="804" w:type="dxa"/>
            <w:tcBorders>
              <w:top w:val="nil"/>
              <w:left w:val="nil"/>
              <w:bottom w:val="nil"/>
              <w:right w:val="nil"/>
            </w:tcBorders>
            <w:tcMar>
              <w:top w:w="0" w:type="dxa"/>
              <w:left w:w="62" w:type="dxa"/>
              <w:bottom w:w="0" w:type="dxa"/>
              <w:right w:w="62" w:type="dxa"/>
            </w:tcMar>
          </w:tcPr>
          <w:p w:rsidR="00000000" w:rsidP="00856763">
            <w:pPr>
              <w:pStyle w:val="BodyText"/>
              <w:rPr>
                <w:lang w:val="en-NZ"/>
              </w:rPr>
            </w:pPr>
            <w:r w:rsidRPr="00856763">
              <w:t>1.1</w:t>
            </w:r>
          </w:p>
        </w:tc>
        <w:tc>
          <w:tcPr>
            <w:tcW w:w="5659" w:type="dxa"/>
            <w:tcBorders>
              <w:top w:val="nil"/>
              <w:left w:val="nil"/>
              <w:bottom w:val="nil"/>
              <w:right w:val="nil"/>
            </w:tcBorders>
            <w:tcMar>
              <w:top w:w="0" w:type="dxa"/>
              <w:left w:w="62" w:type="dxa"/>
              <w:bottom w:w="0" w:type="dxa"/>
              <w:right w:w="62" w:type="dxa"/>
            </w:tcMar>
          </w:tcPr>
          <w:p w:rsidR="00000000" w:rsidP="00856763">
            <w:pPr>
              <w:pStyle w:val="BodyText"/>
              <w:rPr>
                <w:lang w:val="en-NZ"/>
              </w:rPr>
            </w:pPr>
            <w:r w:rsidRPr="00856763">
              <w:t>Develop staff rosters according to skill and availability req</w:t>
            </w:r>
            <w:r w:rsidRPr="00856763">
              <w:t xml:space="preserve">uirements, WHS requirements, award or enterprise agreements and organisational requirements. </w:t>
            </w:r>
          </w:p>
        </w:tc>
      </w:tr>
      <w:tr w:rsidTr="008567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6763">
            <w:pPr>
              <w:pStyle w:val="BodyText"/>
              <w:rPr>
                <w:lang w:val="en-NZ"/>
              </w:rPr>
            </w:pPr>
            <w:r w:rsidRPr="00856763">
              <w:t>1.2</w:t>
            </w:r>
          </w:p>
        </w:tc>
        <w:tc>
          <w:tcPr>
            <w:tcW w:w="5659" w:type="dxa"/>
            <w:tcBorders>
              <w:top w:val="nil"/>
              <w:left w:val="nil"/>
              <w:bottom w:val="nil"/>
              <w:right w:val="nil"/>
            </w:tcBorders>
            <w:tcMar>
              <w:top w:w="0" w:type="dxa"/>
              <w:left w:w="62" w:type="dxa"/>
              <w:bottom w:w="0" w:type="dxa"/>
              <w:right w:w="62" w:type="dxa"/>
            </w:tcMar>
          </w:tcPr>
          <w:p w:rsidR="00000000" w:rsidP="00856763">
            <w:pPr>
              <w:pStyle w:val="BodyText"/>
              <w:rPr>
                <w:lang w:val="en-NZ"/>
              </w:rPr>
            </w:pPr>
            <w:r w:rsidRPr="00856763">
              <w:t xml:space="preserve">Monitor staff workload and assist staff to meet task responsibilities according to job and organisational requirements. </w:t>
            </w:r>
          </w:p>
        </w:tc>
      </w:tr>
      <w:tr w:rsidTr="008567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6763">
            <w:pPr>
              <w:pStyle w:val="BodyText"/>
              <w:rPr>
                <w:lang w:val="en-NZ"/>
              </w:rPr>
            </w:pPr>
            <w:r w:rsidRPr="00856763">
              <w:t>1.3</w:t>
            </w:r>
          </w:p>
        </w:tc>
        <w:tc>
          <w:tcPr>
            <w:tcW w:w="5659" w:type="dxa"/>
            <w:tcBorders>
              <w:top w:val="nil"/>
              <w:left w:val="nil"/>
              <w:bottom w:val="nil"/>
              <w:right w:val="nil"/>
            </w:tcBorders>
            <w:tcMar>
              <w:top w:w="0" w:type="dxa"/>
              <w:left w:w="62" w:type="dxa"/>
              <w:bottom w:w="0" w:type="dxa"/>
              <w:right w:w="62" w:type="dxa"/>
            </w:tcMar>
          </w:tcPr>
          <w:p w:rsidR="00000000" w:rsidP="00856763">
            <w:pPr>
              <w:pStyle w:val="BodyText"/>
              <w:rPr>
                <w:lang w:val="en-NZ"/>
              </w:rPr>
            </w:pPr>
            <w:r w:rsidRPr="00856763">
              <w:t xml:space="preserve">Maintain staffing levels to meet job requirements within organisational budget. </w:t>
            </w:r>
          </w:p>
        </w:tc>
      </w:tr>
      <w:tr w:rsidTr="008567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6763">
            <w:pPr>
              <w:pStyle w:val="BodyText"/>
              <w:rPr>
                <w:lang w:val="en-NZ"/>
              </w:rPr>
            </w:pPr>
            <w:r w:rsidRPr="00856763">
              <w:t>1.4</w:t>
            </w:r>
          </w:p>
        </w:tc>
        <w:tc>
          <w:tcPr>
            <w:tcW w:w="5659" w:type="dxa"/>
            <w:tcBorders>
              <w:top w:val="nil"/>
              <w:left w:val="nil"/>
              <w:bottom w:val="nil"/>
              <w:right w:val="nil"/>
            </w:tcBorders>
            <w:tcMar>
              <w:top w:w="0" w:type="dxa"/>
              <w:left w:w="62" w:type="dxa"/>
              <w:bottom w:w="0" w:type="dxa"/>
              <w:right w:w="62" w:type="dxa"/>
            </w:tcMar>
          </w:tcPr>
          <w:p w:rsidR="00000000" w:rsidP="00856763">
            <w:pPr>
              <w:pStyle w:val="BodyText"/>
              <w:rPr>
                <w:lang w:val="en-NZ"/>
              </w:rPr>
            </w:pPr>
            <w:r w:rsidRPr="00856763">
              <w:t>Provide feedback on rostering and staffing issues to appropriate personnel, as required.</w:t>
            </w:r>
          </w:p>
        </w:tc>
      </w:tr>
      <w:tr w:rsidTr="0085676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56763">
            <w:pPr>
              <w:pStyle w:val="BodyText"/>
              <w:rPr>
                <w:lang w:val="en-NZ"/>
              </w:rPr>
            </w:pPr>
          </w:p>
        </w:tc>
      </w:tr>
      <w:tr w:rsidTr="0085676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56763">
            <w:pPr>
              <w:pStyle w:val="BodyText"/>
              <w:rPr>
                <w:lang w:val="en-NZ"/>
              </w:rPr>
            </w:pPr>
            <w:r w:rsidRPr="00856763">
              <w:t>2</w:t>
            </w:r>
          </w:p>
        </w:tc>
        <w:tc>
          <w:tcPr>
            <w:tcW w:w="2357" w:type="dxa"/>
            <w:vMerge w:val="restart"/>
            <w:tcBorders>
              <w:top w:val="nil"/>
              <w:left w:val="nil"/>
              <w:bottom w:val="nil"/>
              <w:right w:val="nil"/>
            </w:tcBorders>
            <w:tcMar>
              <w:top w:w="0" w:type="dxa"/>
              <w:left w:w="62" w:type="dxa"/>
              <w:bottom w:w="0" w:type="dxa"/>
              <w:right w:w="62" w:type="dxa"/>
            </w:tcMar>
          </w:tcPr>
          <w:p w:rsidR="00000000" w:rsidP="00856763">
            <w:pPr>
              <w:pStyle w:val="BodyText"/>
              <w:rPr>
                <w:lang w:val="en-NZ"/>
              </w:rPr>
            </w:pPr>
            <w:r w:rsidRPr="00856763">
              <w:t>Monitor and support individual and team performance.</w:t>
            </w:r>
          </w:p>
        </w:tc>
        <w:tc>
          <w:tcPr>
            <w:tcW w:w="804" w:type="dxa"/>
            <w:tcBorders>
              <w:top w:val="nil"/>
              <w:left w:val="nil"/>
              <w:bottom w:val="nil"/>
              <w:right w:val="nil"/>
            </w:tcBorders>
            <w:tcMar>
              <w:top w:w="0" w:type="dxa"/>
              <w:left w:w="62" w:type="dxa"/>
              <w:bottom w:w="0" w:type="dxa"/>
              <w:right w:w="62" w:type="dxa"/>
            </w:tcMar>
          </w:tcPr>
          <w:p w:rsidR="00000000" w:rsidP="00856763">
            <w:pPr>
              <w:pStyle w:val="BodyText"/>
              <w:rPr>
                <w:lang w:val="en-NZ"/>
              </w:rPr>
            </w:pPr>
            <w:r w:rsidRPr="00856763">
              <w:t>2.1</w:t>
            </w:r>
          </w:p>
        </w:tc>
        <w:tc>
          <w:tcPr>
            <w:tcW w:w="5659" w:type="dxa"/>
            <w:tcBorders>
              <w:top w:val="nil"/>
              <w:left w:val="nil"/>
              <w:bottom w:val="nil"/>
              <w:right w:val="nil"/>
            </w:tcBorders>
            <w:tcMar>
              <w:top w:w="0" w:type="dxa"/>
              <w:left w:w="62" w:type="dxa"/>
              <w:bottom w:w="0" w:type="dxa"/>
              <w:right w:w="62" w:type="dxa"/>
            </w:tcMar>
          </w:tcPr>
          <w:p w:rsidR="00000000" w:rsidP="00856763">
            <w:pPr>
              <w:pStyle w:val="BodyText"/>
              <w:rPr>
                <w:lang w:val="en-NZ"/>
              </w:rPr>
            </w:pPr>
            <w:r w:rsidRPr="00856763">
              <w:t>Monitor work performance of individual staff and teams regularly according to job and organisational requirements.</w:t>
            </w:r>
          </w:p>
        </w:tc>
      </w:tr>
      <w:tr w:rsidTr="008567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6763">
            <w:pPr>
              <w:pStyle w:val="BodyText"/>
              <w:rPr>
                <w:lang w:val="en-NZ"/>
              </w:rPr>
            </w:pPr>
            <w:r w:rsidRPr="00856763">
              <w:t>2.2</w:t>
            </w:r>
          </w:p>
        </w:tc>
        <w:tc>
          <w:tcPr>
            <w:tcW w:w="5659" w:type="dxa"/>
            <w:tcBorders>
              <w:top w:val="nil"/>
              <w:left w:val="nil"/>
              <w:bottom w:val="nil"/>
              <w:right w:val="nil"/>
            </w:tcBorders>
            <w:tcMar>
              <w:top w:w="0" w:type="dxa"/>
              <w:left w:w="62" w:type="dxa"/>
              <w:bottom w:w="0" w:type="dxa"/>
              <w:right w:w="62" w:type="dxa"/>
            </w:tcMar>
          </w:tcPr>
          <w:p w:rsidR="00000000" w:rsidP="00856763">
            <w:pPr>
              <w:pStyle w:val="BodyText"/>
              <w:rPr>
                <w:lang w:val="en-NZ"/>
              </w:rPr>
            </w:pPr>
            <w:r w:rsidRPr="00856763">
              <w:t>Provide constructive feedback using accessible language to individual staff and teams according to organisational requirements.</w:t>
            </w:r>
          </w:p>
        </w:tc>
      </w:tr>
      <w:tr w:rsidTr="008567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6763">
            <w:pPr>
              <w:pStyle w:val="BodyText"/>
              <w:rPr>
                <w:lang w:val="en-NZ"/>
              </w:rPr>
            </w:pPr>
            <w:r w:rsidRPr="00856763">
              <w:t>2.3</w:t>
            </w:r>
          </w:p>
        </w:tc>
        <w:tc>
          <w:tcPr>
            <w:tcW w:w="5659" w:type="dxa"/>
            <w:tcBorders>
              <w:top w:val="nil"/>
              <w:left w:val="nil"/>
              <w:bottom w:val="nil"/>
              <w:right w:val="nil"/>
            </w:tcBorders>
            <w:tcMar>
              <w:top w:w="0" w:type="dxa"/>
              <w:left w:w="62" w:type="dxa"/>
              <w:bottom w:w="0" w:type="dxa"/>
              <w:right w:w="62" w:type="dxa"/>
            </w:tcMar>
          </w:tcPr>
          <w:p w:rsidR="00000000" w:rsidP="00856763">
            <w:pPr>
              <w:pStyle w:val="BodyText"/>
              <w:rPr>
                <w:lang w:val="en-NZ"/>
              </w:rPr>
            </w:pPr>
            <w:r w:rsidRPr="00856763">
              <w:t>Identify and address unsatisfactory performance according to organisational requirements and relevant legislation.</w:t>
            </w:r>
          </w:p>
        </w:tc>
      </w:tr>
      <w:tr w:rsidTr="008567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6763">
            <w:pPr>
              <w:pStyle w:val="BodyText"/>
              <w:rPr>
                <w:lang w:val="en-NZ"/>
              </w:rPr>
            </w:pPr>
            <w:r w:rsidRPr="00856763">
              <w:t>2.4</w:t>
            </w:r>
          </w:p>
        </w:tc>
        <w:tc>
          <w:tcPr>
            <w:tcW w:w="5659" w:type="dxa"/>
            <w:tcBorders>
              <w:top w:val="nil"/>
              <w:left w:val="nil"/>
              <w:bottom w:val="nil"/>
              <w:right w:val="nil"/>
            </w:tcBorders>
            <w:tcMar>
              <w:top w:w="0" w:type="dxa"/>
              <w:left w:w="62" w:type="dxa"/>
              <w:bottom w:w="0" w:type="dxa"/>
              <w:right w:w="62" w:type="dxa"/>
            </w:tcMar>
          </w:tcPr>
          <w:p w:rsidR="00000000" w:rsidP="00856763">
            <w:pPr>
              <w:pStyle w:val="BodyText"/>
              <w:rPr>
                <w:lang w:val="en-NZ"/>
              </w:rPr>
            </w:pPr>
            <w:r w:rsidRPr="00856763">
              <w:t>Maintain records according to organisational and legislative requirements.</w:t>
            </w:r>
          </w:p>
        </w:tc>
      </w:tr>
      <w:tr w:rsidTr="008567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6763">
            <w:pPr>
              <w:pStyle w:val="BodyText"/>
              <w:rPr>
                <w:lang w:val="en-NZ"/>
              </w:rPr>
            </w:pPr>
            <w:r w:rsidRPr="00856763">
              <w:t>2.5</w:t>
            </w:r>
          </w:p>
        </w:tc>
        <w:tc>
          <w:tcPr>
            <w:tcW w:w="5659" w:type="dxa"/>
            <w:tcBorders>
              <w:top w:val="nil"/>
              <w:left w:val="nil"/>
              <w:bottom w:val="nil"/>
              <w:right w:val="nil"/>
            </w:tcBorders>
            <w:tcMar>
              <w:top w:w="0" w:type="dxa"/>
              <w:left w:w="62" w:type="dxa"/>
              <w:bottom w:w="0" w:type="dxa"/>
              <w:right w:w="62" w:type="dxa"/>
            </w:tcMar>
          </w:tcPr>
          <w:p w:rsidR="00000000" w:rsidP="00856763">
            <w:pPr>
              <w:pStyle w:val="BodyText"/>
              <w:rPr>
                <w:lang w:val="en-NZ"/>
              </w:rPr>
            </w:pPr>
            <w:r w:rsidRPr="00856763">
              <w:t>Seek specialist advice, where required, according t</w:t>
            </w:r>
            <w:r w:rsidRPr="00856763">
              <w:t>o organisational and legislative requirements.</w:t>
            </w:r>
          </w:p>
        </w:tc>
      </w:tr>
      <w:tr w:rsidTr="0085676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56763">
            <w:pPr>
              <w:pStyle w:val="BodyText"/>
              <w:rPr>
                <w:lang w:val="en-NZ"/>
              </w:rPr>
            </w:pPr>
          </w:p>
        </w:tc>
      </w:tr>
      <w:tr w:rsidTr="0085676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56763">
            <w:pPr>
              <w:pStyle w:val="BodyText"/>
              <w:rPr>
                <w:lang w:val="en-NZ"/>
              </w:rPr>
            </w:pPr>
            <w:r w:rsidRPr="00856763">
              <w:t>3</w:t>
            </w:r>
          </w:p>
        </w:tc>
        <w:tc>
          <w:tcPr>
            <w:tcW w:w="2357" w:type="dxa"/>
            <w:vMerge w:val="restart"/>
            <w:tcBorders>
              <w:top w:val="nil"/>
              <w:left w:val="nil"/>
              <w:bottom w:val="nil"/>
              <w:right w:val="nil"/>
            </w:tcBorders>
            <w:tcMar>
              <w:top w:w="0" w:type="dxa"/>
              <w:left w:w="62" w:type="dxa"/>
              <w:bottom w:w="0" w:type="dxa"/>
              <w:right w:w="62" w:type="dxa"/>
            </w:tcMar>
          </w:tcPr>
          <w:p w:rsidR="00000000" w:rsidRPr="00856763" w:rsidP="00856763">
            <w:pPr>
              <w:pStyle w:val="BodyText"/>
            </w:pPr>
            <w:r w:rsidRPr="00856763">
              <w:t>Support employee development.</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6763">
            <w:pPr>
              <w:pStyle w:val="BodyText"/>
              <w:rPr>
                <w:lang w:val="en-NZ"/>
              </w:rPr>
            </w:pPr>
            <w:r w:rsidRPr="00856763">
              <w:t>3.1</w:t>
            </w:r>
          </w:p>
        </w:tc>
        <w:tc>
          <w:tcPr>
            <w:tcW w:w="5659" w:type="dxa"/>
            <w:tcBorders>
              <w:top w:val="nil"/>
              <w:left w:val="nil"/>
              <w:bottom w:val="nil"/>
              <w:right w:val="nil"/>
            </w:tcBorders>
            <w:tcMar>
              <w:top w:w="0" w:type="dxa"/>
              <w:left w:w="62" w:type="dxa"/>
              <w:bottom w:w="0" w:type="dxa"/>
              <w:right w:w="62" w:type="dxa"/>
            </w:tcMar>
          </w:tcPr>
          <w:p w:rsidR="00000000" w:rsidP="00856763">
            <w:pPr>
              <w:pStyle w:val="BodyText"/>
              <w:rPr>
                <w:lang w:val="en-NZ"/>
              </w:rPr>
            </w:pPr>
            <w:r w:rsidRPr="00856763">
              <w:t>Recognise expertise of staff when allocating tasks according to job and organisational requirements.</w:t>
            </w:r>
          </w:p>
        </w:tc>
      </w:tr>
      <w:tr w:rsidTr="008567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6763">
            <w:pPr>
              <w:pStyle w:val="BodyText"/>
              <w:rPr>
                <w:lang w:val="en-NZ"/>
              </w:rPr>
            </w:pPr>
            <w:r w:rsidRPr="00856763">
              <w:t>3.2</w:t>
            </w:r>
          </w:p>
        </w:tc>
        <w:tc>
          <w:tcPr>
            <w:tcW w:w="5659" w:type="dxa"/>
            <w:tcBorders>
              <w:top w:val="nil"/>
              <w:left w:val="nil"/>
              <w:bottom w:val="nil"/>
              <w:right w:val="nil"/>
            </w:tcBorders>
            <w:tcMar>
              <w:top w:w="0" w:type="dxa"/>
              <w:left w:w="62" w:type="dxa"/>
              <w:bottom w:w="0" w:type="dxa"/>
              <w:right w:w="62" w:type="dxa"/>
            </w:tcMar>
          </w:tcPr>
          <w:p w:rsidR="00000000" w:rsidP="00856763">
            <w:pPr>
              <w:pStyle w:val="BodyText"/>
              <w:rPr>
                <w:lang w:val="en-NZ"/>
              </w:rPr>
            </w:pPr>
            <w:r w:rsidRPr="00856763">
              <w:t xml:space="preserve">Assist staff to identify their own skills and knowledge in relation to current job roles and career development. </w:t>
            </w:r>
          </w:p>
        </w:tc>
      </w:tr>
      <w:tr w:rsidTr="008567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6763">
            <w:pPr>
              <w:pStyle w:val="BodyText"/>
              <w:rPr>
                <w:lang w:val="en-NZ"/>
              </w:rPr>
            </w:pPr>
            <w:r w:rsidRPr="00856763">
              <w:t>3.3</w:t>
            </w:r>
          </w:p>
        </w:tc>
        <w:tc>
          <w:tcPr>
            <w:tcW w:w="5659" w:type="dxa"/>
            <w:tcBorders>
              <w:top w:val="nil"/>
              <w:left w:val="nil"/>
              <w:bottom w:val="nil"/>
              <w:right w:val="nil"/>
            </w:tcBorders>
            <w:tcMar>
              <w:top w:w="0" w:type="dxa"/>
              <w:left w:w="62" w:type="dxa"/>
              <w:bottom w:w="0" w:type="dxa"/>
              <w:right w:w="62" w:type="dxa"/>
            </w:tcMar>
          </w:tcPr>
          <w:p w:rsidR="00000000" w:rsidP="00856763">
            <w:pPr>
              <w:pStyle w:val="BodyText"/>
              <w:rPr>
                <w:lang w:val="en-NZ"/>
              </w:rPr>
            </w:pPr>
            <w:r w:rsidRPr="00856763">
              <w:t xml:space="preserve">Develop learning and development options in consultation with staff according to organisational requirements. </w:t>
            </w:r>
          </w:p>
        </w:tc>
      </w:tr>
      <w:tr w:rsidTr="0085676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56763">
            <w:pPr>
              <w:pStyle w:val="BodyText"/>
              <w:rPr>
                <w:lang w:val="en-NZ"/>
              </w:rPr>
            </w:pPr>
          </w:p>
        </w:tc>
      </w:tr>
      <w:tr w:rsidTr="0085676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56763">
            <w:pPr>
              <w:pStyle w:val="BodyText"/>
              <w:rPr>
                <w:lang w:val="en-NZ"/>
              </w:rPr>
            </w:pPr>
            <w:r w:rsidRPr="00856763">
              <w:t>4</w:t>
            </w:r>
          </w:p>
        </w:tc>
        <w:tc>
          <w:tcPr>
            <w:tcW w:w="2357" w:type="dxa"/>
            <w:vMerge w:val="restart"/>
            <w:tcBorders>
              <w:top w:val="nil"/>
              <w:left w:val="nil"/>
              <w:bottom w:val="nil"/>
              <w:right w:val="nil"/>
            </w:tcBorders>
            <w:tcMar>
              <w:top w:w="0" w:type="dxa"/>
              <w:left w:w="62" w:type="dxa"/>
              <w:bottom w:w="0" w:type="dxa"/>
              <w:right w:w="62" w:type="dxa"/>
            </w:tcMar>
          </w:tcPr>
          <w:p w:rsidR="00000000" w:rsidP="00856763">
            <w:pPr>
              <w:pStyle w:val="BodyText"/>
              <w:rPr>
                <w:lang w:val="en-NZ"/>
              </w:rPr>
            </w:pPr>
            <w:r w:rsidRPr="00856763">
              <w:t xml:space="preserve">Maintain staffing </w:t>
            </w:r>
            <w:r w:rsidRPr="00856763">
              <w:t>records.</w:t>
            </w:r>
          </w:p>
        </w:tc>
        <w:tc>
          <w:tcPr>
            <w:tcW w:w="804" w:type="dxa"/>
            <w:tcBorders>
              <w:top w:val="nil"/>
              <w:left w:val="nil"/>
              <w:bottom w:val="nil"/>
              <w:right w:val="nil"/>
            </w:tcBorders>
            <w:tcMar>
              <w:top w:w="0" w:type="dxa"/>
              <w:left w:w="62" w:type="dxa"/>
              <w:bottom w:w="0" w:type="dxa"/>
              <w:right w:w="62" w:type="dxa"/>
            </w:tcMar>
          </w:tcPr>
          <w:p w:rsidR="00000000" w:rsidP="00856763">
            <w:pPr>
              <w:pStyle w:val="BodyText"/>
              <w:rPr>
                <w:lang w:val="en-NZ"/>
              </w:rPr>
            </w:pPr>
            <w:r w:rsidRPr="00856763">
              <w:t>4.1</w:t>
            </w:r>
          </w:p>
        </w:tc>
        <w:tc>
          <w:tcPr>
            <w:tcW w:w="5659" w:type="dxa"/>
            <w:tcBorders>
              <w:top w:val="nil"/>
              <w:left w:val="nil"/>
              <w:bottom w:val="nil"/>
              <w:right w:val="nil"/>
            </w:tcBorders>
            <w:tcMar>
              <w:top w:w="0" w:type="dxa"/>
              <w:left w:w="62" w:type="dxa"/>
              <w:bottom w:w="0" w:type="dxa"/>
              <w:right w:w="62" w:type="dxa"/>
            </w:tcMar>
          </w:tcPr>
          <w:p w:rsidR="00000000" w:rsidP="00856763">
            <w:pPr>
              <w:pStyle w:val="BodyText"/>
              <w:rPr>
                <w:lang w:val="en-NZ"/>
              </w:rPr>
            </w:pPr>
            <w:r w:rsidRPr="00856763">
              <w:t xml:space="preserve">Create and maintain staff records according to </w:t>
            </w:r>
            <w:r w:rsidRPr="00856763">
              <w:t xml:space="preserve">organisational procedures and relevant legislation. </w:t>
            </w:r>
          </w:p>
        </w:tc>
      </w:tr>
      <w:tr w:rsidTr="008567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6763">
            <w:pPr>
              <w:pStyle w:val="BodyText"/>
              <w:rPr>
                <w:lang w:val="en-NZ"/>
              </w:rPr>
            </w:pPr>
            <w:r w:rsidRPr="00856763">
              <w:t>4.2</w:t>
            </w:r>
          </w:p>
        </w:tc>
        <w:tc>
          <w:tcPr>
            <w:tcW w:w="5659" w:type="dxa"/>
            <w:tcBorders>
              <w:top w:val="nil"/>
              <w:left w:val="nil"/>
              <w:bottom w:val="nil"/>
              <w:right w:val="nil"/>
            </w:tcBorders>
            <w:tcMar>
              <w:top w:w="0" w:type="dxa"/>
              <w:left w:w="62" w:type="dxa"/>
              <w:bottom w:w="0" w:type="dxa"/>
              <w:right w:w="62" w:type="dxa"/>
            </w:tcMar>
          </w:tcPr>
          <w:p w:rsidR="00000000" w:rsidRPr="00856763" w:rsidP="00856763">
            <w:pPr>
              <w:pStyle w:val="BodyText"/>
            </w:pPr>
            <w:r w:rsidRPr="00856763">
              <w:t>Maintain security and confidentiality of staff records according to organisational procedures and relevant legislation.</w:t>
            </w:r>
          </w:p>
        </w:tc>
      </w:tr>
    </w:tbl>
    <w:p w:rsidR="00000000" w:rsidRPr="00856763" w:rsidP="00856763">
      <w:pPr>
        <w:pStyle w:val="BodyText"/>
      </w:pPr>
    </w:p>
    <w:p w:rsidR="00000000" w:rsidRPr="00856763" w:rsidP="00856763">
      <w:pPr>
        <w:pStyle w:val="AllowPageBreak"/>
      </w:pPr>
    </w:p>
    <w:p w:rsidR="00000000" w:rsidRPr="00856763" w:rsidP="00856763">
      <w:pPr>
        <w:pStyle w:val="Heading1"/>
      </w:pPr>
      <w:bookmarkStart w:id="6" w:name="O_1199695"/>
      <w:bookmarkEnd w:id="6"/>
      <w:r w:rsidRPr="00856763">
        <w:t>Foundation Skills</w:t>
      </w:r>
    </w:p>
    <w:p w:rsidR="00000000" w:rsidRPr="00856763" w:rsidP="00E30249">
      <w:pPr>
        <w:pStyle w:val="BodyText"/>
      </w:pPr>
      <w:r w:rsidRPr="00856763">
        <w:t>As well as the foundation skills explicit in the performance criteria of this unit, candidates re</w:t>
      </w:r>
      <w:r w:rsidRPr="00856763">
        <w:t xml:space="preserve">quire: </w:t>
      </w:r>
    </w:p>
    <w:p w:rsidR="00000000" w:rsidRPr="00856763" w:rsidP="00856763">
      <w:pPr>
        <w:pStyle w:val="ListBullet"/>
      </w:pPr>
      <w:r w:rsidRPr="00856763">
        <w:t xml:space="preserve">reading skills to interpret company policies and procedures and legislation and regulations related to staffing. </w:t>
      </w:r>
    </w:p>
    <w:p w:rsidR="00000000" w:rsidRPr="00856763" w:rsidP="00856763">
      <w:pPr>
        <w:pStyle w:val="AllowPageBreak"/>
      </w:pPr>
    </w:p>
    <w:p w:rsidR="00000000" w:rsidRPr="00856763" w:rsidP="00856763">
      <w:pPr>
        <w:pStyle w:val="Heading1"/>
      </w:pPr>
      <w:bookmarkStart w:id="7" w:name="O_1199694"/>
      <w:bookmarkEnd w:id="7"/>
      <w:r w:rsidRPr="00856763">
        <w:t>Unit Mapping Information</w:t>
      </w:r>
    </w:p>
    <w:p w:rsidR="00000000" w:rsidRPr="00856763" w:rsidP="00E30249">
      <w:pPr>
        <w:pStyle w:val="BodyText"/>
      </w:pPr>
      <w:r w:rsidRPr="00856763">
        <w:t>No equivalent unit.</w:t>
      </w:r>
    </w:p>
    <w:p w:rsidR="00000000" w:rsidRPr="00856763" w:rsidP="00856763">
      <w:pPr>
        <w:pStyle w:val="Heading1"/>
      </w:pPr>
      <w:bookmarkStart w:id="8" w:name="O_1199687"/>
      <w:bookmarkEnd w:id="8"/>
      <w:r w:rsidRPr="00856763">
        <w:t>Links</w:t>
      </w:r>
    </w:p>
    <w:p w:rsidR="00000000" w:rsidRPr="00856763" w:rsidP="00E30249">
      <w:pPr>
        <w:pStyle w:val="BodyText"/>
      </w:pPr>
      <w:r w:rsidRPr="0085676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FC7248">
        <w:rPr>
          <w:rStyle w:val="Hyperlink"/>
        </w:rPr>
        <w:t>https://vetnet.gov.au/Pages/TrainingDocs.aspx?q=6f3f9672-30e8-4835-b348-205dfcf13d9b</w:t>
      </w:r>
      <w:r>
        <w:fldChar w:fldCharType="end"/>
      </w:r>
    </w:p>
    <w:p w:rsidR="00000000" w:rsidRPr="00856763" w:rsidP="00E30249">
      <w:pPr>
        <w:pStyle w:val="BodyText"/>
        <w:sectPr w:rsidSect="00856763">
          <w:headerReference w:type="default" r:id="rId10"/>
          <w:footerReference w:type="default" r:id="rId11"/>
          <w:pgSz w:w="11908" w:h="16833"/>
          <w:pgMar w:top="1702" w:right="1418" w:bottom="1702" w:left="1418" w:header="992" w:footer="992" w:gutter="0"/>
          <w:cols w:space="720"/>
          <w:noEndnote/>
          <w:docGrid w:linePitch="299"/>
        </w:sectPr>
      </w:pPr>
    </w:p>
    <w:p w:rsidR="00000000" w:rsidRPr="00856763" w:rsidP="00856763">
      <w:pPr>
        <w:pStyle w:val="SuperHeading"/>
      </w:pPr>
      <w:r w:rsidRPr="00856763">
        <w:t>Assessment Requirements for CPPCLO4102 Supe</w:t>
      </w:r>
      <w:r w:rsidRPr="00856763">
        <w:t>rvise cleaning staff</w:t>
      </w:r>
    </w:p>
    <w:p w:rsidR="00000000" w:rsidRPr="00856763" w:rsidP="00856763">
      <w:pPr>
        <w:pStyle w:val="Heading1"/>
      </w:pPr>
      <w:bookmarkStart w:id="9" w:name="O_1199689"/>
      <w:bookmarkEnd w:id="9"/>
      <w:r w:rsidRPr="00856763">
        <w:t>Modification History</w:t>
      </w:r>
    </w:p>
    <w:tbl>
      <w:tblPr>
        <w:tblW w:w="0" w:type="auto"/>
        <w:tblLayout w:type="fixed"/>
        <w:tblCellMar>
          <w:left w:w="62" w:type="dxa"/>
          <w:right w:w="62" w:type="dxa"/>
        </w:tblCellMar>
        <w:tblLook w:val="0000"/>
      </w:tblPr>
      <w:tblGrid>
        <w:gridCol w:w="1470"/>
        <w:gridCol w:w="7597"/>
      </w:tblGrid>
      <w:tr w:rsidTr="00856763">
        <w:tblPrEx>
          <w:tblW w:w="0" w:type="auto"/>
          <w:tblLayout w:type="fixed"/>
          <w:tblCellMar>
            <w:left w:w="62" w:type="dxa"/>
            <w:right w:w="62" w:type="dxa"/>
          </w:tblCellMar>
          <w:tblLook w:val="0000"/>
        </w:tblPrEx>
        <w:trPr>
          <w:trHeight w:val="931"/>
        </w:trPr>
        <w:tc>
          <w:tcPr>
            <w:tcW w:w="1470" w:type="dxa"/>
            <w:tcBorders>
              <w:top w:val="nil"/>
              <w:left w:val="nil"/>
              <w:bottom w:val="nil"/>
              <w:right w:val="nil"/>
            </w:tcBorders>
            <w:tcMar>
              <w:top w:w="0" w:type="dxa"/>
              <w:left w:w="62" w:type="dxa"/>
              <w:bottom w:w="0" w:type="dxa"/>
              <w:right w:w="62" w:type="dxa"/>
            </w:tcMar>
          </w:tcPr>
          <w:p w:rsidR="00000000" w:rsidP="00856763">
            <w:pPr>
              <w:pStyle w:val="BodyText"/>
              <w:rPr>
                <w:lang w:val="en-NZ"/>
              </w:rPr>
            </w:pPr>
            <w:r w:rsidRPr="00856763">
              <w:t>Release 1</w:t>
            </w:r>
          </w:p>
        </w:tc>
        <w:tc>
          <w:tcPr>
            <w:tcW w:w="7597" w:type="dxa"/>
            <w:tcBorders>
              <w:top w:val="nil"/>
              <w:left w:val="nil"/>
              <w:bottom w:val="nil"/>
              <w:right w:val="nil"/>
            </w:tcBorders>
            <w:tcMar>
              <w:top w:w="0" w:type="dxa"/>
              <w:left w:w="62" w:type="dxa"/>
              <w:bottom w:w="0" w:type="dxa"/>
              <w:right w:w="62" w:type="dxa"/>
            </w:tcMar>
          </w:tcPr>
          <w:p w:rsidR="00000000" w:rsidRPr="00856763" w:rsidP="00856763">
            <w:pPr>
              <w:pStyle w:val="BodyText"/>
            </w:pPr>
            <w:r w:rsidRPr="00856763">
              <w:t>This version first released with CPP Property Services Training Package Release 15.0.</w:t>
            </w:r>
          </w:p>
          <w:p w:rsidR="00000000" w:rsidRPr="00856763" w:rsidP="00856763">
            <w:pPr>
              <w:pStyle w:val="BodyText"/>
            </w:pPr>
            <w:r w:rsidRPr="00856763">
              <w:t>Newly created unit.</w:t>
            </w:r>
          </w:p>
        </w:tc>
      </w:tr>
    </w:tbl>
    <w:p w:rsidR="00000000" w:rsidRPr="00856763" w:rsidP="00856763">
      <w:pPr>
        <w:pStyle w:val="BodyText"/>
      </w:pPr>
    </w:p>
    <w:p w:rsidR="00000000" w:rsidRPr="00856763" w:rsidP="00856763">
      <w:pPr>
        <w:pStyle w:val="AllowPageBreak"/>
      </w:pPr>
    </w:p>
    <w:p w:rsidR="00000000" w:rsidRPr="00856763" w:rsidP="00856763">
      <w:pPr>
        <w:pStyle w:val="Heading1"/>
      </w:pPr>
      <w:bookmarkStart w:id="10" w:name="O_1199692"/>
      <w:bookmarkEnd w:id="10"/>
      <w:r w:rsidRPr="00856763">
        <w:t>Performance Evidence</w:t>
      </w:r>
    </w:p>
    <w:p w:rsidR="00000000" w:rsidRPr="00856763" w:rsidP="00E30249">
      <w:pPr>
        <w:pStyle w:val="BodyText"/>
      </w:pPr>
      <w:r w:rsidRPr="00856763">
        <w:t>To demonstrate competency, a candidate must meet the elements and performance criteria of this unit by:</w:t>
      </w:r>
    </w:p>
    <w:p w:rsidR="00000000" w:rsidRPr="00856763" w:rsidP="00856763">
      <w:pPr>
        <w:pStyle w:val="ListBullet"/>
      </w:pPr>
      <w:r w:rsidRPr="00856763">
        <w:t>developing a monthly roster for a team of four cleaners with different skills and availability to clean a general office area with associated kitchenet</w:t>
      </w:r>
      <w:r w:rsidRPr="00856763">
        <w:t>te and male and female toilets</w:t>
      </w:r>
    </w:p>
    <w:p w:rsidR="00000000" w:rsidRPr="00856763" w:rsidP="00856763">
      <w:pPr>
        <w:pStyle w:val="ListBullet"/>
      </w:pPr>
      <w:r w:rsidRPr="00856763">
        <w:t>monitoring the work performance of two staff members working on periodic cleaning jobs and advising about learning and development opportunities</w:t>
      </w:r>
    </w:p>
    <w:p w:rsidR="00000000" w:rsidRPr="00856763" w:rsidP="00856763">
      <w:pPr>
        <w:pStyle w:val="ListBullet"/>
      </w:pPr>
      <w:r w:rsidRPr="00856763">
        <w:t>developing a strategy to address unsatisfactory performance for one staff member</w:t>
      </w:r>
      <w:r w:rsidRPr="00856763">
        <w:t>.</w:t>
      </w:r>
    </w:p>
    <w:p w:rsidR="00000000" w:rsidRPr="00856763" w:rsidP="00856763">
      <w:pPr>
        <w:pStyle w:val="AllowPageBreak"/>
      </w:pPr>
    </w:p>
    <w:p w:rsidR="00000000" w:rsidRPr="00856763" w:rsidP="00856763">
      <w:pPr>
        <w:pStyle w:val="Heading1"/>
      </w:pPr>
      <w:bookmarkStart w:id="11" w:name="O_1199691"/>
      <w:bookmarkEnd w:id="11"/>
      <w:r w:rsidRPr="00856763">
        <w:t>Knowledge Evidence</w:t>
      </w:r>
    </w:p>
    <w:p w:rsidR="00000000" w:rsidRPr="00856763" w:rsidP="00E30249">
      <w:pPr>
        <w:pStyle w:val="BodyText"/>
      </w:pPr>
      <w:r w:rsidRPr="00856763">
        <w:t>To be competent in this unit, a candidate must demonstrate knowledge of:</w:t>
      </w:r>
    </w:p>
    <w:p w:rsidR="00000000" w:rsidRPr="00856763" w:rsidP="00856763">
      <w:pPr>
        <w:pStyle w:val="ListBullet"/>
      </w:pPr>
      <w:r w:rsidRPr="00856763">
        <w:t>aspects of the following relevant to cleaning supervisors:</w:t>
      </w:r>
    </w:p>
    <w:p w:rsidR="00000000" w:rsidRPr="00856763" w:rsidP="00856763">
      <w:pPr>
        <w:pStyle w:val="ListBullet2"/>
      </w:pPr>
      <w:r w:rsidRPr="00856763">
        <w:t>workers’ compensation, industrial relations, Equal Employment Opportunity (EEO), a</w:t>
      </w:r>
      <w:r w:rsidRPr="00856763">
        <w:t>nti-discrimination and privacy legislation</w:t>
      </w:r>
    </w:p>
    <w:p w:rsidR="00000000" w:rsidRPr="00856763" w:rsidP="00856763">
      <w:pPr>
        <w:pStyle w:val="ListBullet2"/>
      </w:pPr>
      <w:r w:rsidRPr="00856763">
        <w:t>Fair Work Act 2009 and the Fair Work Regulations 2009 </w:t>
      </w:r>
    </w:p>
    <w:p w:rsidR="00000000" w:rsidRPr="00856763" w:rsidP="00856763">
      <w:pPr>
        <w:pStyle w:val="ListBullet2"/>
      </w:pPr>
      <w:r w:rsidRPr="00856763">
        <w:t>provisions of relevant awards and workplace agreements</w:t>
      </w:r>
    </w:p>
    <w:p w:rsidR="00000000" w:rsidRPr="00856763" w:rsidP="00856763">
      <w:pPr>
        <w:pStyle w:val="ListBullet"/>
      </w:pPr>
      <w:r w:rsidRPr="00856763">
        <w:t>human resource principles in relation to:</w:t>
      </w:r>
    </w:p>
    <w:p w:rsidR="00000000" w:rsidRPr="00856763" w:rsidP="00856763">
      <w:pPr>
        <w:pStyle w:val="ListBullet2"/>
      </w:pPr>
      <w:r w:rsidRPr="00856763">
        <w:t>maintaining staffing levels and rostering</w:t>
      </w:r>
    </w:p>
    <w:p w:rsidR="00000000" w:rsidRPr="00856763" w:rsidP="00856763">
      <w:pPr>
        <w:pStyle w:val="ListBullet2"/>
      </w:pPr>
      <w:r w:rsidRPr="00856763">
        <w:t>monitoring and addressing performance</w:t>
      </w:r>
    </w:p>
    <w:p w:rsidR="00000000" w:rsidRPr="00856763" w:rsidP="00856763">
      <w:pPr>
        <w:pStyle w:val="ListBullet2"/>
      </w:pPr>
      <w:r w:rsidRPr="00856763">
        <w:t>learning and development</w:t>
      </w:r>
    </w:p>
    <w:p w:rsidR="00000000" w:rsidRPr="00856763" w:rsidP="00856763">
      <w:pPr>
        <w:pStyle w:val="ListBullet2"/>
      </w:pPr>
      <w:r w:rsidRPr="00856763">
        <w:t>compensation and benefits</w:t>
      </w:r>
    </w:p>
    <w:p w:rsidR="00000000" w:rsidRPr="00856763" w:rsidP="00856763">
      <w:pPr>
        <w:pStyle w:val="ListBullet2"/>
      </w:pPr>
      <w:r w:rsidRPr="00856763">
        <w:t>human resource record keeping</w:t>
      </w:r>
    </w:p>
    <w:p w:rsidR="00000000" w:rsidRPr="00856763" w:rsidP="00856763">
      <w:pPr>
        <w:pStyle w:val="ListBullet"/>
      </w:pPr>
      <w:r w:rsidRPr="00856763">
        <w:t>organisational requirements for:</w:t>
      </w:r>
    </w:p>
    <w:p w:rsidR="00000000" w:rsidRPr="00856763" w:rsidP="00856763">
      <w:pPr>
        <w:pStyle w:val="ListBullet2"/>
      </w:pPr>
      <w:r w:rsidRPr="00856763">
        <w:t>quality cleaning standards</w:t>
      </w:r>
    </w:p>
    <w:p w:rsidR="00000000" w:rsidRPr="00856763" w:rsidP="00856763">
      <w:pPr>
        <w:pStyle w:val="ListBullet2"/>
      </w:pPr>
      <w:r w:rsidRPr="00856763">
        <w:t xml:space="preserve">scheduling and recruiting cleaning staff </w:t>
      </w:r>
    </w:p>
    <w:p w:rsidR="00000000" w:rsidRPr="00856763" w:rsidP="00856763">
      <w:pPr>
        <w:pStyle w:val="ListBullet2"/>
      </w:pPr>
      <w:r w:rsidRPr="00856763">
        <w:t>monitoring and managing work perf</w:t>
      </w:r>
      <w:r w:rsidRPr="00856763">
        <w:t>ormance</w:t>
      </w:r>
    </w:p>
    <w:p w:rsidR="00000000" w:rsidRPr="00856763" w:rsidP="00856763">
      <w:pPr>
        <w:pStyle w:val="ListBullet2"/>
      </w:pPr>
      <w:r w:rsidRPr="00856763">
        <w:t>communication with staff and clients</w:t>
      </w:r>
    </w:p>
    <w:p w:rsidR="00000000" w:rsidRPr="00856763" w:rsidP="00856763">
      <w:pPr>
        <w:pStyle w:val="ListBullet2"/>
      </w:pPr>
      <w:r w:rsidRPr="00856763">
        <w:t xml:space="preserve">communicating and clarifying work requirements </w:t>
      </w:r>
    </w:p>
    <w:p w:rsidR="00000000" w:rsidRPr="00856763" w:rsidP="00856763">
      <w:pPr>
        <w:pStyle w:val="ListBullet2"/>
      </w:pPr>
      <w:r w:rsidRPr="00856763">
        <w:t>position descriptions for cleaning staff</w:t>
      </w:r>
    </w:p>
    <w:p w:rsidR="00000000" w:rsidRPr="00856763" w:rsidP="00856763">
      <w:pPr>
        <w:pStyle w:val="ListBullet"/>
      </w:pPr>
      <w:r w:rsidRPr="00856763">
        <w:t xml:space="preserve">strengths and weaknesses of strategies for addressing staff skill, availability and performance: </w:t>
      </w:r>
    </w:p>
    <w:p w:rsidR="00000000" w:rsidRPr="00856763" w:rsidP="00856763">
      <w:pPr>
        <w:pStyle w:val="ListBullet2"/>
      </w:pPr>
      <w:r w:rsidRPr="00856763">
        <w:t>revising work schedules</w:t>
      </w:r>
    </w:p>
    <w:p w:rsidR="00000000" w:rsidRPr="00856763" w:rsidP="00856763">
      <w:pPr>
        <w:pStyle w:val="ListBullet2"/>
      </w:pPr>
      <w:r w:rsidRPr="00856763">
        <w:t>flexible work arrangements</w:t>
      </w:r>
    </w:p>
    <w:p w:rsidR="00000000" w:rsidRPr="00856763" w:rsidP="00856763">
      <w:pPr>
        <w:pStyle w:val="ListBullet2"/>
      </w:pPr>
      <w:r w:rsidRPr="00856763">
        <w:t>reallocating tasks</w:t>
      </w:r>
    </w:p>
    <w:p w:rsidR="00000000" w:rsidRPr="00856763" w:rsidP="00856763">
      <w:pPr>
        <w:pStyle w:val="ListBullet2"/>
      </w:pPr>
      <w:r w:rsidRPr="00856763">
        <w:t>training and mentoring</w:t>
      </w:r>
    </w:p>
    <w:p w:rsidR="00000000" w:rsidRPr="00856763" w:rsidP="00856763">
      <w:pPr>
        <w:pStyle w:val="ListBullet2"/>
      </w:pPr>
      <w:r w:rsidRPr="00856763">
        <w:t>sourcing additional and new staff</w:t>
      </w:r>
    </w:p>
    <w:p w:rsidR="00000000" w:rsidRPr="00856763" w:rsidP="00856763">
      <w:pPr>
        <w:pStyle w:val="ListBullet"/>
      </w:pPr>
      <w:r w:rsidRPr="00856763">
        <w:t>factors that impact on individual work performance and mitigation strategies:</w:t>
      </w:r>
    </w:p>
    <w:p w:rsidR="00000000" w:rsidRPr="00856763" w:rsidP="00856763">
      <w:pPr>
        <w:pStyle w:val="ListBullet2"/>
      </w:pPr>
      <w:r w:rsidRPr="00856763">
        <w:t>attendance</w:t>
      </w:r>
    </w:p>
    <w:p w:rsidR="00000000" w:rsidRPr="00856763" w:rsidP="00856763">
      <w:pPr>
        <w:pStyle w:val="ListBullet2"/>
      </w:pPr>
      <w:r w:rsidRPr="00856763">
        <w:t>general standard of work</w:t>
      </w:r>
    </w:p>
    <w:p w:rsidR="00000000" w:rsidRPr="00856763" w:rsidP="00856763">
      <w:pPr>
        <w:pStyle w:val="ListBullet2"/>
      </w:pPr>
      <w:r w:rsidRPr="00856763">
        <w:t>completing as</w:t>
      </w:r>
      <w:r w:rsidRPr="00856763">
        <w:t>signed tasks according to timeframes</w:t>
      </w:r>
    </w:p>
    <w:p w:rsidR="00000000" w:rsidRPr="00856763" w:rsidP="00856763">
      <w:pPr>
        <w:pStyle w:val="ListBullet2"/>
      </w:pPr>
      <w:r w:rsidRPr="00856763">
        <w:t>following work schedules</w:t>
      </w:r>
    </w:p>
    <w:p w:rsidR="00000000" w:rsidRPr="00856763" w:rsidP="00856763">
      <w:pPr>
        <w:pStyle w:val="ListBullet2"/>
      </w:pPr>
      <w:r w:rsidRPr="00856763">
        <w:t>job planning</w:t>
      </w:r>
    </w:p>
    <w:p w:rsidR="00000000" w:rsidRPr="00856763" w:rsidP="00856763">
      <w:pPr>
        <w:pStyle w:val="ListBullet2"/>
      </w:pPr>
      <w:r w:rsidRPr="00856763">
        <w:t>attitude to clients and team members</w:t>
      </w:r>
    </w:p>
    <w:p w:rsidR="00000000" w:rsidRPr="00856763" w:rsidP="00856763">
      <w:pPr>
        <w:pStyle w:val="ListBullet2"/>
      </w:pPr>
      <w:r w:rsidRPr="00856763">
        <w:t>cultural factors</w:t>
      </w:r>
    </w:p>
    <w:p w:rsidR="00000000" w:rsidRPr="00856763" w:rsidP="00856763">
      <w:pPr>
        <w:pStyle w:val="ListBullet2"/>
      </w:pPr>
      <w:r w:rsidRPr="00856763">
        <w:t xml:space="preserve">interpersonal conflict </w:t>
      </w:r>
    </w:p>
    <w:p w:rsidR="00000000" w:rsidRPr="00856763" w:rsidP="00856763">
      <w:pPr>
        <w:pStyle w:val="ListBullet2"/>
      </w:pPr>
      <w:r w:rsidRPr="00856763">
        <w:t>following administrative procedures</w:t>
      </w:r>
    </w:p>
    <w:p w:rsidR="00000000" w:rsidRPr="00856763" w:rsidP="00856763">
      <w:pPr>
        <w:pStyle w:val="ListBullet2"/>
      </w:pPr>
      <w:r w:rsidRPr="00856763">
        <w:t>understanding work requirements</w:t>
      </w:r>
    </w:p>
    <w:p w:rsidR="00000000" w:rsidRPr="00856763" w:rsidP="00856763">
      <w:pPr>
        <w:pStyle w:val="ListBullet"/>
      </w:pPr>
      <w:r w:rsidRPr="00856763">
        <w:t>methods for assessing staff expertise and learning and development requirements according to current job roles and career development goals</w:t>
      </w:r>
    </w:p>
    <w:p w:rsidR="00000000" w:rsidRPr="00856763" w:rsidP="00856763">
      <w:pPr>
        <w:pStyle w:val="ListBullet"/>
      </w:pPr>
      <w:r w:rsidRPr="00856763">
        <w:t>learning and development options to support staff, including additional training, recognition processes and future c</w:t>
      </w:r>
      <w:r w:rsidRPr="00856763">
        <w:t>areer pathways</w:t>
      </w:r>
    </w:p>
    <w:p w:rsidR="00000000" w:rsidRPr="00856763" w:rsidP="00856763">
      <w:pPr>
        <w:pStyle w:val="ListBullet"/>
      </w:pPr>
      <w:r w:rsidRPr="00856763">
        <w:t>career pathways in the cleaning industry.</w:t>
      </w:r>
    </w:p>
    <w:p w:rsidR="00000000" w:rsidRPr="00856763" w:rsidP="00856763">
      <w:pPr>
        <w:pStyle w:val="AllowPageBreak"/>
      </w:pPr>
    </w:p>
    <w:p w:rsidR="00000000" w:rsidRPr="00856763" w:rsidP="00856763">
      <w:pPr>
        <w:pStyle w:val="Heading1"/>
      </w:pPr>
      <w:bookmarkStart w:id="12" w:name="O_1199690"/>
      <w:bookmarkEnd w:id="12"/>
      <w:r w:rsidRPr="00856763">
        <w:t>Assessment Conditions</w:t>
      </w:r>
    </w:p>
    <w:p w:rsidR="00000000" w:rsidRPr="00856763" w:rsidP="00E30249">
      <w:pPr>
        <w:pStyle w:val="BodyText"/>
      </w:pPr>
      <w:r w:rsidRPr="00856763">
        <w:t xml:space="preserve">Assessors must satisfy the requirements for assessors contained in the Standards for Registered Training Organisations. </w:t>
      </w:r>
    </w:p>
    <w:p w:rsidR="00000000" w:rsidRPr="00856763" w:rsidP="00E30249">
      <w:pPr>
        <w:pStyle w:val="BodyText"/>
      </w:pPr>
      <w:r w:rsidRPr="00856763">
        <w:t xml:space="preserve">Competency is to be assessed in the workplace or a simulated environment that accurately reflects performance in a real workplace setting where these skills and knowledge would be performed. </w:t>
      </w:r>
    </w:p>
    <w:p w:rsidR="00000000" w:rsidRPr="00856763" w:rsidP="00E30249">
      <w:pPr>
        <w:pStyle w:val="BodyText"/>
      </w:pPr>
      <w:r w:rsidRPr="00856763">
        <w:t>Candidates must have access to:</w:t>
      </w:r>
    </w:p>
    <w:p w:rsidR="00000000" w:rsidRPr="00856763" w:rsidP="00856763">
      <w:pPr>
        <w:pStyle w:val="ListBullet"/>
      </w:pPr>
      <w:r w:rsidRPr="00856763">
        <w:t>client work order, instructions</w:t>
      </w:r>
      <w:r w:rsidRPr="00856763">
        <w:t xml:space="preserve"> or service agreement</w:t>
      </w:r>
    </w:p>
    <w:p w:rsidR="00000000" w:rsidRPr="00856763" w:rsidP="00856763">
      <w:pPr>
        <w:pStyle w:val="ListBullet"/>
      </w:pPr>
      <w:r w:rsidRPr="00856763">
        <w:t xml:space="preserve">organisational documentation, policies and procedures </w:t>
      </w:r>
    </w:p>
    <w:p w:rsidR="00000000" w:rsidRPr="00856763" w:rsidP="00856763">
      <w:pPr>
        <w:pStyle w:val="ListBullet"/>
      </w:pPr>
      <w:r w:rsidRPr="00856763">
        <w:t>relevant awards and workplace agreements.</w:t>
      </w:r>
    </w:p>
    <w:p w:rsidR="00000000" w:rsidRPr="00856763" w:rsidP="00856763">
      <w:pPr>
        <w:pStyle w:val="AllowPageBreak"/>
      </w:pPr>
    </w:p>
    <w:p w:rsidR="00000000" w:rsidRPr="00856763" w:rsidP="00856763">
      <w:pPr>
        <w:pStyle w:val="Heading1"/>
      </w:pPr>
      <w:bookmarkStart w:id="13" w:name="O_1199688"/>
      <w:bookmarkEnd w:id="13"/>
      <w:r w:rsidRPr="00856763">
        <w:t>Links</w:t>
      </w:r>
    </w:p>
    <w:p w:rsidR="00000000" w:rsidRPr="00856763" w:rsidP="00E30249">
      <w:pPr>
        <w:pStyle w:val="BodyText"/>
      </w:pPr>
      <w:r w:rsidRPr="0085676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FC7248">
        <w:rPr>
          <w:rStyle w:val="Hyperlink"/>
        </w:rPr>
        <w:t>https://vetnet.gov.au/Pages/TrainingDocs.aspx?q=6f3f9672-30e8-4835-b348-205dfcf13d9b</w:t>
      </w:r>
      <w:r>
        <w:fldChar w:fldCharType="end"/>
      </w:r>
    </w:p>
    <w:p w:rsidR="00000000" w:rsidRPr="00856763" w:rsidP="00856763"/>
    <w:sectPr w:rsidSect="008567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7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763" w:rsidRPr="00E30249" w:rsidP="00E302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7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249" w:rsidP="008567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0249" w:rsidP="008567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30249" w:rsidP="008567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763" w:rsidP="00856763">
    <w:pPr>
      <w:pStyle w:val="Footer"/>
      <w:framePr w:wrap="around"/>
    </w:pPr>
    <w:r>
      <w:fldChar w:fldCharType="begin"/>
    </w:r>
    <w:r>
      <w:instrText xml:space="preserve"> DOCPROPERTY  Subject  \* MERGEFORMAT </w:instrText>
    </w:r>
    <w:r>
      <w:fldChar w:fldCharType="separate"/>
    </w:r>
    <w:r w:rsidR="00E30249">
      <w:t>Approved</w:t>
    </w:r>
    <w:r w:rsidR="00E30249">
      <w:fldChar w:fldCharType="end"/>
    </w:r>
    <w:r>
      <w:tab/>
      <w:t xml:space="preserve">Page </w:t>
    </w:r>
    <w:r>
      <w:fldChar w:fldCharType="begin"/>
    </w:r>
    <w:r>
      <w:instrText xml:space="preserve"> PAGE  \* Arabic  \* MERGEFORMAT </w:instrText>
    </w:r>
    <w:r>
      <w:fldChar w:fldCharType="separate"/>
    </w:r>
    <w:r w:rsidR="00E3024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0249">
      <w:rPr>
        <w:noProof/>
      </w:rPr>
      <w:t>4</w:t>
    </w:r>
    <w:r>
      <w:rPr>
        <w:noProof/>
      </w:rPr>
      <w:fldChar w:fldCharType="end"/>
    </w:r>
  </w:p>
  <w:p w:rsidR="00856763" w:rsidP="00856763">
    <w:pPr>
      <w:pStyle w:val="Footer"/>
      <w:framePr w:wrap="around"/>
    </w:pPr>
    <w:r>
      <w:t xml:space="preserve">© Commonwealth of Australia, </w:t>
    </w:r>
    <w:r>
      <w:fldChar w:fldCharType="begin"/>
    </w:r>
    <w:r>
      <w:instrText xml:space="preserve"> DATE  \@ "yyyy"  \* MERGEFORMAT </w:instrText>
    </w:r>
    <w:r>
      <w:fldChar w:fldCharType="separate"/>
    </w:r>
    <w:r w:rsidR="00E30249">
      <w:rPr>
        <w:noProof/>
      </w:rPr>
      <w:t>2025</w:t>
    </w:r>
    <w:r>
      <w:fldChar w:fldCharType="end"/>
    </w:r>
    <w:r>
      <w:tab/>
    </w:r>
    <w:r>
      <w:fldChar w:fldCharType="begin"/>
    </w:r>
    <w:r>
      <w:instrText xml:space="preserve"> DOCPROPERTY  Author  \* MERGEFORMAT </w:instrText>
    </w:r>
    <w:r>
      <w:fldChar w:fldCharType="separate"/>
    </w:r>
    <w:r w:rsidR="00E30249">
      <w:t>BuildSkills Australia</w:t>
    </w:r>
    <w:r w:rsidR="00E30249">
      <w:fldChar w:fldCharType="end"/>
    </w:r>
  </w:p>
  <w:p w:rsidR="00856763" w:rsidP="008567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7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2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6763" w:rsidRPr="00E30249" w:rsidP="00E302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7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249" w:rsidRPr="002D2AF8" w:rsidP="00856763">
    <w:pPr>
      <w:pStyle w:val="Header"/>
      <w:framePr w:wrap="around"/>
    </w:pPr>
    <w:r>
      <w:fldChar w:fldCharType="begin"/>
    </w:r>
    <w:r>
      <w:instrText xml:space="preserve"> TITLE   \* MERGEFORMAT </w:instrText>
    </w:r>
    <w:r>
      <w:fldChar w:fldCharType="separate"/>
    </w:r>
    <w:r>
      <w:t>CPPCLO4102 Supervise cleaning staff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0249" w:rsidP="008567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763" w:rsidRPr="002D2AF8" w:rsidP="00856763">
    <w:pPr>
      <w:pStyle w:val="Header"/>
      <w:framePr w:wrap="around"/>
    </w:pPr>
    <w:r>
      <w:fldChar w:fldCharType="begin"/>
    </w:r>
    <w:r>
      <w:instrText xml:space="preserve"> TITLE   \* MERGEFORMAT </w:instrText>
    </w:r>
    <w:r>
      <w:fldChar w:fldCharType="separate"/>
    </w:r>
    <w:r w:rsidR="00E30249">
      <w:t>CPPCLO4102 Supervise cleaning staff</w:t>
    </w:r>
    <w:r w:rsidR="00E30249">
      <w:fldChar w:fldCharType="end"/>
    </w:r>
    <w:r>
      <w:tab/>
      <w:t xml:space="preserve">Date this document was generated: </w:t>
    </w:r>
    <w:r>
      <w:fldChar w:fldCharType="begin"/>
    </w:r>
    <w:r>
      <w:instrText xml:space="preserve"> CREATEDATE  \@ "d MMMM yyyy"  \* MERGEFORMAT </w:instrText>
    </w:r>
    <w:r>
      <w:fldChar w:fldCharType="separate"/>
    </w:r>
    <w:r w:rsidR="00E30249">
      <w:rPr>
        <w:noProof/>
      </w:rPr>
      <w:t>2 March 2025</w:t>
    </w:r>
    <w:r>
      <w:fldChar w:fldCharType="end"/>
    </w:r>
  </w:p>
  <w:p w:rsidR="00856763" w:rsidP="008567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4210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7CFB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BA7A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7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6763"/>
    <w:pPr>
      <w:spacing w:before="360" w:after="60"/>
      <w:outlineLvl w:val="0"/>
    </w:pPr>
    <w:rPr>
      <w:sz w:val="32"/>
    </w:rPr>
  </w:style>
  <w:style w:type="paragraph" w:styleId="Heading2">
    <w:name w:val="heading 2"/>
    <w:basedOn w:val="HeadingBase"/>
    <w:next w:val="BodyText"/>
    <w:link w:val="Heading2Char"/>
    <w:qFormat/>
    <w:rsid w:val="00856763"/>
    <w:pPr>
      <w:keepLines/>
      <w:spacing w:before="240" w:after="120"/>
      <w:outlineLvl w:val="1"/>
    </w:pPr>
    <w:rPr>
      <w:sz w:val="28"/>
      <w:szCs w:val="40"/>
    </w:rPr>
  </w:style>
  <w:style w:type="paragraph" w:styleId="Heading3">
    <w:name w:val="heading 3"/>
    <w:basedOn w:val="HeadingBase"/>
    <w:next w:val="BodyText"/>
    <w:link w:val="Heading3Char"/>
    <w:qFormat/>
    <w:rsid w:val="00856763"/>
    <w:pPr>
      <w:spacing w:before="180" w:after="120"/>
      <w:outlineLvl w:val="2"/>
    </w:pPr>
    <w:rPr>
      <w:spacing w:val="-10"/>
      <w:kern w:val="32"/>
    </w:rPr>
  </w:style>
  <w:style w:type="paragraph" w:styleId="Heading4">
    <w:name w:val="heading 4"/>
    <w:basedOn w:val="HeadingBase"/>
    <w:next w:val="BodyText"/>
    <w:link w:val="Heading4Char"/>
    <w:qFormat/>
    <w:rsid w:val="00856763"/>
    <w:pPr>
      <w:spacing w:before="160" w:after="120"/>
      <w:outlineLvl w:val="3"/>
    </w:pPr>
    <w:rPr>
      <w:sz w:val="22"/>
    </w:rPr>
  </w:style>
  <w:style w:type="paragraph" w:styleId="Heading5">
    <w:name w:val="heading 5"/>
    <w:basedOn w:val="HeadingBase"/>
    <w:next w:val="Normal"/>
    <w:link w:val="Heading5Char"/>
    <w:qFormat/>
    <w:rsid w:val="00856763"/>
    <w:pPr>
      <w:spacing w:before="80"/>
      <w:outlineLvl w:val="4"/>
    </w:pPr>
    <w:rPr>
      <w:color w:val="918585"/>
      <w:sz w:val="20"/>
    </w:rPr>
  </w:style>
  <w:style w:type="paragraph" w:styleId="Heading6">
    <w:name w:val="heading 6"/>
    <w:basedOn w:val="HeadingBase"/>
    <w:next w:val="Normal"/>
    <w:link w:val="Heading6Char"/>
    <w:qFormat/>
    <w:rsid w:val="00856763"/>
    <w:pPr>
      <w:spacing w:before="60"/>
      <w:outlineLvl w:val="5"/>
    </w:pPr>
    <w:rPr>
      <w:color w:val="918585"/>
      <w:sz w:val="20"/>
    </w:rPr>
  </w:style>
  <w:style w:type="paragraph" w:styleId="Heading7">
    <w:name w:val="heading 7"/>
    <w:basedOn w:val="Normal"/>
    <w:next w:val="Normal"/>
    <w:link w:val="Heading7Char"/>
    <w:qFormat/>
    <w:rsid w:val="00856763"/>
    <w:pPr>
      <w:ind w:left="720"/>
      <w:outlineLvl w:val="6"/>
    </w:pPr>
    <w:rPr>
      <w:i/>
    </w:rPr>
  </w:style>
  <w:style w:type="paragraph" w:styleId="Heading8">
    <w:name w:val="heading 8"/>
    <w:basedOn w:val="Normal"/>
    <w:next w:val="Normal"/>
    <w:link w:val="Heading8Char"/>
    <w:qFormat/>
    <w:rsid w:val="00856763"/>
    <w:pPr>
      <w:ind w:left="720"/>
      <w:outlineLvl w:val="7"/>
    </w:pPr>
    <w:rPr>
      <w:i/>
    </w:rPr>
  </w:style>
  <w:style w:type="paragraph" w:styleId="Heading9">
    <w:name w:val="heading 9"/>
    <w:basedOn w:val="Normal"/>
    <w:next w:val="Normal"/>
    <w:link w:val="Heading9Char"/>
    <w:qFormat/>
    <w:rsid w:val="00856763"/>
    <w:pPr>
      <w:ind w:left="720"/>
      <w:outlineLvl w:val="8"/>
    </w:pPr>
    <w:rPr>
      <w:i/>
    </w:rPr>
  </w:style>
  <w:style w:type="character" w:default="1" w:styleId="DefaultParagraphFont">
    <w:name w:val="Default Paragraph Font"/>
    <w:uiPriority w:val="1"/>
    <w:unhideWhenUsed/>
    <w:rsid w:val="008567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6763"/>
  </w:style>
  <w:style w:type="character" w:customStyle="1" w:styleId="Heading1Char">
    <w:name w:val="Heading 1 Char"/>
    <w:basedOn w:val="DefaultParagraphFont"/>
    <w:link w:val="Heading1"/>
    <w:rsid w:val="00856763"/>
    <w:rPr>
      <w:rFonts w:ascii="Times New Roman" w:eastAsia="Times New Roman" w:hAnsi="Times New Roman" w:cs="Times New Roman"/>
      <w:b/>
      <w:sz w:val="32"/>
      <w:szCs w:val="20"/>
      <w:lang w:eastAsia="en-US"/>
    </w:rPr>
  </w:style>
  <w:style w:type="paragraph" w:styleId="BodyText">
    <w:name w:val="Body Text"/>
    <w:basedOn w:val="Normal"/>
    <w:link w:val="BodyTextChar"/>
    <w:rsid w:val="008567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6763"/>
    <w:rPr>
      <w:rFonts w:ascii="Times New Roman" w:eastAsia="Times New Roman" w:hAnsi="Times New Roman" w:cs="Times New Roman"/>
      <w:sz w:val="24"/>
      <w:lang w:eastAsia="en-US"/>
    </w:rPr>
  </w:style>
  <w:style w:type="paragraph" w:styleId="ListBullet">
    <w:name w:val="List Bullet"/>
    <w:basedOn w:val="List"/>
    <w:rsid w:val="00856763"/>
    <w:pPr>
      <w:numPr>
        <w:numId w:val="12"/>
      </w:numPr>
      <w:tabs>
        <w:tab w:val="clear" w:pos="340"/>
      </w:tabs>
      <w:spacing w:before="40" w:after="40"/>
    </w:pPr>
  </w:style>
  <w:style w:type="paragraph" w:styleId="ListBullet2">
    <w:name w:val="List Bullet 2"/>
    <w:basedOn w:val="List2"/>
    <w:rsid w:val="00856763"/>
    <w:pPr>
      <w:numPr>
        <w:numId w:val="13"/>
      </w:numPr>
      <w:tabs>
        <w:tab w:val="clear" w:pos="680"/>
      </w:tabs>
    </w:pPr>
  </w:style>
  <w:style w:type="character" w:styleId="Emphasis">
    <w:name w:val="Emphasis"/>
    <w:basedOn w:val="DefaultParagraphFont"/>
    <w:qFormat/>
    <w:rsid w:val="00856763"/>
    <w:rPr>
      <w:i/>
    </w:rPr>
  </w:style>
  <w:style w:type="paragraph" w:customStyle="1" w:styleId="SuperHeading">
    <w:name w:val="SuperHeading"/>
    <w:basedOn w:val="Normal"/>
    <w:rsid w:val="00856763"/>
    <w:pPr>
      <w:spacing w:before="240" w:after="120"/>
      <w:outlineLvl w:val="0"/>
    </w:pPr>
    <w:rPr>
      <w:rFonts w:ascii="Times New Roman" w:hAnsi="Times New Roman"/>
      <w:b/>
      <w:sz w:val="32"/>
    </w:rPr>
  </w:style>
  <w:style w:type="paragraph" w:customStyle="1" w:styleId="AllowPageBreak">
    <w:name w:val="AllowPageBreak"/>
    <w:rsid w:val="008567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67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67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67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67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67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67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67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6763"/>
    <w:rPr>
      <w:rFonts w:ascii="Courier New" w:eastAsia="Times New Roman" w:hAnsi="Courier New" w:cs="Times New Roman"/>
      <w:i/>
      <w:szCs w:val="20"/>
      <w:lang w:eastAsia="en-US"/>
    </w:rPr>
  </w:style>
  <w:style w:type="paragraph" w:customStyle="1" w:styleId="HeadingBase">
    <w:name w:val="Heading Base"/>
    <w:rsid w:val="008567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6763"/>
    <w:pPr>
      <w:tabs>
        <w:tab w:val="right" w:leader="dot" w:pos="9072"/>
      </w:tabs>
      <w:ind w:left="567"/>
    </w:pPr>
    <w:rPr>
      <w:szCs w:val="22"/>
    </w:rPr>
  </w:style>
  <w:style w:type="paragraph" w:customStyle="1" w:styleId="TOCBase">
    <w:name w:val="TOC Base"/>
    <w:rsid w:val="008567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6763"/>
    <w:pPr>
      <w:tabs>
        <w:tab w:val="right" w:leader="dot" w:pos="9072"/>
      </w:tabs>
      <w:spacing w:before="40" w:after="40"/>
      <w:ind w:left="284"/>
    </w:pPr>
    <w:rPr>
      <w:rFonts w:ascii="Times New Roman" w:hAnsi="Times New Roman"/>
    </w:rPr>
  </w:style>
  <w:style w:type="paragraph" w:styleId="TOC1">
    <w:name w:val="toc 1"/>
    <w:basedOn w:val="TOCBase"/>
    <w:next w:val="Normal"/>
    <w:rsid w:val="008567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67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6763"/>
    <w:rPr>
      <w:rFonts w:ascii="Times New Roman" w:eastAsia="Times New Roman" w:hAnsi="Times New Roman" w:cs="Times New Roman"/>
      <w:sz w:val="16"/>
      <w:lang w:eastAsia="en-US"/>
    </w:rPr>
  </w:style>
  <w:style w:type="paragraph" w:styleId="Title">
    <w:name w:val="Title"/>
    <w:basedOn w:val="HeadingBase"/>
    <w:link w:val="TitleChar"/>
    <w:qFormat/>
    <w:rsid w:val="00856763"/>
    <w:pPr>
      <w:spacing w:before="5040"/>
      <w:jc w:val="center"/>
    </w:pPr>
    <w:rPr>
      <w:sz w:val="48"/>
      <w:szCs w:val="72"/>
      <w:lang w:val="en-US"/>
    </w:rPr>
  </w:style>
  <w:style w:type="character" w:customStyle="1" w:styleId="TitleChar">
    <w:name w:val="Title Char"/>
    <w:basedOn w:val="DefaultParagraphFont"/>
    <w:link w:val="Title"/>
    <w:rsid w:val="008567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6763"/>
    <w:pPr>
      <w:tabs>
        <w:tab w:val="left" w:pos="3600"/>
        <w:tab w:val="left" w:pos="3958"/>
      </w:tabs>
    </w:pPr>
  </w:style>
  <w:style w:type="paragraph" w:styleId="List">
    <w:name w:val="List"/>
    <w:basedOn w:val="BodyText"/>
    <w:next w:val="BodyText"/>
    <w:rsid w:val="00856763"/>
    <w:pPr>
      <w:tabs>
        <w:tab w:val="left" w:pos="340"/>
      </w:tabs>
      <w:spacing w:before="60" w:after="60"/>
      <w:ind w:left="340" w:hanging="340"/>
    </w:pPr>
  </w:style>
  <w:style w:type="paragraph" w:customStyle="1" w:styleId="Note">
    <w:name w:val="Note"/>
    <w:basedOn w:val="BodyText"/>
    <w:rsid w:val="0085676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56763"/>
    <w:rPr>
      <w:b/>
      <w:spacing w:val="0"/>
    </w:rPr>
  </w:style>
  <w:style w:type="paragraph" w:customStyle="1" w:styleId="SuperTitle">
    <w:name w:val="SuperTitle"/>
    <w:basedOn w:val="Title"/>
    <w:rsid w:val="00856763"/>
    <w:pPr>
      <w:framePr w:wrap="auto" w:hAnchor="text" w:y="6049"/>
    </w:pPr>
    <w:rPr>
      <w:color w:val="000000"/>
      <w:sz w:val="40"/>
    </w:rPr>
  </w:style>
  <w:style w:type="paragraph" w:customStyle="1" w:styleId="TOCTitle">
    <w:name w:val="TOCTitle"/>
    <w:basedOn w:val="Heading1"/>
    <w:rsid w:val="00856763"/>
    <w:pPr>
      <w:spacing w:after="240"/>
      <w:jc w:val="center"/>
      <w:outlineLvl w:val="9"/>
    </w:pPr>
    <w:rPr>
      <w:caps/>
    </w:rPr>
  </w:style>
  <w:style w:type="paragraph" w:customStyle="1" w:styleId="Version">
    <w:name w:val="Version"/>
    <w:rsid w:val="008567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6763"/>
    <w:pPr>
      <w:keepNext w:val="0"/>
      <w:tabs>
        <w:tab w:val="right" w:pos="4176"/>
      </w:tabs>
      <w:ind w:left="198" w:hanging="198"/>
    </w:pPr>
    <w:rPr>
      <w:rFonts w:ascii="Garamond" w:hAnsi="Garamond"/>
    </w:rPr>
  </w:style>
  <w:style w:type="paragraph" w:styleId="IndexHeading">
    <w:name w:val="index heading"/>
    <w:basedOn w:val="Normal"/>
    <w:next w:val="Index1"/>
    <w:semiHidden/>
    <w:rsid w:val="00856763"/>
    <w:pPr>
      <w:spacing w:before="120" w:after="120"/>
    </w:pPr>
    <w:rPr>
      <w:rFonts w:ascii="Arial" w:hAnsi="Arial"/>
      <w:b/>
      <w:color w:val="918585"/>
      <w:sz w:val="24"/>
    </w:rPr>
  </w:style>
  <w:style w:type="paragraph" w:styleId="Header">
    <w:name w:val="header"/>
    <w:basedOn w:val="Normal"/>
    <w:link w:val="HeaderChar"/>
    <w:rsid w:val="008567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6763"/>
    <w:rPr>
      <w:rFonts w:ascii="Times New Roman" w:eastAsia="Times New Roman" w:hAnsi="Times New Roman" w:cs="Times New Roman"/>
      <w:sz w:val="16"/>
      <w:szCs w:val="20"/>
      <w:lang w:val="en-GB" w:eastAsia="en-US"/>
    </w:rPr>
  </w:style>
  <w:style w:type="paragraph" w:customStyle="1" w:styleId="Chapter">
    <w:name w:val="Chapter"/>
    <w:basedOn w:val="Normal"/>
    <w:rsid w:val="00856763"/>
    <w:pPr>
      <w:spacing w:before="240"/>
    </w:pPr>
    <w:rPr>
      <w:rFonts w:ascii="Times New Roman" w:hAnsi="Times New Roman"/>
      <w:smallCaps/>
      <w:spacing w:val="80"/>
      <w:sz w:val="28"/>
    </w:rPr>
  </w:style>
  <w:style w:type="paragraph" w:customStyle="1" w:styleId="InChapter">
    <w:name w:val="InChapter"/>
    <w:basedOn w:val="Heading3"/>
    <w:rsid w:val="00856763"/>
    <w:pPr>
      <w:spacing w:after="240"/>
      <w:outlineLvl w:val="9"/>
    </w:pPr>
    <w:rPr>
      <w:noProof/>
    </w:rPr>
  </w:style>
  <w:style w:type="paragraph" w:styleId="Index2">
    <w:name w:val="index 2"/>
    <w:basedOn w:val="Normal"/>
    <w:next w:val="Normal"/>
    <w:semiHidden/>
    <w:rsid w:val="00856763"/>
    <w:pPr>
      <w:tabs>
        <w:tab w:val="right" w:pos="4176"/>
      </w:tabs>
      <w:ind w:left="568" w:hanging="284"/>
    </w:pPr>
    <w:rPr>
      <w:rFonts w:ascii="Garamond" w:hAnsi="Garamond"/>
    </w:rPr>
  </w:style>
  <w:style w:type="paragraph" w:customStyle="1" w:styleId="Byline">
    <w:name w:val="Byline"/>
    <w:rsid w:val="008567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6763"/>
    <w:pPr>
      <w:tabs>
        <w:tab w:val="clear" w:pos="3600"/>
        <w:tab w:val="clear" w:pos="3958"/>
      </w:tabs>
      <w:jc w:val="right"/>
    </w:pPr>
  </w:style>
  <w:style w:type="paragraph" w:styleId="Caption">
    <w:name w:val="caption"/>
    <w:basedOn w:val="BodyText"/>
    <w:next w:val="Normal"/>
    <w:qFormat/>
    <w:rsid w:val="00856763"/>
    <w:pPr>
      <w:framePr w:w="2268" w:hSpace="181" w:vSpace="181" w:wrap="around" w:vAnchor="text" w:hAnchor="page" w:x="1135" w:y="285" w:anchorLock="1"/>
    </w:pPr>
    <w:rPr>
      <w:i/>
    </w:rPr>
  </w:style>
  <w:style w:type="paragraph" w:customStyle="1" w:styleId="MiniTOCTitle">
    <w:name w:val="MiniTOCTitle"/>
    <w:basedOn w:val="Heading4"/>
    <w:rsid w:val="00856763"/>
    <w:pPr>
      <w:spacing w:before="240"/>
      <w:outlineLvl w:val="9"/>
    </w:pPr>
    <w:rPr>
      <w:noProof/>
      <w:sz w:val="24"/>
    </w:rPr>
  </w:style>
  <w:style w:type="paragraph" w:customStyle="1" w:styleId="MiniTOCItem">
    <w:name w:val="MiniTOCItem"/>
    <w:basedOn w:val="ListBullet"/>
    <w:rsid w:val="00856763"/>
    <w:pPr>
      <w:numPr>
        <w:numId w:val="0"/>
      </w:numPr>
      <w:tabs>
        <w:tab w:val="right" w:leader="dot" w:pos="6521"/>
      </w:tabs>
      <w:spacing w:before="0" w:after="0"/>
    </w:pPr>
  </w:style>
  <w:style w:type="paragraph" w:customStyle="1" w:styleId="TOFTitle">
    <w:name w:val="TOFTitle"/>
    <w:basedOn w:val="TOCTitle"/>
    <w:rsid w:val="00856763"/>
  </w:style>
  <w:style w:type="paragraph" w:styleId="TableofFigures">
    <w:name w:val="table of figures"/>
    <w:basedOn w:val="Normal"/>
    <w:next w:val="Normal"/>
    <w:semiHidden/>
    <w:rsid w:val="00856763"/>
    <w:pPr>
      <w:tabs>
        <w:tab w:val="right" w:leader="dot" w:pos="9072"/>
      </w:tabs>
      <w:ind w:left="970" w:hanging="403"/>
    </w:pPr>
    <w:rPr>
      <w:rFonts w:ascii="Times New Roman" w:hAnsi="Times New Roman"/>
      <w:b/>
    </w:rPr>
  </w:style>
  <w:style w:type="paragraph" w:styleId="ListNumber">
    <w:name w:val="List Number"/>
    <w:basedOn w:val="List"/>
    <w:rsid w:val="00856763"/>
    <w:pPr>
      <w:numPr>
        <w:numId w:val="15"/>
      </w:numPr>
      <w:tabs>
        <w:tab w:val="clear" w:pos="340"/>
      </w:tabs>
    </w:pPr>
  </w:style>
  <w:style w:type="character" w:customStyle="1" w:styleId="WingdingSymbols">
    <w:name w:val="Wingding Symbols"/>
    <w:rsid w:val="00856763"/>
    <w:rPr>
      <w:rFonts w:ascii="Wingdings" w:hAnsi="Wingdings"/>
    </w:rPr>
  </w:style>
  <w:style w:type="paragraph" w:customStyle="1" w:styleId="TableHeading">
    <w:name w:val="Table Heading"/>
    <w:basedOn w:val="HeadingBase"/>
    <w:rsid w:val="00856763"/>
    <w:pPr>
      <w:keepLines/>
      <w:pBdr>
        <w:bottom w:val="single" w:sz="6" w:space="1" w:color="918585"/>
      </w:pBdr>
      <w:spacing w:before="240"/>
    </w:pPr>
  </w:style>
  <w:style w:type="character" w:customStyle="1" w:styleId="HotSpot">
    <w:name w:val="HotSpot"/>
    <w:rsid w:val="00856763"/>
    <w:rPr>
      <w:color w:val="0033CC"/>
      <w:u w:val="none"/>
    </w:rPr>
  </w:style>
  <w:style w:type="paragraph" w:customStyle="1" w:styleId="BodyTextRight">
    <w:name w:val="Body Text Right"/>
    <w:basedOn w:val="BodyText"/>
    <w:rsid w:val="00856763"/>
    <w:pPr>
      <w:spacing w:before="0" w:after="0"/>
      <w:jc w:val="right"/>
    </w:pPr>
  </w:style>
  <w:style w:type="paragraph" w:styleId="Index3">
    <w:name w:val="index 3"/>
    <w:basedOn w:val="ListNumber2"/>
    <w:next w:val="Normal"/>
    <w:semiHidden/>
    <w:rsid w:val="00856763"/>
    <w:pPr>
      <w:numPr>
        <w:numId w:val="0"/>
      </w:numPr>
      <w:tabs>
        <w:tab w:val="right" w:leader="dot" w:pos="4176"/>
      </w:tabs>
    </w:pPr>
  </w:style>
  <w:style w:type="paragraph" w:styleId="ListNumber2">
    <w:name w:val="List Number 2"/>
    <w:basedOn w:val="List2"/>
    <w:rsid w:val="00856763"/>
    <w:pPr>
      <w:numPr>
        <w:numId w:val="10"/>
      </w:numPr>
      <w:tabs>
        <w:tab w:val="clear" w:pos="1060"/>
      </w:tabs>
    </w:pPr>
  </w:style>
  <w:style w:type="paragraph" w:customStyle="1" w:styleId="MarginNote">
    <w:name w:val="Margin Note"/>
    <w:basedOn w:val="BodyText"/>
    <w:rsid w:val="008567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67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67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6763"/>
    <w:rPr>
      <w:sz w:val="32"/>
    </w:rPr>
  </w:style>
  <w:style w:type="paragraph" w:customStyle="1" w:styleId="HeadingProcedure">
    <w:name w:val="Heading Procedure"/>
    <w:basedOn w:val="HeadingBase"/>
    <w:next w:val="Normal"/>
    <w:rsid w:val="00856763"/>
    <w:pPr>
      <w:tabs>
        <w:tab w:val="left" w:pos="0"/>
      </w:tabs>
      <w:spacing w:before="120" w:after="60"/>
    </w:pPr>
    <w:rPr>
      <w:i/>
      <w:color w:val="918585"/>
      <w:sz w:val="22"/>
    </w:rPr>
  </w:style>
  <w:style w:type="paragraph" w:customStyle="1" w:styleId="TableBodyText">
    <w:name w:val="Table Body Text"/>
    <w:basedOn w:val="BodyText"/>
    <w:rsid w:val="00856763"/>
    <w:pPr>
      <w:spacing w:before="60" w:after="60"/>
    </w:pPr>
  </w:style>
  <w:style w:type="paragraph" w:styleId="ListContinue">
    <w:name w:val="List Continue"/>
    <w:basedOn w:val="List"/>
    <w:rsid w:val="00856763"/>
    <w:pPr>
      <w:ind w:firstLine="0"/>
    </w:pPr>
  </w:style>
  <w:style w:type="paragraph" w:customStyle="1" w:styleId="ListNote">
    <w:name w:val="List Note"/>
    <w:basedOn w:val="List"/>
    <w:rsid w:val="00856763"/>
    <w:pPr>
      <w:pBdr>
        <w:top w:val="single" w:sz="6" w:space="2" w:color="918585"/>
        <w:bottom w:val="single" w:sz="6" w:space="2" w:color="918585"/>
      </w:pBdr>
      <w:tabs>
        <w:tab w:val="left" w:pos="1021"/>
      </w:tabs>
      <w:ind w:firstLine="0"/>
    </w:pPr>
  </w:style>
  <w:style w:type="paragraph" w:customStyle="1" w:styleId="Warning">
    <w:name w:val="Warning"/>
    <w:basedOn w:val="BodyText"/>
    <w:rsid w:val="00856763"/>
    <w:pPr>
      <w:shd w:val="clear" w:color="auto" w:fill="D9D9D9"/>
      <w:tabs>
        <w:tab w:val="left" w:pos="992"/>
      </w:tabs>
      <w:ind w:left="119" w:right="119"/>
    </w:pPr>
    <w:rPr>
      <w:sz w:val="20"/>
    </w:rPr>
  </w:style>
  <w:style w:type="paragraph" w:customStyle="1" w:styleId="MarginIcons">
    <w:name w:val="Margin Icons"/>
    <w:basedOn w:val="BodyText"/>
    <w:rsid w:val="008567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6763"/>
    <w:rPr>
      <w:rFonts w:ascii="Courier New" w:hAnsi="Courier New"/>
    </w:rPr>
  </w:style>
  <w:style w:type="paragraph" w:customStyle="1" w:styleId="NoteBullet">
    <w:name w:val="Note Bullet"/>
    <w:basedOn w:val="Note"/>
    <w:rsid w:val="00856763"/>
    <w:pPr>
      <w:tabs>
        <w:tab w:val="clear" w:pos="680"/>
      </w:tabs>
      <w:spacing w:before="60" w:after="60"/>
    </w:pPr>
  </w:style>
  <w:style w:type="paragraph" w:customStyle="1" w:styleId="SubHeading2">
    <w:name w:val="SubHeading2"/>
    <w:basedOn w:val="HeadingBase"/>
    <w:rsid w:val="00856763"/>
    <w:pPr>
      <w:spacing w:before="240" w:after="60"/>
    </w:pPr>
    <w:rPr>
      <w:sz w:val="20"/>
    </w:rPr>
  </w:style>
  <w:style w:type="paragraph" w:customStyle="1" w:styleId="SubHeading1">
    <w:name w:val="SubHeading1"/>
    <w:basedOn w:val="HeadingBase"/>
    <w:rsid w:val="00856763"/>
    <w:pPr>
      <w:spacing w:before="240" w:after="60"/>
    </w:pPr>
    <w:rPr>
      <w:color w:val="918585"/>
      <w:sz w:val="22"/>
    </w:rPr>
  </w:style>
  <w:style w:type="paragraph" w:customStyle="1" w:styleId="SideHeading">
    <w:name w:val="Side Heading"/>
    <w:basedOn w:val="HeadingBase"/>
    <w:rsid w:val="008567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6763"/>
    <w:pPr>
      <w:tabs>
        <w:tab w:val="num" w:pos="360"/>
      </w:tabs>
    </w:pPr>
  </w:style>
  <w:style w:type="paragraph" w:styleId="PlainText">
    <w:name w:val="Plain Text"/>
    <w:basedOn w:val="Normal"/>
    <w:link w:val="PlainTextChar"/>
    <w:rsid w:val="00856763"/>
    <w:rPr>
      <w:sz w:val="20"/>
    </w:rPr>
  </w:style>
  <w:style w:type="character" w:customStyle="1" w:styleId="PlainTextChar">
    <w:name w:val="Plain Text Char"/>
    <w:basedOn w:val="DefaultParagraphFont"/>
    <w:link w:val="PlainText"/>
    <w:rsid w:val="00856763"/>
    <w:rPr>
      <w:rFonts w:ascii="Courier New" w:eastAsia="Times New Roman" w:hAnsi="Courier New" w:cs="Times New Roman"/>
      <w:sz w:val="20"/>
      <w:szCs w:val="20"/>
      <w:lang w:eastAsia="en-US"/>
    </w:rPr>
  </w:style>
  <w:style w:type="character" w:customStyle="1" w:styleId="MenuOption">
    <w:name w:val="Menu Option"/>
    <w:basedOn w:val="DefaultParagraphFont"/>
    <w:rsid w:val="00856763"/>
    <w:rPr>
      <w:b/>
      <w:smallCaps/>
    </w:rPr>
  </w:style>
  <w:style w:type="paragraph" w:customStyle="1" w:styleId="TableListNumber">
    <w:name w:val="Table List Number"/>
    <w:basedOn w:val="ListNumber"/>
    <w:rsid w:val="00856763"/>
    <w:pPr>
      <w:numPr>
        <w:numId w:val="0"/>
      </w:numPr>
    </w:pPr>
  </w:style>
  <w:style w:type="paragraph" w:styleId="TOC4">
    <w:name w:val="toc 4"/>
    <w:basedOn w:val="TOCBase"/>
    <w:next w:val="Normal"/>
    <w:semiHidden/>
    <w:rsid w:val="00856763"/>
    <w:pPr>
      <w:tabs>
        <w:tab w:val="right" w:leader="dot" w:pos="9071"/>
      </w:tabs>
      <w:ind w:left="1701"/>
    </w:pPr>
  </w:style>
  <w:style w:type="paragraph" w:customStyle="1" w:styleId="ListAlpha">
    <w:name w:val="List Alpha"/>
    <w:basedOn w:val="List"/>
    <w:rsid w:val="00856763"/>
    <w:pPr>
      <w:numPr>
        <w:numId w:val="9"/>
      </w:numPr>
    </w:pPr>
  </w:style>
  <w:style w:type="paragraph" w:customStyle="1" w:styleId="ListAlpha2">
    <w:name w:val="List Alpha 2"/>
    <w:basedOn w:val="List2"/>
    <w:rsid w:val="00856763"/>
    <w:pPr>
      <w:numPr>
        <w:numId w:val="8"/>
      </w:numPr>
    </w:pPr>
  </w:style>
  <w:style w:type="paragraph" w:styleId="List2">
    <w:name w:val="List 2"/>
    <w:basedOn w:val="BodyText"/>
    <w:rsid w:val="00856763"/>
    <w:pPr>
      <w:tabs>
        <w:tab w:val="left" w:pos="680"/>
      </w:tabs>
      <w:spacing w:before="60" w:after="60"/>
      <w:ind w:left="680" w:hanging="340"/>
    </w:pPr>
  </w:style>
  <w:style w:type="paragraph" w:styleId="List3">
    <w:name w:val="List 3"/>
    <w:basedOn w:val="BodyText"/>
    <w:rsid w:val="00856763"/>
    <w:pPr>
      <w:tabs>
        <w:tab w:val="left" w:pos="1021"/>
      </w:tabs>
      <w:spacing w:before="60" w:after="60"/>
      <w:ind w:left="1020" w:hanging="340"/>
    </w:pPr>
  </w:style>
  <w:style w:type="paragraph" w:styleId="List4">
    <w:name w:val="List 4"/>
    <w:basedOn w:val="BodyText"/>
    <w:rsid w:val="00856763"/>
    <w:pPr>
      <w:tabs>
        <w:tab w:val="left" w:pos="1361"/>
      </w:tabs>
      <w:spacing w:before="60" w:after="60"/>
      <w:ind w:left="1361" w:hanging="340"/>
    </w:pPr>
  </w:style>
  <w:style w:type="paragraph" w:styleId="List5">
    <w:name w:val="List 5"/>
    <w:basedOn w:val="BodyText"/>
    <w:rsid w:val="00856763"/>
    <w:pPr>
      <w:tabs>
        <w:tab w:val="left" w:pos="1701"/>
      </w:tabs>
      <w:spacing w:before="60" w:after="60"/>
      <w:ind w:left="1701" w:hanging="340"/>
    </w:pPr>
  </w:style>
  <w:style w:type="paragraph" w:styleId="ListBullet3">
    <w:name w:val="List Bullet 3"/>
    <w:basedOn w:val="List3"/>
    <w:rsid w:val="00856763"/>
    <w:pPr>
      <w:numPr>
        <w:numId w:val="14"/>
      </w:numPr>
      <w:tabs>
        <w:tab w:val="clear" w:pos="1021"/>
      </w:tabs>
      <w:ind w:left="1037" w:hanging="357"/>
    </w:pPr>
  </w:style>
  <w:style w:type="paragraph" w:styleId="ListBullet4">
    <w:name w:val="List Bullet 4"/>
    <w:basedOn w:val="List4"/>
    <w:rsid w:val="00856763"/>
    <w:pPr>
      <w:numPr>
        <w:numId w:val="3"/>
      </w:numPr>
      <w:tabs>
        <w:tab w:val="clear" w:pos="1361"/>
      </w:tabs>
    </w:pPr>
  </w:style>
  <w:style w:type="paragraph" w:styleId="ListBullet5">
    <w:name w:val="List Bullet 5"/>
    <w:basedOn w:val="List5"/>
    <w:rsid w:val="00856763"/>
    <w:pPr>
      <w:numPr>
        <w:numId w:val="4"/>
      </w:numPr>
    </w:pPr>
  </w:style>
  <w:style w:type="paragraph" w:styleId="ListContinue2">
    <w:name w:val="List Continue 2"/>
    <w:basedOn w:val="List2"/>
    <w:rsid w:val="00856763"/>
    <w:pPr>
      <w:ind w:firstLine="0"/>
    </w:pPr>
  </w:style>
  <w:style w:type="paragraph" w:styleId="ListContinue3">
    <w:name w:val="List Continue 3"/>
    <w:basedOn w:val="List3"/>
    <w:rsid w:val="00856763"/>
    <w:pPr>
      <w:ind w:left="1021" w:firstLine="0"/>
    </w:pPr>
  </w:style>
  <w:style w:type="paragraph" w:styleId="ListContinue4">
    <w:name w:val="List Continue 4"/>
    <w:basedOn w:val="List4"/>
    <w:rsid w:val="00856763"/>
    <w:pPr>
      <w:ind w:firstLine="0"/>
    </w:pPr>
  </w:style>
  <w:style w:type="paragraph" w:styleId="ListContinue5">
    <w:name w:val="List Continue 5"/>
    <w:basedOn w:val="List5"/>
    <w:rsid w:val="00856763"/>
    <w:pPr>
      <w:ind w:firstLine="0"/>
    </w:pPr>
  </w:style>
  <w:style w:type="paragraph" w:styleId="ListNumber3">
    <w:name w:val="List Number 3"/>
    <w:basedOn w:val="List3"/>
    <w:rsid w:val="00856763"/>
    <w:pPr>
      <w:numPr>
        <w:numId w:val="5"/>
      </w:numPr>
    </w:pPr>
  </w:style>
  <w:style w:type="paragraph" w:styleId="ListNumber4">
    <w:name w:val="List Number 4"/>
    <w:basedOn w:val="List4"/>
    <w:rsid w:val="00856763"/>
    <w:pPr>
      <w:numPr>
        <w:numId w:val="6"/>
      </w:numPr>
    </w:pPr>
  </w:style>
  <w:style w:type="paragraph" w:styleId="ListNumber5">
    <w:name w:val="List Number 5"/>
    <w:basedOn w:val="List5"/>
    <w:rsid w:val="00856763"/>
    <w:pPr>
      <w:numPr>
        <w:numId w:val="7"/>
      </w:numPr>
    </w:pPr>
  </w:style>
  <w:style w:type="paragraph" w:styleId="BlockText">
    <w:name w:val="Block Text"/>
    <w:basedOn w:val="Normal"/>
    <w:rsid w:val="00856763"/>
    <w:pPr>
      <w:spacing w:after="120"/>
      <w:ind w:left="1440" w:right="1440"/>
    </w:pPr>
  </w:style>
  <w:style w:type="character" w:customStyle="1" w:styleId="Subscript">
    <w:name w:val="Subscript"/>
    <w:basedOn w:val="DefaultParagraphFont"/>
    <w:rsid w:val="00856763"/>
    <w:rPr>
      <w:sz w:val="16"/>
      <w:vertAlign w:val="subscript"/>
    </w:rPr>
  </w:style>
  <w:style w:type="character" w:customStyle="1" w:styleId="Superscript">
    <w:name w:val="Superscript"/>
    <w:basedOn w:val="DefaultParagraphFont"/>
    <w:rsid w:val="00856763"/>
    <w:rPr>
      <w:sz w:val="16"/>
      <w:vertAlign w:val="superscript"/>
    </w:rPr>
  </w:style>
  <w:style w:type="character" w:customStyle="1" w:styleId="Symbols">
    <w:name w:val="Symbols"/>
    <w:basedOn w:val="DefaultParagraphFont"/>
    <w:rsid w:val="00856763"/>
    <w:rPr>
      <w:rFonts w:ascii="Symbol" w:hAnsi="Symbol"/>
    </w:rPr>
  </w:style>
  <w:style w:type="character" w:customStyle="1" w:styleId="MenuOptions">
    <w:name w:val="Menu Options"/>
    <w:basedOn w:val="DefaultParagraphFont"/>
    <w:rsid w:val="00856763"/>
    <w:rPr>
      <w:rFonts w:ascii="Arial Narrow" w:hAnsi="Arial Narrow"/>
      <w:smallCaps/>
    </w:rPr>
  </w:style>
  <w:style w:type="character" w:customStyle="1" w:styleId="Buttons">
    <w:name w:val="Buttons"/>
    <w:basedOn w:val="DefaultParagraphFont"/>
    <w:rsid w:val="00856763"/>
    <w:rPr>
      <w:b/>
    </w:rPr>
  </w:style>
  <w:style w:type="character" w:customStyle="1" w:styleId="Underlined">
    <w:name w:val="Underlined"/>
    <w:basedOn w:val="DefaultParagraphFont"/>
    <w:rsid w:val="00856763"/>
    <w:rPr>
      <w:u w:val="single"/>
    </w:rPr>
  </w:style>
  <w:style w:type="paragraph" w:customStyle="1" w:styleId="TableBodyTextRight">
    <w:name w:val="Table Body Text Right"/>
    <w:basedOn w:val="TableBodyText"/>
    <w:rsid w:val="00856763"/>
    <w:pPr>
      <w:widowControl w:val="0"/>
      <w:autoSpaceDE w:val="0"/>
      <w:autoSpaceDN w:val="0"/>
      <w:adjustRightInd w:val="0"/>
      <w:jc w:val="right"/>
    </w:pPr>
    <w:rPr>
      <w:rFonts w:cs="Arial"/>
      <w:szCs w:val="18"/>
    </w:rPr>
  </w:style>
  <w:style w:type="paragraph" w:customStyle="1" w:styleId="CopyrightText">
    <w:name w:val="Copyright Text"/>
    <w:basedOn w:val="BodyText"/>
    <w:rsid w:val="00856763"/>
    <w:rPr>
      <w:sz w:val="18"/>
    </w:rPr>
  </w:style>
  <w:style w:type="paragraph" w:customStyle="1" w:styleId="BodySmallRight">
    <w:name w:val="Body Small Right"/>
    <w:basedOn w:val="BodyTextRight"/>
    <w:rsid w:val="00856763"/>
    <w:rPr>
      <w:sz w:val="18"/>
      <w:szCs w:val="18"/>
    </w:rPr>
  </w:style>
  <w:style w:type="paragraph" w:customStyle="1" w:styleId="MarginEdition">
    <w:name w:val="Margin Edition"/>
    <w:basedOn w:val="MarginNote"/>
    <w:rsid w:val="00856763"/>
    <w:pPr>
      <w:spacing w:before="0" w:after="0"/>
    </w:pPr>
    <w:rPr>
      <w:rFonts w:ascii="Times New Roman" w:hAnsi="Times New Roman"/>
      <w:color w:val="999999"/>
    </w:rPr>
  </w:style>
  <w:style w:type="paragraph" w:customStyle="1" w:styleId="Spacer">
    <w:name w:val="Spacer"/>
    <w:basedOn w:val="Normal"/>
    <w:rsid w:val="00856763"/>
    <w:rPr>
      <w:sz w:val="2"/>
      <w:szCs w:val="2"/>
    </w:rPr>
  </w:style>
  <w:style w:type="character" w:customStyle="1" w:styleId="Small">
    <w:name w:val="Small"/>
    <w:basedOn w:val="DefaultParagraphFont"/>
    <w:rsid w:val="00856763"/>
    <w:rPr>
      <w:sz w:val="16"/>
    </w:rPr>
  </w:style>
  <w:style w:type="paragraph" w:customStyle="1" w:styleId="WideTable">
    <w:name w:val="Wide Table"/>
    <w:basedOn w:val="Normal"/>
    <w:rsid w:val="00856763"/>
    <w:pPr>
      <w:ind w:left="-1418"/>
    </w:pPr>
    <w:rPr>
      <w:sz w:val="2"/>
      <w:szCs w:val="2"/>
    </w:rPr>
  </w:style>
  <w:style w:type="character" w:styleId="PageNumber">
    <w:name w:val="page number"/>
    <w:basedOn w:val="DefaultParagraphFont"/>
    <w:rsid w:val="00856763"/>
  </w:style>
  <w:style w:type="paragraph" w:styleId="Quote">
    <w:name w:val="Quote"/>
    <w:basedOn w:val="Heading1"/>
    <w:link w:val="QuoteChar"/>
    <w:qFormat/>
    <w:rsid w:val="00856763"/>
    <w:rPr>
      <w:b w:val="0"/>
      <w:sz w:val="72"/>
      <w:szCs w:val="72"/>
      <w:lang w:val="en-NZ"/>
    </w:rPr>
  </w:style>
  <w:style w:type="character" w:customStyle="1" w:styleId="QuoteChar">
    <w:name w:val="Quote Char"/>
    <w:basedOn w:val="DefaultParagraphFont"/>
    <w:link w:val="Quote"/>
    <w:rsid w:val="008567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6763"/>
    <w:pPr>
      <w:pageBreakBefore/>
    </w:pPr>
  </w:style>
  <w:style w:type="paragraph" w:customStyle="1" w:styleId="Border">
    <w:name w:val="Border"/>
    <w:basedOn w:val="Normal"/>
    <w:qFormat/>
    <w:rsid w:val="008567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6763"/>
    <w:rPr>
      <w:b/>
      <w:bCs/>
      <w:i/>
      <w:iCs/>
      <w:color w:val="auto"/>
    </w:rPr>
  </w:style>
  <w:style w:type="paragraph" w:styleId="IntenseQuote">
    <w:name w:val="Intense Quote"/>
    <w:basedOn w:val="Normal"/>
    <w:next w:val="Normal"/>
    <w:link w:val="IntenseQuoteChar"/>
    <w:uiPriority w:val="30"/>
    <w:qFormat/>
    <w:rsid w:val="008567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67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6763"/>
    <w:rPr>
      <w:smallCaps/>
      <w:color w:val="auto"/>
      <w:u w:val="single"/>
    </w:rPr>
  </w:style>
  <w:style w:type="character" w:styleId="IntenseReference">
    <w:name w:val="Intense Reference"/>
    <w:basedOn w:val="DefaultParagraphFont"/>
    <w:uiPriority w:val="32"/>
    <w:qFormat/>
    <w:rsid w:val="00856763"/>
    <w:rPr>
      <w:b/>
      <w:bCs/>
      <w:smallCaps/>
      <w:color w:val="auto"/>
      <w:spacing w:val="5"/>
      <w:u w:val="single"/>
    </w:rPr>
  </w:style>
  <w:style w:type="paragraph" w:customStyle="1" w:styleId="2ColumnHeading">
    <w:name w:val="2Column Heading"/>
    <w:basedOn w:val="BodyText"/>
    <w:qFormat/>
    <w:rsid w:val="00856763"/>
    <w:pPr>
      <w:spacing w:after="60"/>
      <w:ind w:left="-2268"/>
    </w:pPr>
    <w:rPr>
      <w:b/>
    </w:rPr>
  </w:style>
  <w:style w:type="paragraph" w:customStyle="1" w:styleId="Heading1TOC">
    <w:name w:val="Heading1 TOC"/>
    <w:basedOn w:val="Normal"/>
    <w:qFormat/>
    <w:rsid w:val="00856763"/>
    <w:pPr>
      <w:spacing w:before="240" w:after="120"/>
    </w:pPr>
    <w:rPr>
      <w:rFonts w:ascii="Times New Roman" w:hAnsi="Times New Roman"/>
      <w:b/>
      <w:sz w:val="32"/>
    </w:rPr>
  </w:style>
  <w:style w:type="paragraph" w:customStyle="1" w:styleId="Heading2TOC">
    <w:name w:val="Heading2 TOC"/>
    <w:basedOn w:val="Normal"/>
    <w:qFormat/>
    <w:rsid w:val="00856763"/>
    <w:pPr>
      <w:spacing w:before="240" w:after="60"/>
    </w:pPr>
    <w:rPr>
      <w:rFonts w:ascii="Times New Roman" w:hAnsi="Times New Roman"/>
      <w:b/>
      <w:sz w:val="28"/>
    </w:rPr>
  </w:style>
  <w:style w:type="character" w:customStyle="1" w:styleId="Underline">
    <w:name w:val="Underline"/>
    <w:basedOn w:val="DefaultParagraphFont"/>
    <w:qFormat/>
    <w:rsid w:val="00856763"/>
    <w:rPr>
      <w:u w:val="single"/>
    </w:rPr>
  </w:style>
  <w:style w:type="character" w:customStyle="1" w:styleId="BoldandItalics">
    <w:name w:val="Bold and Italics"/>
    <w:qFormat/>
    <w:rsid w:val="00856763"/>
    <w:rPr>
      <w:b/>
      <w:i/>
      <w:u w:val="none"/>
    </w:rPr>
  </w:style>
  <w:style w:type="paragraph" w:styleId="BalloonText">
    <w:name w:val="Balloon Text"/>
    <w:basedOn w:val="Normal"/>
    <w:link w:val="BalloonTextChar"/>
    <w:rsid w:val="00856763"/>
    <w:rPr>
      <w:rFonts w:ascii="Tahoma" w:hAnsi="Tahoma" w:cs="Tahoma"/>
      <w:sz w:val="16"/>
      <w:szCs w:val="16"/>
    </w:rPr>
  </w:style>
  <w:style w:type="character" w:customStyle="1" w:styleId="BalloonTextChar">
    <w:name w:val="Balloon Text Char"/>
    <w:basedOn w:val="DefaultParagraphFont"/>
    <w:link w:val="BalloonText"/>
    <w:rsid w:val="008567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67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67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6763"/>
    <w:rPr>
      <w:b/>
      <w:color w:val="660033"/>
      <w:spacing w:val="0"/>
    </w:rPr>
  </w:style>
  <w:style w:type="paragraph" w:customStyle="1" w:styleId="Nameditemlist">
    <w:name w:val="Named item list"/>
    <w:basedOn w:val="BodyText"/>
    <w:qFormat/>
    <w:rsid w:val="00856763"/>
    <w:pPr>
      <w:tabs>
        <w:tab w:val="left" w:pos="2835"/>
      </w:tabs>
      <w:ind w:left="2835" w:hanging="2835"/>
    </w:pPr>
  </w:style>
  <w:style w:type="paragraph" w:customStyle="1" w:styleId="BodyTextnopadding">
    <w:name w:val="Body Text no padding"/>
    <w:basedOn w:val="BodyText"/>
    <w:qFormat/>
    <w:rsid w:val="00856763"/>
    <w:pPr>
      <w:spacing w:before="0" w:after="0"/>
    </w:pPr>
  </w:style>
  <w:style w:type="paragraph" w:customStyle="1" w:styleId="BodyTextBold">
    <w:name w:val="Body Text Bold"/>
    <w:basedOn w:val="BodyText"/>
    <w:qFormat/>
    <w:rsid w:val="00856763"/>
    <w:rPr>
      <w:b/>
    </w:rPr>
  </w:style>
  <w:style w:type="character" w:styleId="Hyperlink">
    <w:name w:val="Hyperlink"/>
    <w:basedOn w:val="DefaultParagraphFont"/>
    <w:uiPriority w:val="99"/>
    <w:unhideWhenUsed/>
    <w:rsid w:val="00E302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954</Words>
  <Characters>6411</Characters>
  <Application>Microsoft Office Word</Application>
  <DocSecurity>0</DocSecurity>
  <Lines>237</Lines>
  <Paragraphs>141</Paragraphs>
  <ScaleCrop>false</ScaleCrop>
  <Company>Author-it Software Corporation Ltd.</Company>
  <LinksUpToDate>false</LinksUpToDate>
  <CharactersWithSpaces>7224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CPPCLO4102 Supervise cleaning staff</dc:title>
  <dc:subject>Approved</dc:subject>
  <dc:creator>BuildSkills Australia</dc:creator>
  <cp:keywords>Release: 1</cp:keywords>
  <dc:description>Review Date: 12 April 2008</dc:description>
  <cp:lastModifiedBy>HSD_TPCMSd.prod</cp:lastModifiedBy>
  <cp:revision>3</cp:revision>
  <dcterms:created xsi:type="dcterms:W3CDTF">2025-03-01T20:45:00Z</dcterms:created>
  <dcterms:modified xsi:type="dcterms:W3CDTF">2025-03-01T20:45:00Z</dcterms:modified>
</cp:coreProperties>
</file>