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4C1" w:rsidP="000E14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CPPCLO4102 Supervise cleaning staff</w:t>
      </w:r>
      <w:r>
        <w:fldChar w:fldCharType="end"/>
      </w:r>
    </w:p>
    <w:p w:rsidR="000E14C1" w:rsidP="000E14C1">
      <w:pPr>
        <w:pStyle w:val="Version"/>
        <w:sectPr w:rsidSect="00AB6A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6AED" w:rsidP="00AB6AED">
      <w:pPr>
        <w:pStyle w:val="SuperHeading"/>
      </w:pPr>
      <w:r w:rsidRPr="00AB6AED">
        <w:t>Assessment Requirements for CPPCLO4102 Supervise cleaning staff</w:t>
      </w:r>
    </w:p>
    <w:p w:rsidR="00000000" w:rsidRPr="00AB6AED" w:rsidP="00AB6AED">
      <w:pPr>
        <w:pStyle w:val="Heading1"/>
      </w:pPr>
      <w:bookmarkStart w:id="1" w:name="O_1199689"/>
      <w:bookmarkEnd w:id="1"/>
      <w:r w:rsidRPr="00AB6A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AB6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1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AED">
            <w:pPr>
              <w:pStyle w:val="BodyText"/>
              <w:rPr>
                <w:lang w:val="en-NZ"/>
              </w:rPr>
            </w:pPr>
            <w:r w:rsidRPr="00AB6AED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AED" w:rsidP="00AB6AED">
            <w:pPr>
              <w:pStyle w:val="BodyText"/>
            </w:pPr>
            <w:r w:rsidRPr="00AB6AED">
              <w:t>This version first released with CPP Property Services Training Package Release 15.0.</w:t>
            </w:r>
          </w:p>
          <w:p w:rsidR="00000000" w:rsidRPr="00AB6AED" w:rsidP="00AB6AED">
            <w:pPr>
              <w:pStyle w:val="BodyText"/>
            </w:pPr>
            <w:r w:rsidRPr="00AB6AED">
              <w:t>Newly created unit.</w:t>
            </w:r>
          </w:p>
        </w:tc>
      </w:tr>
    </w:tbl>
    <w:p w:rsidR="00000000" w:rsidRPr="00AB6AED" w:rsidP="00AB6AED">
      <w:pPr>
        <w:pStyle w:val="BodyText"/>
      </w:pPr>
    </w:p>
    <w:p w:rsidR="00000000" w:rsidRPr="00AB6AED" w:rsidP="00AB6AED">
      <w:pPr>
        <w:pStyle w:val="AllowPageBreak"/>
      </w:pPr>
    </w:p>
    <w:p w:rsidR="00000000" w:rsidRPr="00AB6AED" w:rsidP="00AB6AED">
      <w:pPr>
        <w:pStyle w:val="Heading1"/>
      </w:pPr>
      <w:bookmarkStart w:id="2" w:name="O_1199692"/>
      <w:bookmarkEnd w:id="2"/>
      <w:r w:rsidRPr="00AB6AED">
        <w:t>Performance Evidence</w:t>
      </w:r>
    </w:p>
    <w:p w:rsidR="00000000" w:rsidRPr="00AB6AED" w:rsidP="000E14C1">
      <w:pPr>
        <w:pStyle w:val="BodyText"/>
      </w:pPr>
      <w:r w:rsidRPr="00AB6AED">
        <w:t>To demonstrate competency, a candidate must meet the elements and performance criteria of this unit by:</w:t>
      </w:r>
    </w:p>
    <w:p w:rsidR="00000000" w:rsidRPr="00AB6AED" w:rsidP="00AB6AED">
      <w:pPr>
        <w:pStyle w:val="ListBullet"/>
      </w:pPr>
      <w:r w:rsidRPr="00AB6AED">
        <w:t>developing a monthly roster for a team of four cleaners with different skills and availability to clean a general office area with</w:t>
      </w:r>
      <w:r w:rsidRPr="00AB6AED">
        <w:t xml:space="preserve"> associated kitchenette and male and female toilets</w:t>
      </w:r>
    </w:p>
    <w:p w:rsidR="00000000" w:rsidRPr="00AB6AED" w:rsidP="00AB6AED">
      <w:pPr>
        <w:pStyle w:val="ListBullet"/>
      </w:pPr>
      <w:r w:rsidRPr="00AB6AED">
        <w:t>monitoring the work performance of two staff members working on periodic cleaning jobs and advising about learning and development opportunities</w:t>
      </w:r>
    </w:p>
    <w:p w:rsidR="00000000" w:rsidRPr="00AB6AED" w:rsidP="00AB6AED">
      <w:pPr>
        <w:pStyle w:val="ListBullet"/>
      </w:pPr>
      <w:r w:rsidRPr="00AB6AED">
        <w:t>developing a strategy to address unsatisfactory performance</w:t>
      </w:r>
      <w:r w:rsidRPr="00AB6AED">
        <w:t xml:space="preserve"> for one staff member.</w:t>
      </w:r>
    </w:p>
    <w:p w:rsidR="00000000" w:rsidRPr="00AB6AED" w:rsidP="00AB6AED">
      <w:pPr>
        <w:pStyle w:val="AllowPageBreak"/>
      </w:pPr>
    </w:p>
    <w:p w:rsidR="00000000" w:rsidRPr="00AB6AED" w:rsidP="00AB6AED">
      <w:pPr>
        <w:pStyle w:val="Heading1"/>
      </w:pPr>
      <w:bookmarkStart w:id="3" w:name="O_1199691"/>
      <w:bookmarkEnd w:id="3"/>
      <w:r w:rsidRPr="00AB6AED">
        <w:t>Knowledge Evidence</w:t>
      </w:r>
    </w:p>
    <w:p w:rsidR="00000000" w:rsidRPr="00AB6AED" w:rsidP="000E14C1">
      <w:pPr>
        <w:pStyle w:val="BodyText"/>
      </w:pPr>
      <w:r w:rsidRPr="00AB6AED">
        <w:t>To be competent in this unit, a candidate must demonstrate knowledge of:</w:t>
      </w:r>
    </w:p>
    <w:p w:rsidR="00000000" w:rsidRPr="00AB6AED" w:rsidP="00AB6AED">
      <w:pPr>
        <w:pStyle w:val="ListBullet"/>
      </w:pPr>
      <w:r w:rsidRPr="00AB6AED">
        <w:t>aspects of the following relevant to cleaning supervisors:</w:t>
      </w:r>
    </w:p>
    <w:p w:rsidR="00000000" w:rsidRPr="00AB6AED" w:rsidP="00AB6AED">
      <w:pPr>
        <w:pStyle w:val="ListBullet2"/>
      </w:pPr>
      <w:r w:rsidRPr="00AB6AED">
        <w:t>workers’</w:t>
      </w:r>
      <w:r w:rsidRPr="00AB6AED">
        <w:t xml:space="preserve"> compensation, industrial relations, Equal Employment Opportunity (EEO), anti-discrimination and privacy legislation</w:t>
      </w:r>
    </w:p>
    <w:p w:rsidR="00000000" w:rsidRPr="00AB6AED" w:rsidP="00AB6AED">
      <w:pPr>
        <w:pStyle w:val="ListBullet2"/>
      </w:pPr>
      <w:r w:rsidRPr="00AB6AED">
        <w:t>Fair Work Act 2009 and the Fair Work Regulations 2009 </w:t>
      </w:r>
    </w:p>
    <w:p w:rsidR="00000000" w:rsidRPr="00AB6AED" w:rsidP="00AB6AED">
      <w:pPr>
        <w:pStyle w:val="ListBullet2"/>
      </w:pPr>
      <w:r w:rsidRPr="00AB6AED">
        <w:t>provisions of relevant awards and workplace agreements</w:t>
      </w:r>
    </w:p>
    <w:p w:rsidR="00000000" w:rsidRPr="00AB6AED" w:rsidP="00AB6AED">
      <w:pPr>
        <w:pStyle w:val="ListBullet"/>
      </w:pPr>
      <w:r w:rsidRPr="00AB6AED">
        <w:t>human resource principles in</w:t>
      </w:r>
      <w:r w:rsidRPr="00AB6AED">
        <w:t xml:space="preserve"> relation to:</w:t>
      </w:r>
    </w:p>
    <w:p w:rsidR="00000000" w:rsidRPr="00AB6AED" w:rsidP="00AB6AED">
      <w:pPr>
        <w:pStyle w:val="ListBullet2"/>
      </w:pPr>
      <w:r w:rsidRPr="00AB6AED">
        <w:t>maintaining staffing levels and rostering</w:t>
      </w:r>
    </w:p>
    <w:p w:rsidR="00000000" w:rsidRPr="00AB6AED" w:rsidP="00AB6AED">
      <w:pPr>
        <w:pStyle w:val="ListBullet2"/>
      </w:pPr>
      <w:r w:rsidRPr="00AB6AED">
        <w:t>monitoring and addressing performance</w:t>
      </w:r>
    </w:p>
    <w:p w:rsidR="00000000" w:rsidRPr="00AB6AED" w:rsidP="00AB6AED">
      <w:pPr>
        <w:pStyle w:val="ListBullet2"/>
      </w:pPr>
      <w:r w:rsidRPr="00AB6AED">
        <w:t>learning and development</w:t>
      </w:r>
    </w:p>
    <w:p w:rsidR="00000000" w:rsidRPr="00AB6AED" w:rsidP="00AB6AED">
      <w:pPr>
        <w:pStyle w:val="ListBullet2"/>
      </w:pPr>
      <w:r w:rsidRPr="00AB6AED">
        <w:t>compensation and benefits</w:t>
      </w:r>
    </w:p>
    <w:p w:rsidR="00000000" w:rsidRPr="00AB6AED" w:rsidP="00AB6AED">
      <w:pPr>
        <w:pStyle w:val="ListBullet2"/>
      </w:pPr>
      <w:r w:rsidRPr="00AB6AED">
        <w:t>human resource record keeping</w:t>
      </w:r>
    </w:p>
    <w:p w:rsidR="00000000" w:rsidRPr="00AB6AED" w:rsidP="00AB6AED">
      <w:pPr>
        <w:pStyle w:val="ListBullet"/>
      </w:pPr>
      <w:r w:rsidRPr="00AB6AED">
        <w:t>organisational requirements for:</w:t>
      </w:r>
    </w:p>
    <w:p w:rsidR="00000000" w:rsidRPr="00AB6AED" w:rsidP="00AB6AED">
      <w:pPr>
        <w:pStyle w:val="ListBullet2"/>
      </w:pPr>
      <w:r w:rsidRPr="00AB6AED">
        <w:t>quality cleaning standards</w:t>
      </w:r>
    </w:p>
    <w:p w:rsidR="00000000" w:rsidRPr="00AB6AED" w:rsidP="00AB6AED">
      <w:pPr>
        <w:pStyle w:val="ListBullet2"/>
      </w:pPr>
      <w:r w:rsidRPr="00AB6AED">
        <w:t>scheduling and rec</w:t>
      </w:r>
      <w:r w:rsidRPr="00AB6AED">
        <w:t xml:space="preserve">ruiting cleaning staff </w:t>
      </w:r>
    </w:p>
    <w:p w:rsidR="00000000" w:rsidRPr="00AB6AED" w:rsidP="00AB6AED">
      <w:pPr>
        <w:pStyle w:val="ListBullet2"/>
      </w:pPr>
      <w:r w:rsidRPr="00AB6AED">
        <w:t>monitoring and managing work performance</w:t>
      </w:r>
    </w:p>
    <w:p w:rsidR="00000000" w:rsidRPr="00AB6AED" w:rsidP="00AB6AED">
      <w:pPr>
        <w:pStyle w:val="ListBullet2"/>
      </w:pPr>
      <w:r w:rsidRPr="00AB6AED">
        <w:t>communication with staff and clients</w:t>
      </w:r>
    </w:p>
    <w:p w:rsidR="00000000" w:rsidRPr="00AB6AED" w:rsidP="00AB6AED">
      <w:pPr>
        <w:pStyle w:val="ListBullet2"/>
      </w:pPr>
      <w:r w:rsidRPr="00AB6AED">
        <w:t xml:space="preserve">communicating and clarifying work requirements </w:t>
      </w:r>
    </w:p>
    <w:p w:rsidR="00000000" w:rsidRPr="00AB6AED" w:rsidP="00AB6AED">
      <w:pPr>
        <w:pStyle w:val="ListBullet2"/>
      </w:pPr>
      <w:r w:rsidRPr="00AB6AED">
        <w:t>position descriptions for cleaning staff</w:t>
      </w:r>
    </w:p>
    <w:p w:rsidR="00000000" w:rsidRPr="00AB6AED" w:rsidP="00AB6AED">
      <w:pPr>
        <w:pStyle w:val="ListBullet"/>
      </w:pPr>
      <w:r w:rsidRPr="00AB6AED">
        <w:t xml:space="preserve">strengths and weaknesses of strategies for addressing staff skill, availability and performance: </w:t>
      </w:r>
    </w:p>
    <w:p w:rsidR="00000000" w:rsidRPr="00AB6AED" w:rsidP="00AB6AED">
      <w:pPr>
        <w:pStyle w:val="ListBullet2"/>
      </w:pPr>
      <w:r w:rsidRPr="00AB6AED">
        <w:t>revising work schedules</w:t>
      </w:r>
    </w:p>
    <w:p w:rsidR="00000000" w:rsidRPr="00AB6AED" w:rsidP="00AB6AED">
      <w:pPr>
        <w:pStyle w:val="ListBullet2"/>
      </w:pPr>
      <w:r w:rsidRPr="00AB6AED">
        <w:t>flexible work arrangements</w:t>
      </w:r>
    </w:p>
    <w:p w:rsidR="00000000" w:rsidRPr="00AB6AED" w:rsidP="00AB6AED">
      <w:pPr>
        <w:pStyle w:val="ListBullet2"/>
      </w:pPr>
      <w:r w:rsidRPr="00AB6AED">
        <w:t>reallocating tasks</w:t>
      </w:r>
    </w:p>
    <w:p w:rsidR="00000000" w:rsidRPr="00AB6AED" w:rsidP="00AB6AED">
      <w:pPr>
        <w:pStyle w:val="ListBullet2"/>
      </w:pPr>
      <w:r w:rsidRPr="00AB6AED">
        <w:t>training and mentoring</w:t>
      </w:r>
    </w:p>
    <w:p w:rsidR="00000000" w:rsidRPr="00AB6AED" w:rsidP="00AB6AED">
      <w:pPr>
        <w:pStyle w:val="ListBullet2"/>
      </w:pPr>
      <w:r w:rsidRPr="00AB6AED">
        <w:t>sourcing additional and new staff</w:t>
      </w:r>
    </w:p>
    <w:p w:rsidR="00000000" w:rsidRPr="00AB6AED" w:rsidP="00AB6AED">
      <w:pPr>
        <w:pStyle w:val="ListBullet"/>
      </w:pPr>
      <w:r w:rsidRPr="00AB6AED">
        <w:t>factors that impact on indivi</w:t>
      </w:r>
      <w:r w:rsidRPr="00AB6AED">
        <w:t>dual work performance and mitigation strategies:</w:t>
      </w:r>
    </w:p>
    <w:p w:rsidR="00000000" w:rsidRPr="00AB6AED" w:rsidP="00AB6AED">
      <w:pPr>
        <w:pStyle w:val="ListBullet2"/>
      </w:pPr>
      <w:r w:rsidRPr="00AB6AED">
        <w:t>attendance</w:t>
      </w:r>
    </w:p>
    <w:p w:rsidR="00000000" w:rsidRPr="00AB6AED" w:rsidP="00AB6AED">
      <w:pPr>
        <w:pStyle w:val="ListBullet2"/>
      </w:pPr>
      <w:r w:rsidRPr="00AB6AED">
        <w:t>general standard of work</w:t>
      </w:r>
    </w:p>
    <w:p w:rsidR="00000000" w:rsidRPr="00AB6AED" w:rsidP="00AB6AED">
      <w:pPr>
        <w:pStyle w:val="ListBullet2"/>
      </w:pPr>
      <w:r w:rsidRPr="00AB6AED">
        <w:t>completing assigned tasks according to timeframes</w:t>
      </w:r>
    </w:p>
    <w:p w:rsidR="00000000" w:rsidRPr="00AB6AED" w:rsidP="00AB6AED">
      <w:pPr>
        <w:pStyle w:val="ListBullet2"/>
      </w:pPr>
      <w:r w:rsidRPr="00AB6AED">
        <w:t>following work schedules</w:t>
      </w:r>
    </w:p>
    <w:p w:rsidR="00000000" w:rsidRPr="00AB6AED" w:rsidP="00AB6AED">
      <w:pPr>
        <w:pStyle w:val="ListBullet2"/>
      </w:pPr>
      <w:r w:rsidRPr="00AB6AED">
        <w:t>job planning</w:t>
      </w:r>
    </w:p>
    <w:p w:rsidR="00000000" w:rsidRPr="00AB6AED" w:rsidP="00AB6AED">
      <w:pPr>
        <w:pStyle w:val="ListBullet2"/>
      </w:pPr>
      <w:r w:rsidRPr="00AB6AED">
        <w:t>attitude to clients and team members</w:t>
      </w:r>
    </w:p>
    <w:p w:rsidR="00000000" w:rsidRPr="00AB6AED" w:rsidP="00AB6AED">
      <w:pPr>
        <w:pStyle w:val="ListBullet2"/>
      </w:pPr>
      <w:r w:rsidRPr="00AB6AED">
        <w:t>cultural factors</w:t>
      </w:r>
    </w:p>
    <w:p w:rsidR="00000000" w:rsidRPr="00AB6AED" w:rsidP="00AB6AED">
      <w:pPr>
        <w:pStyle w:val="ListBullet2"/>
      </w:pPr>
      <w:r w:rsidRPr="00AB6AED">
        <w:t xml:space="preserve">interpersonal conflict </w:t>
      </w:r>
    </w:p>
    <w:p w:rsidR="00000000" w:rsidRPr="00AB6AED" w:rsidP="00AB6AED">
      <w:pPr>
        <w:pStyle w:val="ListBullet2"/>
      </w:pPr>
      <w:r w:rsidRPr="00AB6AED">
        <w:t>following administrative procedures</w:t>
      </w:r>
    </w:p>
    <w:p w:rsidR="00000000" w:rsidRPr="00AB6AED" w:rsidP="00AB6AED">
      <w:pPr>
        <w:pStyle w:val="ListBullet2"/>
      </w:pPr>
      <w:r w:rsidRPr="00AB6AED">
        <w:t>understanding work requirements</w:t>
      </w:r>
    </w:p>
    <w:p w:rsidR="00000000" w:rsidRPr="00AB6AED" w:rsidP="00AB6AED">
      <w:pPr>
        <w:pStyle w:val="ListBullet"/>
      </w:pPr>
      <w:r w:rsidRPr="00AB6AED">
        <w:t>methods for assessing staff expertise and learning and development requirements according to current job roles and career development goals</w:t>
      </w:r>
    </w:p>
    <w:p w:rsidR="00000000" w:rsidRPr="00AB6AED" w:rsidP="00AB6AED">
      <w:pPr>
        <w:pStyle w:val="ListBullet"/>
      </w:pPr>
      <w:r w:rsidRPr="00AB6AED">
        <w:t>learning and development options to support sta</w:t>
      </w:r>
      <w:r w:rsidRPr="00AB6AED">
        <w:t>ff, including additional training, recognition processes and future career pathways</w:t>
      </w:r>
    </w:p>
    <w:p w:rsidR="00000000" w:rsidRPr="00AB6AED" w:rsidP="00AB6AED">
      <w:pPr>
        <w:pStyle w:val="ListBullet"/>
      </w:pPr>
      <w:r w:rsidRPr="00AB6AED">
        <w:t>career pathways in the cleaning industry.</w:t>
      </w:r>
    </w:p>
    <w:p w:rsidR="00000000" w:rsidRPr="00AB6AED" w:rsidP="00AB6AED">
      <w:pPr>
        <w:pStyle w:val="AllowPageBreak"/>
      </w:pPr>
    </w:p>
    <w:p w:rsidR="00000000" w:rsidRPr="00AB6AED" w:rsidP="00AB6AED">
      <w:pPr>
        <w:pStyle w:val="Heading1"/>
      </w:pPr>
      <w:bookmarkStart w:id="4" w:name="O_1199690"/>
      <w:bookmarkEnd w:id="4"/>
      <w:r w:rsidRPr="00AB6AED">
        <w:t>Assessment Conditions</w:t>
      </w:r>
    </w:p>
    <w:p w:rsidR="00000000" w:rsidRPr="00AB6AED" w:rsidP="000E14C1">
      <w:pPr>
        <w:pStyle w:val="BodyText"/>
      </w:pPr>
      <w:r w:rsidRPr="00AB6AED">
        <w:t>Assessors must satisfy the requirements for assessors contained in the Standards for Regi</w:t>
      </w:r>
      <w:r w:rsidRPr="00AB6AED">
        <w:t xml:space="preserve">stered Training Organisations. </w:t>
      </w:r>
    </w:p>
    <w:p w:rsidR="00000000" w:rsidRPr="00AB6AED" w:rsidP="000E14C1">
      <w:pPr>
        <w:pStyle w:val="BodyText"/>
      </w:pPr>
      <w:r w:rsidRPr="00AB6AED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AB6AED" w:rsidP="000E14C1">
      <w:pPr>
        <w:pStyle w:val="BodyText"/>
      </w:pPr>
      <w:r w:rsidRPr="00AB6AED">
        <w:t>Candidates must have access to:</w:t>
      </w:r>
    </w:p>
    <w:p w:rsidR="00000000" w:rsidRPr="00AB6AED" w:rsidP="00AB6AED">
      <w:pPr>
        <w:pStyle w:val="ListBullet"/>
      </w:pPr>
      <w:r w:rsidRPr="00AB6AED">
        <w:t>client work order, instructions or service agreement</w:t>
      </w:r>
    </w:p>
    <w:p w:rsidR="00000000" w:rsidRPr="00AB6AED" w:rsidP="00AB6AED">
      <w:pPr>
        <w:pStyle w:val="ListBullet"/>
      </w:pPr>
      <w:r w:rsidRPr="00AB6AED">
        <w:t xml:space="preserve">organisational documentation, policies and procedures </w:t>
      </w:r>
    </w:p>
    <w:p w:rsidR="00000000" w:rsidRPr="00AB6AED" w:rsidP="00AB6AED">
      <w:pPr>
        <w:pStyle w:val="ListBullet"/>
      </w:pPr>
      <w:r w:rsidRPr="00AB6AED">
        <w:t>relevant awards and workplace agreements.</w:t>
      </w:r>
    </w:p>
    <w:p w:rsidR="00000000" w:rsidRPr="00AB6AED" w:rsidP="00AB6AED">
      <w:pPr>
        <w:pStyle w:val="AllowPageBreak"/>
      </w:pPr>
    </w:p>
    <w:p w:rsidR="00000000" w:rsidRPr="00AB6AED" w:rsidP="00AB6AED">
      <w:pPr>
        <w:pStyle w:val="Heading1"/>
      </w:pPr>
      <w:bookmarkStart w:id="5" w:name="O_1199688"/>
      <w:bookmarkEnd w:id="5"/>
      <w:r w:rsidRPr="00AB6AED">
        <w:t>Links</w:t>
      </w:r>
    </w:p>
    <w:p w:rsidR="00000000" w:rsidRPr="00AB6AED" w:rsidP="000E14C1">
      <w:pPr>
        <w:pStyle w:val="BodyText"/>
      </w:pPr>
      <w:r w:rsidRPr="00AB6AED">
        <w:t>Companion volumes to this training package are available at the VETNet website -</w:t>
      </w:r>
      <w:r w:rsidRPr="00AB6AED">
        <w:t xml:space="preserve">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E4FE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B6AED" w:rsidP="00AB6AED"/>
    <w:sectPr w:rsidSect="00AB6A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ED" w:rsidRPr="000E14C1" w:rsidP="000E14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C1" w:rsidP="00AB6A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4C1" w:rsidP="00AB6A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E14C1" w:rsidP="00AB6A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6AED" w:rsidRPr="000E14C1" w:rsidP="000E14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C1" w:rsidRPr="002D2AF8" w:rsidP="00AB6A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CPPCLO4102 Supervise cleaning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E14C1" w:rsidP="00AB6A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0A8C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726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2688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A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6A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6A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6A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6A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6A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6A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6A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6A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6A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6A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6AED"/>
  </w:style>
  <w:style w:type="character" w:customStyle="1" w:styleId="Heading1Char">
    <w:name w:val="Heading 1 Char"/>
    <w:basedOn w:val="DefaultParagraphFont"/>
    <w:link w:val="Heading1"/>
    <w:rsid w:val="00AB6A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6A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6A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6A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6A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6A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6A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6A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6A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6A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6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6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6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6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6A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6A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6A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6A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6A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6A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6A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6A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6A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6A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6A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6A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6A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6AED"/>
    <w:rPr>
      <w:b/>
      <w:spacing w:val="0"/>
    </w:rPr>
  </w:style>
  <w:style w:type="paragraph" w:customStyle="1" w:styleId="SuperTitle">
    <w:name w:val="SuperTitle"/>
    <w:basedOn w:val="Title"/>
    <w:rsid w:val="00AB6A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6A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6A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6A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6A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6A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6A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6A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6A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6A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6A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6A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6AED"/>
    <w:rPr>
      <w:i/>
    </w:rPr>
  </w:style>
  <w:style w:type="paragraph" w:styleId="Caption">
    <w:name w:val="caption"/>
    <w:basedOn w:val="BodyText"/>
    <w:next w:val="Normal"/>
    <w:qFormat/>
    <w:rsid w:val="00AB6A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6A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6A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6AED"/>
  </w:style>
  <w:style w:type="paragraph" w:styleId="TableofFigures">
    <w:name w:val="table of figures"/>
    <w:basedOn w:val="Normal"/>
    <w:next w:val="Normal"/>
    <w:semiHidden/>
    <w:rsid w:val="00AB6A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6A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6AED"/>
    <w:rPr>
      <w:rFonts w:ascii="Wingdings" w:hAnsi="Wingdings"/>
    </w:rPr>
  </w:style>
  <w:style w:type="paragraph" w:customStyle="1" w:styleId="TableHeading">
    <w:name w:val="Table Heading"/>
    <w:basedOn w:val="HeadingBase"/>
    <w:rsid w:val="00AB6A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6AED"/>
    <w:rPr>
      <w:color w:val="0033CC"/>
      <w:u w:val="none"/>
    </w:rPr>
  </w:style>
  <w:style w:type="paragraph" w:customStyle="1" w:styleId="BodyTextRight">
    <w:name w:val="Body Text Right"/>
    <w:basedOn w:val="BodyText"/>
    <w:rsid w:val="00AB6A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6A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6A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6A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6A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6A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6AED"/>
    <w:rPr>
      <w:sz w:val="32"/>
    </w:rPr>
  </w:style>
  <w:style w:type="paragraph" w:customStyle="1" w:styleId="HeadingProcedure">
    <w:name w:val="Heading Procedure"/>
    <w:basedOn w:val="HeadingBase"/>
    <w:next w:val="Normal"/>
    <w:rsid w:val="00AB6A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6AED"/>
    <w:pPr>
      <w:spacing w:before="60" w:after="60"/>
    </w:pPr>
  </w:style>
  <w:style w:type="paragraph" w:styleId="ListContinue">
    <w:name w:val="List Continue"/>
    <w:basedOn w:val="List"/>
    <w:rsid w:val="00AB6AED"/>
    <w:pPr>
      <w:ind w:firstLine="0"/>
    </w:pPr>
  </w:style>
  <w:style w:type="paragraph" w:customStyle="1" w:styleId="ListNote">
    <w:name w:val="List Note"/>
    <w:basedOn w:val="List"/>
    <w:rsid w:val="00AB6A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6A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6A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6AED"/>
    <w:rPr>
      <w:rFonts w:ascii="Courier New" w:hAnsi="Courier New"/>
    </w:rPr>
  </w:style>
  <w:style w:type="paragraph" w:customStyle="1" w:styleId="NoteBullet">
    <w:name w:val="Note Bullet"/>
    <w:basedOn w:val="Note"/>
    <w:rsid w:val="00AB6A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6A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6A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6A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6A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6A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6A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6AED"/>
    <w:rPr>
      <w:b/>
      <w:smallCaps/>
    </w:rPr>
  </w:style>
  <w:style w:type="paragraph" w:customStyle="1" w:styleId="TableListNumber">
    <w:name w:val="Table List Number"/>
    <w:basedOn w:val="ListNumber"/>
    <w:rsid w:val="00AB6A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6A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6AED"/>
    <w:pPr>
      <w:numPr>
        <w:numId w:val="9"/>
      </w:numPr>
    </w:pPr>
  </w:style>
  <w:style w:type="paragraph" w:customStyle="1" w:styleId="ListAlpha2">
    <w:name w:val="List Alpha 2"/>
    <w:basedOn w:val="List2"/>
    <w:rsid w:val="00AB6AED"/>
    <w:pPr>
      <w:numPr>
        <w:numId w:val="8"/>
      </w:numPr>
    </w:pPr>
  </w:style>
  <w:style w:type="paragraph" w:styleId="List2">
    <w:name w:val="List 2"/>
    <w:basedOn w:val="BodyText"/>
    <w:rsid w:val="00AB6A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6A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6A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6A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6A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6A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6AED"/>
    <w:pPr>
      <w:numPr>
        <w:numId w:val="4"/>
      </w:numPr>
    </w:pPr>
  </w:style>
  <w:style w:type="paragraph" w:styleId="ListContinue2">
    <w:name w:val="List Continue 2"/>
    <w:basedOn w:val="List2"/>
    <w:rsid w:val="00AB6AED"/>
    <w:pPr>
      <w:ind w:firstLine="0"/>
    </w:pPr>
  </w:style>
  <w:style w:type="paragraph" w:styleId="ListContinue3">
    <w:name w:val="List Continue 3"/>
    <w:basedOn w:val="List3"/>
    <w:rsid w:val="00AB6AED"/>
    <w:pPr>
      <w:ind w:left="1021" w:firstLine="0"/>
    </w:pPr>
  </w:style>
  <w:style w:type="paragraph" w:styleId="ListContinue4">
    <w:name w:val="List Continue 4"/>
    <w:basedOn w:val="List4"/>
    <w:rsid w:val="00AB6AED"/>
    <w:pPr>
      <w:ind w:firstLine="0"/>
    </w:pPr>
  </w:style>
  <w:style w:type="paragraph" w:styleId="ListContinue5">
    <w:name w:val="List Continue 5"/>
    <w:basedOn w:val="List5"/>
    <w:rsid w:val="00AB6AED"/>
    <w:pPr>
      <w:ind w:firstLine="0"/>
    </w:pPr>
  </w:style>
  <w:style w:type="paragraph" w:styleId="ListNumber3">
    <w:name w:val="List Number 3"/>
    <w:basedOn w:val="List3"/>
    <w:rsid w:val="00AB6AED"/>
    <w:pPr>
      <w:numPr>
        <w:numId w:val="5"/>
      </w:numPr>
    </w:pPr>
  </w:style>
  <w:style w:type="paragraph" w:styleId="ListNumber4">
    <w:name w:val="List Number 4"/>
    <w:basedOn w:val="List4"/>
    <w:rsid w:val="00AB6AED"/>
    <w:pPr>
      <w:numPr>
        <w:numId w:val="6"/>
      </w:numPr>
    </w:pPr>
  </w:style>
  <w:style w:type="paragraph" w:styleId="ListNumber5">
    <w:name w:val="List Number 5"/>
    <w:basedOn w:val="List5"/>
    <w:rsid w:val="00AB6AED"/>
    <w:pPr>
      <w:numPr>
        <w:numId w:val="7"/>
      </w:numPr>
    </w:pPr>
  </w:style>
  <w:style w:type="paragraph" w:styleId="BlockText">
    <w:name w:val="Block Text"/>
    <w:basedOn w:val="Normal"/>
    <w:rsid w:val="00AB6A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6A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6AED"/>
    <w:rPr>
      <w:sz w:val="16"/>
      <w:vertAlign w:val="superscript"/>
    </w:rPr>
  </w:style>
  <w:style w:type="character" w:customStyle="1" w:styleId="Symbols">
    <w:name w:val="Symbols"/>
    <w:basedOn w:val="DefaultParagraphFont"/>
    <w:rsid w:val="00AB6AED"/>
    <w:rPr>
      <w:rFonts w:ascii="Symbol" w:hAnsi="Symbol"/>
    </w:rPr>
  </w:style>
  <w:style w:type="character" w:customStyle="1" w:styleId="MenuOptions">
    <w:name w:val="Menu Options"/>
    <w:basedOn w:val="DefaultParagraphFont"/>
    <w:rsid w:val="00AB6A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6AED"/>
    <w:rPr>
      <w:b/>
    </w:rPr>
  </w:style>
  <w:style w:type="character" w:customStyle="1" w:styleId="Underlined">
    <w:name w:val="Underlined"/>
    <w:basedOn w:val="DefaultParagraphFont"/>
    <w:rsid w:val="00AB6AED"/>
    <w:rPr>
      <w:u w:val="single"/>
    </w:rPr>
  </w:style>
  <w:style w:type="paragraph" w:customStyle="1" w:styleId="TableBodyTextRight">
    <w:name w:val="Table Body Text Right"/>
    <w:basedOn w:val="TableBodyText"/>
    <w:rsid w:val="00AB6A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6AED"/>
    <w:rPr>
      <w:sz w:val="18"/>
    </w:rPr>
  </w:style>
  <w:style w:type="paragraph" w:customStyle="1" w:styleId="BodySmallRight">
    <w:name w:val="Body Small Right"/>
    <w:basedOn w:val="BodyTextRight"/>
    <w:rsid w:val="00AB6AED"/>
    <w:rPr>
      <w:sz w:val="18"/>
      <w:szCs w:val="18"/>
    </w:rPr>
  </w:style>
  <w:style w:type="paragraph" w:customStyle="1" w:styleId="MarginEdition">
    <w:name w:val="Margin Edition"/>
    <w:basedOn w:val="MarginNote"/>
    <w:rsid w:val="00AB6A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6AED"/>
    <w:rPr>
      <w:sz w:val="2"/>
      <w:szCs w:val="2"/>
    </w:rPr>
  </w:style>
  <w:style w:type="character" w:customStyle="1" w:styleId="Small">
    <w:name w:val="Small"/>
    <w:basedOn w:val="DefaultParagraphFont"/>
    <w:rsid w:val="00AB6AED"/>
    <w:rPr>
      <w:sz w:val="16"/>
    </w:rPr>
  </w:style>
  <w:style w:type="paragraph" w:customStyle="1" w:styleId="WideTable">
    <w:name w:val="Wide Table"/>
    <w:basedOn w:val="Normal"/>
    <w:rsid w:val="00AB6A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6AED"/>
  </w:style>
  <w:style w:type="paragraph" w:styleId="Quote">
    <w:name w:val="Quote"/>
    <w:basedOn w:val="Heading1"/>
    <w:link w:val="QuoteChar"/>
    <w:qFormat/>
    <w:rsid w:val="00AB6A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6A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6AED"/>
    <w:pPr>
      <w:pageBreakBefore/>
    </w:pPr>
  </w:style>
  <w:style w:type="paragraph" w:customStyle="1" w:styleId="Border">
    <w:name w:val="Border"/>
    <w:basedOn w:val="Normal"/>
    <w:qFormat/>
    <w:rsid w:val="00AB6A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6A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A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A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6A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6A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6A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6A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6A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6AED"/>
    <w:rPr>
      <w:u w:val="single"/>
    </w:rPr>
  </w:style>
  <w:style w:type="character" w:customStyle="1" w:styleId="BoldandItalics">
    <w:name w:val="Bold and Italics"/>
    <w:qFormat/>
    <w:rsid w:val="00AB6AED"/>
    <w:rPr>
      <w:b/>
      <w:i/>
      <w:u w:val="none"/>
    </w:rPr>
  </w:style>
  <w:style w:type="paragraph" w:styleId="BalloonText">
    <w:name w:val="Balloon Text"/>
    <w:basedOn w:val="Normal"/>
    <w:link w:val="BalloonTextChar"/>
    <w:rsid w:val="00AB6A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6A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6A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6A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6A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6A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6AED"/>
    <w:pPr>
      <w:spacing w:before="0" w:after="0"/>
    </w:pPr>
  </w:style>
  <w:style w:type="paragraph" w:customStyle="1" w:styleId="BodyTextBold">
    <w:name w:val="Body Text Bold"/>
    <w:basedOn w:val="BodyText"/>
    <w:qFormat/>
    <w:rsid w:val="00AB6AED"/>
    <w:rPr>
      <w:b/>
    </w:rPr>
  </w:style>
  <w:style w:type="character" w:styleId="Hyperlink">
    <w:name w:val="Hyperlink"/>
    <w:basedOn w:val="DefaultParagraphFont"/>
    <w:uiPriority w:val="99"/>
    <w:unhideWhenUsed/>
    <w:rsid w:val="000E1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2988</Characters>
  <Application>Microsoft Office Word</Application>
  <DocSecurity>0</DocSecurity>
  <Lines>85</Lines>
  <Paragraphs>71</Paragraphs>
  <ScaleCrop>false</ScaleCrop>
  <Company>Author-it Software Corporation Ltd.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CPPCLO4102 Supervise cleaning staff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2022-12-19T06:41:00Z</dcterms:created>
  <dcterms:modified xsi:type="dcterms:W3CDTF">2022-12-19T06:41:00Z</dcterms:modified>
</cp:coreProperties>
</file>