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6B5" w:rsidP="006E26B5">
      <w:pPr>
        <w:pStyle w:val="Title"/>
      </w:pPr>
      <w:r>
        <w:fldChar w:fldCharType="begin"/>
      </w:r>
      <w:r>
        <w:instrText xml:space="preserve"> TITLE   \* MERGEFORMAT </w:instrText>
      </w:r>
      <w:r>
        <w:fldChar w:fldCharType="separate"/>
      </w:r>
      <w:r>
        <w:t>CPPCLO4025 Provide quotation for cleaning services</w:t>
      </w:r>
      <w:r>
        <w:fldChar w:fldCharType="end"/>
      </w:r>
    </w:p>
    <w:p w:rsidR="006E26B5" w:rsidP="006E26B5">
      <w:pPr>
        <w:pStyle w:val="Version"/>
        <w:sectPr w:rsidSect="003F2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0EE" w:rsidP="003F20EE">
      <w:pPr>
        <w:pStyle w:val="SuperHeading"/>
      </w:pPr>
      <w:r w:rsidRPr="003F20EE">
        <w:t>CPPCLO4025 Provide quotation for cleaning services</w:t>
      </w:r>
    </w:p>
    <w:p w:rsidR="00000000" w:rsidRPr="003F20EE" w:rsidP="003F20EE">
      <w:pPr>
        <w:pStyle w:val="Heading1"/>
      </w:pPr>
      <w:bookmarkStart w:id="1" w:name="O_856839"/>
      <w:bookmarkEnd w:id="1"/>
      <w:r w:rsidRPr="003F20EE">
        <w:t>Modification History</w:t>
      </w:r>
    </w:p>
    <w:p w:rsidR="00000000" w:rsidRPr="003F20EE" w:rsidP="006E26B5">
      <w:pPr>
        <w:pStyle w:val="BodyText"/>
      </w:pPr>
      <w:r w:rsidRPr="003F20EE">
        <w:t>Release 1.</w:t>
      </w:r>
    </w:p>
    <w:p w:rsidR="00000000" w:rsidRPr="003F20EE" w:rsidP="006E26B5">
      <w:pPr>
        <w:pStyle w:val="BodyText"/>
      </w:pPr>
      <w:r w:rsidRPr="003F20EE">
        <w:t>Revised unit of competency replacing superseded equivalent CPPCLO4025A Provide quotation for cleaning services.</w:t>
      </w:r>
    </w:p>
    <w:p w:rsidR="00000000" w:rsidRPr="003F20EE" w:rsidP="006E26B5">
      <w:pPr>
        <w:pStyle w:val="BodyText"/>
      </w:pPr>
      <w:r w:rsidRPr="003F20EE">
        <w:t>This version first released with CPP Property Services Training Package Version 4.</w:t>
      </w:r>
    </w:p>
    <w:p w:rsidR="00000000" w:rsidRPr="003F20EE" w:rsidP="003F20EE">
      <w:pPr>
        <w:pStyle w:val="Heading1"/>
      </w:pPr>
      <w:bookmarkStart w:id="2" w:name="O_856846"/>
      <w:bookmarkEnd w:id="2"/>
      <w:r w:rsidRPr="003F20EE">
        <w:t>Ap</w:t>
      </w:r>
      <w:r w:rsidRPr="003F20EE">
        <w:t>plication</w:t>
      </w:r>
    </w:p>
    <w:p w:rsidR="00000000" w:rsidRPr="003F20EE" w:rsidP="006E26B5">
      <w:pPr>
        <w:pStyle w:val="BodyText"/>
      </w:pPr>
      <w:r w:rsidRPr="003F20EE">
        <w:t>This unit of competency specifies the outcomes required to assess client requirements, calculate the cost of required cleaning services and service conditions, and develop quotations for clients detailing both. Comprehensive knowledge is required</w:t>
      </w:r>
      <w:r w:rsidRPr="003F20EE">
        <w:t xml:space="preserve"> of the use of cleaning equipment and chemicals, the range of cleaning methods available and the associated human resource requirements, as well as the company’s quoting policies and procedures.</w:t>
      </w:r>
    </w:p>
    <w:p w:rsidR="00000000" w:rsidRPr="003F20EE" w:rsidP="006E26B5">
      <w:pPr>
        <w:pStyle w:val="BodyText"/>
      </w:pPr>
      <w:r w:rsidRPr="003F20EE">
        <w:t>The unit supports cleaning company staff who liaise with new</w:t>
      </w:r>
      <w:r w:rsidRPr="003F20EE">
        <w:t xml:space="preserve"> clients. It applies in a range of commercial and residential work sites.</w:t>
      </w:r>
    </w:p>
    <w:p w:rsidR="00000000" w:rsidRPr="003F20EE" w:rsidP="006E26B5">
      <w:pPr>
        <w:pStyle w:val="BodyText"/>
      </w:pPr>
      <w:r w:rsidRPr="003F20EE">
        <w:t>No licensing, legislative, regulatory or certification requirements apply to this unit at the time of endorsement.</w:t>
      </w:r>
    </w:p>
    <w:p w:rsidR="00000000" w:rsidRPr="003F20EE" w:rsidP="003F20EE">
      <w:pPr>
        <w:pStyle w:val="Heading1"/>
      </w:pPr>
      <w:bookmarkStart w:id="3" w:name="O_856845"/>
      <w:bookmarkEnd w:id="3"/>
      <w:r w:rsidRPr="003F20EE">
        <w:t>Pre-requisite Unit</w:t>
      </w:r>
    </w:p>
    <w:p w:rsidR="00000000" w:rsidRPr="003F20EE" w:rsidP="006E26B5">
      <w:pPr>
        <w:pStyle w:val="BodyText"/>
      </w:pPr>
      <w:r w:rsidRPr="003F20EE">
        <w:t>Nil</w:t>
      </w:r>
    </w:p>
    <w:p w:rsidR="00000000" w:rsidRPr="003F20EE" w:rsidP="003F20EE">
      <w:pPr>
        <w:pStyle w:val="Heading1"/>
      </w:pPr>
      <w:bookmarkStart w:id="4" w:name="O_856844"/>
      <w:bookmarkEnd w:id="4"/>
      <w:r w:rsidRPr="003F20EE">
        <w:t>Unit Sect</w:t>
      </w:r>
      <w:r w:rsidRPr="003F20EE">
        <w:t>or</w:t>
      </w:r>
    </w:p>
    <w:p w:rsidR="00000000" w:rsidRPr="003F20EE" w:rsidP="006E26B5">
      <w:pPr>
        <w:pStyle w:val="BodyText"/>
      </w:pPr>
      <w:r w:rsidRPr="003F20EE">
        <w:t>Cleaning operations</w:t>
      </w:r>
    </w:p>
    <w:p w:rsidR="00000000" w:rsidRPr="003F20EE" w:rsidP="003F20EE">
      <w:pPr>
        <w:pStyle w:val="Heading1"/>
      </w:pPr>
      <w:bookmarkStart w:id="5" w:name="O_856843"/>
      <w:bookmarkEnd w:id="5"/>
      <w:r w:rsidRPr="003F20E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F20E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Performance criteria describe the performance needed to demonstrate achievement of the element. Where bold italicised text is used, further</w:t>
            </w:r>
            <w:r w:rsidRPr="003F20EE">
              <w:t xml:space="preserve"> information is detailed in the range of conditions.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1.</w:t>
            </w:r>
          </w:p>
        </w:tc>
        <w:tc>
          <w:tcPr>
            <w:tcW w:w="1962" w:type="dxa"/>
            <w:vMerge w:val="restart"/>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 xml:space="preserve">Assess and </w:t>
            </w:r>
            <w:r w:rsidRPr="003F20EE">
              <w:t>calculate cost of services.</w:t>
            </w: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1.1.</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 xml:space="preserve">Client is contacted and </w:t>
            </w:r>
            <w:r w:rsidRPr="003F20EE">
              <w:rPr>
                <w:rStyle w:val="BoldandItalics"/>
              </w:rPr>
              <w:t>work site</w:t>
            </w:r>
            <w:r w:rsidRPr="003F20EE">
              <w:t xml:space="preserve"> is assessed, as required, </w:t>
            </w:r>
            <w:r w:rsidRPr="003F20EE">
              <w:t>according to company procedures.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1.2.</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Client and work site details and cleaning requirements are noted and client record is created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1.3.</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 xml:space="preserve">Human resource requirements and product and costing information are sourced, </w:t>
            </w:r>
            <w:r w:rsidRPr="003F20EE">
              <w:t>selected and interpreted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1.4.</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Costs, taxes and profit margin are calculated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1.5.</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Calculations are checked, and detailed and legible records of methods of calculations are kept, acc</w:t>
            </w:r>
            <w:r w:rsidRPr="003F20EE">
              <w:t>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2.</w:t>
            </w:r>
          </w:p>
        </w:tc>
        <w:tc>
          <w:tcPr>
            <w:tcW w:w="1962" w:type="dxa"/>
            <w:vMerge w:val="restart"/>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Provide quotation to client.</w:t>
            </w: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2.1.</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 xml:space="preserve">Accurate details of cost of service and </w:t>
            </w:r>
            <w:r w:rsidRPr="003F20EE">
              <w:rPr>
                <w:rStyle w:val="BoldandItalics"/>
              </w:rPr>
              <w:t>conditions and limitations of quotation</w:t>
            </w:r>
            <w:r w:rsidRPr="003F20EE">
              <w:t xml:space="preserve"> are included in quotations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2.2.</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Quotations are provided to client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2.3.</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Options, with secondary quotations, are offered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2.4.</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Details of quotations are recorded accurately and legibly and retained on file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3.</w:t>
            </w:r>
          </w:p>
        </w:tc>
        <w:tc>
          <w:tcPr>
            <w:tcW w:w="1962" w:type="dxa"/>
            <w:vMerge w:val="restart"/>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Respond to request for variation of existing contract.</w:t>
            </w: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3.1.</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 xml:space="preserve">Client </w:t>
            </w:r>
            <w:r w:rsidRPr="003F20EE">
              <w:rPr>
                <w:rStyle w:val="BoldandItalics"/>
              </w:rPr>
              <w:t>request for variation</w:t>
            </w:r>
            <w:r w:rsidRPr="003F20EE">
              <w:t xml:space="preserve"> is handled by authorised person as determined by </w:t>
            </w:r>
            <w:r w:rsidRPr="003F20EE">
              <w:t>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20EE" w:rsidP="003F20EE">
            <w:pPr>
              <w:pStyle w:val="BodyText"/>
            </w:pPr>
            <w:r w:rsidRPr="003F20EE">
              <w:t>3.2.</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rPr>
                <w:rStyle w:val="BoldandItalics"/>
              </w:rPr>
              <w:t xml:space="preserve">Requests </w:t>
            </w:r>
            <w:r w:rsidRPr="003F20EE">
              <w:t>are assessed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3.3.</w:t>
            </w:r>
          </w:p>
        </w:tc>
        <w:tc>
          <w:tcPr>
            <w:tcW w:w="561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Accurate costing is prepared and quotation for requested changes is provided according to company requirements.</w:t>
            </w:r>
          </w:p>
        </w:tc>
      </w:tr>
      <w:tr w:rsidTr="003F20E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3.4.</w:t>
            </w:r>
          </w:p>
        </w:tc>
        <w:tc>
          <w:tcPr>
            <w:tcW w:w="5610" w:type="dxa"/>
            <w:tcBorders>
              <w:top w:val="nil"/>
              <w:left w:val="nil"/>
              <w:bottom w:val="nil"/>
              <w:right w:val="nil"/>
            </w:tcBorders>
            <w:tcMar>
              <w:top w:w="0" w:type="dxa"/>
              <w:left w:w="62" w:type="dxa"/>
              <w:bottom w:w="0" w:type="dxa"/>
              <w:right w:w="62" w:type="dxa"/>
            </w:tcMar>
          </w:tcPr>
          <w:p w:rsidR="00000000" w:rsidRPr="003F20EE" w:rsidP="003F20EE">
            <w:pPr>
              <w:pStyle w:val="BodyText"/>
            </w:pPr>
            <w:r w:rsidRPr="003F20EE">
              <w:t>Client record is updated and details of quotation are recorded according to company requirements.</w:t>
            </w:r>
          </w:p>
        </w:tc>
      </w:tr>
    </w:tbl>
    <w:p w:rsidR="00000000" w:rsidRPr="003F20EE" w:rsidP="003F20EE">
      <w:pPr>
        <w:pStyle w:val="BodyText"/>
      </w:pPr>
    </w:p>
    <w:p w:rsidR="00000000" w:rsidRPr="003F20EE" w:rsidP="003F20EE">
      <w:pPr>
        <w:pStyle w:val="AllowPageBreak"/>
      </w:pPr>
    </w:p>
    <w:p w:rsidR="00000000" w:rsidRPr="003F20EE" w:rsidP="003F20EE">
      <w:pPr>
        <w:pStyle w:val="Heading1"/>
      </w:pPr>
      <w:bookmarkStart w:id="6" w:name="O_856842"/>
      <w:bookmarkEnd w:id="6"/>
      <w:r w:rsidRPr="003F20EE">
        <w:t>Foundation Skills</w:t>
      </w:r>
    </w:p>
    <w:tbl>
      <w:tblPr>
        <w:tblW w:w="0" w:type="auto"/>
        <w:tblLayout w:type="fixed"/>
        <w:tblCellMar>
          <w:left w:w="62" w:type="dxa"/>
          <w:right w:w="62" w:type="dxa"/>
        </w:tblCellMar>
        <w:tblLook w:val="0000"/>
      </w:tblPr>
      <w:tblGrid>
        <w:gridCol w:w="2195"/>
        <w:gridCol w:w="6877"/>
      </w:tblGrid>
      <w:tr w:rsidTr="003F20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This section describes the language, literacy, numeracy and employment skills essential to performance in this unit but n</w:t>
            </w:r>
            <w:r w:rsidRPr="003F20EE">
              <w:t>ot explicit in the performance criteria.</w:t>
            </w:r>
          </w:p>
        </w:tc>
      </w:tr>
      <w:tr w:rsidTr="003F20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F20EE" w:rsidP="003F20EE">
            <w:pPr>
              <w:pStyle w:val="BodyText"/>
            </w:pPr>
            <w:r w:rsidRPr="003F20E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rPr>
                <w:rStyle w:val="SpecialBold"/>
              </w:rPr>
              <w:t>Performance feature</w:t>
            </w:r>
          </w:p>
        </w:tc>
      </w:tr>
      <w:tr w:rsidTr="003F20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Learning skills to:</w:t>
            </w:r>
          </w:p>
        </w:tc>
        <w:tc>
          <w:tcPr>
            <w:tcW w:w="6877" w:type="dxa"/>
            <w:tcBorders>
              <w:top w:val="nil"/>
              <w:left w:val="nil"/>
              <w:bottom w:val="nil"/>
              <w:right w:val="nil"/>
            </w:tcBorders>
            <w:tcMar>
              <w:top w:w="0" w:type="dxa"/>
              <w:left w:w="62" w:type="dxa"/>
              <w:bottom w:w="0" w:type="dxa"/>
              <w:right w:w="62" w:type="dxa"/>
            </w:tcMar>
          </w:tcPr>
          <w:p w:rsidR="00000000" w:rsidP="003F20EE">
            <w:pPr>
              <w:pStyle w:val="ListBullet"/>
              <w:rPr>
                <w:lang w:val="en-NZ"/>
              </w:rPr>
            </w:pPr>
            <w:r w:rsidRPr="003F20EE">
              <w:t xml:space="preserve">apply previous knowledge of work sites and cleaning requirements to assess scope of work at a new site. </w:t>
            </w:r>
          </w:p>
        </w:tc>
      </w:tr>
      <w:tr w:rsidTr="003F20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Numeracy skills to:</w:t>
            </w:r>
          </w:p>
        </w:tc>
        <w:tc>
          <w:tcPr>
            <w:tcW w:w="6877" w:type="dxa"/>
            <w:tcBorders>
              <w:top w:val="nil"/>
              <w:left w:val="nil"/>
              <w:bottom w:val="nil"/>
              <w:right w:val="nil"/>
            </w:tcBorders>
            <w:tcMar>
              <w:top w:w="0" w:type="dxa"/>
              <w:left w:w="62" w:type="dxa"/>
              <w:bottom w:w="0" w:type="dxa"/>
              <w:right w:w="62" w:type="dxa"/>
            </w:tcMar>
          </w:tcPr>
          <w:p w:rsidR="00000000" w:rsidRPr="003F20EE" w:rsidP="003F20EE">
            <w:pPr>
              <w:pStyle w:val="ListBullet"/>
            </w:pPr>
            <w:r w:rsidRPr="003F20EE">
              <w:t>estimate numbers and volume of required human resources, equipment and cleaning materials</w:t>
            </w:r>
          </w:p>
          <w:p w:rsidR="00000000" w:rsidP="003F20EE">
            <w:pPr>
              <w:pStyle w:val="ListBullet"/>
              <w:rPr>
                <w:lang w:val="en-NZ"/>
              </w:rPr>
            </w:pPr>
            <w:r w:rsidRPr="003F20EE">
              <w:t>apply company costing policies and procedures, including formulas and percentages for calculating taxes and profit margins.</w:t>
            </w:r>
          </w:p>
        </w:tc>
      </w:tr>
      <w:tr w:rsidTr="003F20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F20EE">
            <w:pPr>
              <w:pStyle w:val="ListBullet"/>
              <w:rPr>
                <w:lang w:val="en-NZ"/>
              </w:rPr>
            </w:pPr>
            <w:r w:rsidRPr="003F20EE">
              <w:t>identify d</w:t>
            </w:r>
            <w:r w:rsidRPr="003F20EE">
              <w:t>etails of client requirements in order to provide accurate quotations.</w:t>
            </w:r>
          </w:p>
        </w:tc>
      </w:tr>
      <w:tr w:rsidTr="003F20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Reading skills to:</w:t>
            </w:r>
          </w:p>
        </w:tc>
        <w:tc>
          <w:tcPr>
            <w:tcW w:w="6877" w:type="dxa"/>
            <w:tcBorders>
              <w:top w:val="nil"/>
              <w:left w:val="nil"/>
              <w:bottom w:val="nil"/>
              <w:right w:val="nil"/>
            </w:tcBorders>
            <w:tcMar>
              <w:top w:w="0" w:type="dxa"/>
              <w:left w:w="62" w:type="dxa"/>
              <w:bottom w:w="0" w:type="dxa"/>
              <w:right w:w="62" w:type="dxa"/>
            </w:tcMar>
          </w:tcPr>
          <w:p w:rsidR="00000000" w:rsidP="003F20EE">
            <w:pPr>
              <w:pStyle w:val="ListBullet"/>
              <w:rPr>
                <w:lang w:val="en-NZ"/>
              </w:rPr>
            </w:pPr>
            <w:r w:rsidRPr="003F20EE">
              <w:t>interpret company policies and procedures in relation to estimating, costing and quoting for cleaning services.</w:t>
            </w:r>
          </w:p>
        </w:tc>
      </w:tr>
      <w:tr w:rsidTr="003F20E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RPr="003F20EE" w:rsidP="003F20EE">
            <w:pPr>
              <w:pStyle w:val="ListBullet"/>
            </w:pPr>
            <w:r w:rsidRPr="003F20EE">
              <w:t>assess feasibil</w:t>
            </w:r>
            <w:r w:rsidRPr="003F20EE">
              <w:t xml:space="preserve">ity of fulfilling requests for variations to contracts. </w:t>
            </w:r>
          </w:p>
        </w:tc>
      </w:tr>
    </w:tbl>
    <w:p w:rsidR="00000000" w:rsidRPr="003F20EE" w:rsidP="003F20EE">
      <w:pPr>
        <w:pStyle w:val="BodyText"/>
      </w:pPr>
    </w:p>
    <w:p w:rsidR="00000000" w:rsidRPr="003F20EE" w:rsidP="003F20EE">
      <w:pPr>
        <w:pStyle w:val="AllowPageBreak"/>
      </w:pPr>
    </w:p>
    <w:p w:rsidR="00000000" w:rsidRPr="003F20EE" w:rsidP="003F20EE">
      <w:pPr>
        <w:pStyle w:val="Heading1"/>
      </w:pPr>
      <w:bookmarkStart w:id="7" w:name="O_856841"/>
      <w:bookmarkEnd w:id="7"/>
      <w:r w:rsidRPr="003F20EE">
        <w:t>Range of Conditions</w:t>
      </w:r>
    </w:p>
    <w:tbl>
      <w:tblPr>
        <w:tblW w:w="0" w:type="auto"/>
        <w:tblLayout w:type="fixed"/>
        <w:tblCellMar>
          <w:left w:w="62" w:type="dxa"/>
          <w:right w:w="62" w:type="dxa"/>
        </w:tblCellMar>
        <w:tblLook w:val="0000"/>
      </w:tblPr>
      <w:tblGrid>
        <w:gridCol w:w="2364"/>
        <w:gridCol w:w="6708"/>
      </w:tblGrid>
      <w:tr w:rsidTr="003F20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t xml:space="preserve">This section specifies work environments and conditions that may affect performance. Essential operating conditions that may be present (depending </w:t>
            </w:r>
            <w:r w:rsidRPr="003F20EE">
              <w:t>on the work situation, needs of the candidate, accessibility of the item, and local industry and regional contexts) are included. Bold italicised wording, if used in the performance criteria, is detailed below.</w:t>
            </w:r>
          </w:p>
        </w:tc>
      </w:tr>
      <w:tr w:rsidTr="003F20E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rPr>
                <w:rStyle w:val="BoldandItalics"/>
              </w:rPr>
              <w:t xml:space="preserve">Work site </w:t>
            </w:r>
            <w:r w:rsidRPr="003F20EE">
              <w:t>must include:</w:t>
            </w:r>
          </w:p>
        </w:tc>
        <w:tc>
          <w:tcPr>
            <w:tcW w:w="6708" w:type="dxa"/>
            <w:tcBorders>
              <w:top w:val="nil"/>
              <w:left w:val="nil"/>
              <w:bottom w:val="nil"/>
              <w:right w:val="nil"/>
            </w:tcBorders>
            <w:tcMar>
              <w:top w:w="0" w:type="dxa"/>
              <w:left w:w="62" w:type="dxa"/>
              <w:bottom w:w="0" w:type="dxa"/>
              <w:right w:w="62" w:type="dxa"/>
            </w:tcMar>
          </w:tcPr>
          <w:p w:rsidR="00000000" w:rsidRPr="003F20EE" w:rsidP="003F20EE">
            <w:pPr>
              <w:pStyle w:val="ListBullet"/>
            </w:pPr>
            <w:r w:rsidRPr="003F20EE">
              <w:t>wet areas</w:t>
            </w:r>
          </w:p>
          <w:p w:rsidR="00000000" w:rsidRPr="003F20EE" w:rsidP="003F20EE">
            <w:pPr>
              <w:pStyle w:val="ListBullet"/>
            </w:pPr>
            <w:r w:rsidRPr="003F20EE">
              <w:t>food ser</w:t>
            </w:r>
            <w:r w:rsidRPr="003F20EE">
              <w:t>vice areas</w:t>
            </w:r>
          </w:p>
          <w:p w:rsidR="00000000" w:rsidRPr="003F20EE" w:rsidP="003F20EE">
            <w:pPr>
              <w:pStyle w:val="ListBullet"/>
            </w:pPr>
            <w:r w:rsidRPr="003F20EE">
              <w:t>general office areas</w:t>
            </w:r>
          </w:p>
          <w:p w:rsidR="00000000" w:rsidP="003F20EE">
            <w:pPr>
              <w:pStyle w:val="ListBullet"/>
              <w:rPr>
                <w:lang w:val="en-NZ"/>
              </w:rPr>
            </w:pPr>
            <w:r w:rsidRPr="003F20EE">
              <w:t>public areas.</w:t>
            </w:r>
          </w:p>
        </w:tc>
      </w:tr>
      <w:tr w:rsidTr="003F20E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rPr>
                <w:rStyle w:val="BoldandItalics"/>
              </w:rPr>
              <w:t xml:space="preserve">Conditions and limitations of quotation </w:t>
            </w:r>
            <w:r w:rsidRPr="003F20EE">
              <w:t>must include:</w:t>
            </w:r>
          </w:p>
        </w:tc>
        <w:tc>
          <w:tcPr>
            <w:tcW w:w="6708" w:type="dxa"/>
            <w:tcBorders>
              <w:top w:val="nil"/>
              <w:left w:val="nil"/>
              <w:bottom w:val="nil"/>
              <w:right w:val="nil"/>
            </w:tcBorders>
            <w:tcMar>
              <w:top w:w="0" w:type="dxa"/>
              <w:left w:w="62" w:type="dxa"/>
              <w:bottom w:w="0" w:type="dxa"/>
              <w:right w:w="62" w:type="dxa"/>
            </w:tcMar>
          </w:tcPr>
          <w:p w:rsidR="00000000" w:rsidRPr="003F20EE" w:rsidP="003F20EE">
            <w:pPr>
              <w:pStyle w:val="ListBullet"/>
            </w:pPr>
            <w:r w:rsidRPr="003F20EE">
              <w:t>dates of quotations</w:t>
            </w:r>
          </w:p>
          <w:p w:rsidR="00000000" w:rsidRPr="003F20EE" w:rsidP="003F20EE">
            <w:pPr>
              <w:pStyle w:val="ListBullet"/>
            </w:pPr>
            <w:r w:rsidRPr="003F20EE">
              <w:t>general conditions and rules</w:t>
            </w:r>
          </w:p>
          <w:p w:rsidR="00000000" w:rsidRPr="003F20EE" w:rsidP="003F20EE">
            <w:pPr>
              <w:pStyle w:val="ListBullet"/>
            </w:pPr>
            <w:r w:rsidRPr="003F20EE">
              <w:t>inclusions and exclusions</w:t>
            </w:r>
          </w:p>
          <w:p w:rsidR="00000000" w:rsidRPr="003F20EE" w:rsidP="003F20EE">
            <w:pPr>
              <w:pStyle w:val="ListBullet"/>
            </w:pPr>
            <w:r w:rsidRPr="003F20EE">
              <w:t>expiry dates of quotations</w:t>
            </w:r>
          </w:p>
          <w:p w:rsidR="00000000" w:rsidP="003F20EE">
            <w:pPr>
              <w:pStyle w:val="ListBullet"/>
              <w:rPr>
                <w:lang w:val="en-NZ"/>
              </w:rPr>
            </w:pPr>
            <w:r w:rsidRPr="003F20EE">
              <w:t>payment details.</w:t>
            </w:r>
          </w:p>
        </w:tc>
      </w:tr>
      <w:tr w:rsidTr="003F20E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rPr>
                <w:rStyle w:val="BoldandItalics"/>
              </w:rPr>
              <w:t xml:space="preserve">Requests for variation </w:t>
            </w:r>
            <w:r w:rsidRPr="003F20EE">
              <w:t>must be i</w:t>
            </w:r>
            <w:r w:rsidRPr="003F20EE">
              <w:t>n response to four of the following:</w:t>
            </w:r>
          </w:p>
        </w:tc>
        <w:tc>
          <w:tcPr>
            <w:tcW w:w="6708" w:type="dxa"/>
            <w:tcBorders>
              <w:top w:val="nil"/>
              <w:left w:val="nil"/>
              <w:bottom w:val="nil"/>
              <w:right w:val="nil"/>
            </w:tcBorders>
            <w:tcMar>
              <w:top w:w="0" w:type="dxa"/>
              <w:left w:w="62" w:type="dxa"/>
              <w:bottom w:w="0" w:type="dxa"/>
              <w:right w:w="62" w:type="dxa"/>
            </w:tcMar>
          </w:tcPr>
          <w:p w:rsidR="00000000" w:rsidRPr="003F20EE" w:rsidP="003F20EE">
            <w:pPr>
              <w:pStyle w:val="ListBullet"/>
            </w:pPr>
            <w:r w:rsidRPr="003F20EE">
              <w:t>change in level of client’s business</w:t>
            </w:r>
          </w:p>
          <w:p w:rsidR="00000000" w:rsidRPr="003F20EE" w:rsidP="003F20EE">
            <w:pPr>
              <w:pStyle w:val="ListBullet"/>
            </w:pPr>
            <w:r w:rsidRPr="003F20EE">
              <w:t>contractor requirements</w:t>
            </w:r>
          </w:p>
          <w:p w:rsidR="00000000" w:rsidRPr="003F20EE" w:rsidP="003F20EE">
            <w:pPr>
              <w:pStyle w:val="ListBullet"/>
            </w:pPr>
            <w:r w:rsidRPr="003F20EE">
              <w:t>emergencies</w:t>
            </w:r>
          </w:p>
          <w:p w:rsidR="00000000" w:rsidRPr="003F20EE" w:rsidP="003F20EE">
            <w:pPr>
              <w:pStyle w:val="ListBullet"/>
            </w:pPr>
            <w:r w:rsidRPr="003F20EE">
              <w:t>irregular requirements, such as shampoo carpet or window cleaning</w:t>
            </w:r>
          </w:p>
          <w:p w:rsidR="00000000" w:rsidP="003F20EE">
            <w:pPr>
              <w:pStyle w:val="ListBullet"/>
              <w:rPr>
                <w:lang w:val="en-NZ"/>
              </w:rPr>
            </w:pPr>
            <w:r w:rsidRPr="003F20EE">
              <w:t>new building work.</w:t>
            </w:r>
          </w:p>
        </w:tc>
      </w:tr>
      <w:tr w:rsidTr="003F20E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0EE">
            <w:pPr>
              <w:pStyle w:val="BodyText"/>
              <w:rPr>
                <w:lang w:val="en-NZ"/>
              </w:rPr>
            </w:pPr>
            <w:r w:rsidRPr="003F20EE">
              <w:rPr>
                <w:rStyle w:val="BoldandItalics"/>
              </w:rPr>
              <w:t xml:space="preserve">Requests </w:t>
            </w:r>
            <w:r w:rsidRPr="003F20EE">
              <w:t>must be assessed against:</w:t>
            </w:r>
          </w:p>
        </w:tc>
        <w:tc>
          <w:tcPr>
            <w:tcW w:w="6708" w:type="dxa"/>
            <w:tcBorders>
              <w:top w:val="nil"/>
              <w:left w:val="nil"/>
              <w:bottom w:val="nil"/>
              <w:right w:val="nil"/>
            </w:tcBorders>
            <w:tcMar>
              <w:top w:w="0" w:type="dxa"/>
              <w:left w:w="62" w:type="dxa"/>
              <w:bottom w:w="0" w:type="dxa"/>
              <w:right w:w="62" w:type="dxa"/>
            </w:tcMar>
          </w:tcPr>
          <w:p w:rsidR="00000000" w:rsidRPr="003F20EE" w:rsidP="003F20EE">
            <w:pPr>
              <w:pStyle w:val="ListBullet"/>
            </w:pPr>
            <w:r w:rsidRPr="003F20EE">
              <w:t>existing contract conditions</w:t>
            </w:r>
          </w:p>
          <w:p w:rsidR="00000000" w:rsidRPr="003F20EE" w:rsidP="003F20EE">
            <w:pPr>
              <w:pStyle w:val="ListBullet"/>
            </w:pPr>
            <w:r w:rsidRPr="003F20EE">
              <w:t>additional work required</w:t>
            </w:r>
          </w:p>
          <w:p w:rsidR="00000000" w:rsidRPr="003F20EE" w:rsidP="003F20EE">
            <w:pPr>
              <w:pStyle w:val="ListBullet"/>
            </w:pPr>
            <w:r w:rsidRPr="003F20EE">
              <w:t>capacity to respond.</w:t>
            </w:r>
          </w:p>
        </w:tc>
      </w:tr>
    </w:tbl>
    <w:p w:rsidR="00000000" w:rsidRPr="003F20EE" w:rsidP="003F20EE">
      <w:pPr>
        <w:pStyle w:val="BodyText"/>
      </w:pPr>
    </w:p>
    <w:p w:rsidR="00000000" w:rsidRPr="003F20EE" w:rsidP="003F20EE">
      <w:pPr>
        <w:pStyle w:val="AllowPageBreak"/>
      </w:pPr>
    </w:p>
    <w:p w:rsidR="00000000" w:rsidRPr="003F20EE" w:rsidP="003F20EE">
      <w:pPr>
        <w:pStyle w:val="Heading1"/>
      </w:pPr>
      <w:bookmarkStart w:id="8" w:name="O_856840"/>
      <w:bookmarkEnd w:id="8"/>
      <w:r w:rsidRPr="003F20EE">
        <w:t>Unit Mapping Information</w:t>
      </w:r>
    </w:p>
    <w:p w:rsidR="00000000" w:rsidRPr="003F20EE" w:rsidP="006E26B5">
      <w:pPr>
        <w:pStyle w:val="BodyText"/>
      </w:pPr>
      <w:r w:rsidRPr="003F20EE">
        <w:t>CPPCLO4025A Provide quotation for cleaning services</w:t>
      </w:r>
    </w:p>
    <w:p w:rsidR="00000000" w:rsidRPr="003F20EE" w:rsidP="003F20EE">
      <w:pPr>
        <w:pStyle w:val="Heading1"/>
      </w:pPr>
      <w:bookmarkStart w:id="9" w:name="O_856833"/>
      <w:bookmarkEnd w:id="9"/>
      <w:r w:rsidRPr="003F20EE">
        <w:t>Links</w:t>
      </w:r>
    </w:p>
    <w:p w:rsidR="00000000" w:rsidRPr="003F20EE" w:rsidP="006E26B5">
      <w:pPr>
        <w:pStyle w:val="BodyText"/>
      </w:pPr>
      <w:r w:rsidRPr="003F20E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21101">
        <w:rPr>
          <w:rStyle w:val="Hyperlink"/>
        </w:rPr>
        <w:t>https://vetnet.gov.au/Pages/TrainingDocs.aspx?q=6f3f9672-30e8-4835-b348-205dfcf13d9b</w:t>
      </w:r>
      <w:r>
        <w:fldChar w:fldCharType="end"/>
      </w:r>
    </w:p>
    <w:p w:rsidR="00000000" w:rsidRPr="003F20EE" w:rsidP="003F20EE"/>
    <w:sectPr w:rsidSect="003F2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EE" w:rsidRPr="006E26B5" w:rsidP="006E2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B5" w:rsidP="003F2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6B5" w:rsidP="003F20E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E26B5" w:rsidP="003F2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0EE" w:rsidRPr="006E26B5" w:rsidP="006E26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6B5" w:rsidRPr="002D2AF8" w:rsidP="003F20EE">
    <w:pPr>
      <w:pStyle w:val="Header"/>
      <w:framePr w:wrap="around"/>
    </w:pPr>
    <w:r>
      <w:fldChar w:fldCharType="begin"/>
    </w:r>
    <w:r>
      <w:instrText xml:space="preserve"> TITLE   \* MERGEFORMAT </w:instrText>
    </w:r>
    <w:r>
      <w:fldChar w:fldCharType="separate"/>
    </w:r>
    <w:r>
      <w:t>CPPCLO4025 Provide quotation for cleaning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6E26B5" w:rsidP="003F2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78C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BA39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0EE"/>
    <w:pPr>
      <w:spacing w:before="360" w:after="60"/>
      <w:outlineLvl w:val="0"/>
    </w:pPr>
    <w:rPr>
      <w:sz w:val="32"/>
    </w:rPr>
  </w:style>
  <w:style w:type="paragraph" w:styleId="Heading2">
    <w:name w:val="heading 2"/>
    <w:basedOn w:val="HeadingBase"/>
    <w:next w:val="BodyText"/>
    <w:link w:val="Heading2Char"/>
    <w:qFormat/>
    <w:rsid w:val="003F20EE"/>
    <w:pPr>
      <w:keepLines/>
      <w:spacing w:before="240" w:after="120"/>
      <w:outlineLvl w:val="1"/>
    </w:pPr>
    <w:rPr>
      <w:sz w:val="28"/>
      <w:szCs w:val="40"/>
    </w:rPr>
  </w:style>
  <w:style w:type="paragraph" w:styleId="Heading3">
    <w:name w:val="heading 3"/>
    <w:basedOn w:val="HeadingBase"/>
    <w:next w:val="BodyText"/>
    <w:link w:val="Heading3Char"/>
    <w:qFormat/>
    <w:rsid w:val="003F20EE"/>
    <w:pPr>
      <w:spacing w:before="180" w:after="120"/>
      <w:outlineLvl w:val="2"/>
    </w:pPr>
    <w:rPr>
      <w:spacing w:val="-10"/>
      <w:kern w:val="32"/>
    </w:rPr>
  </w:style>
  <w:style w:type="paragraph" w:styleId="Heading4">
    <w:name w:val="heading 4"/>
    <w:basedOn w:val="HeadingBase"/>
    <w:next w:val="BodyText"/>
    <w:link w:val="Heading4Char"/>
    <w:qFormat/>
    <w:rsid w:val="003F20EE"/>
    <w:pPr>
      <w:spacing w:before="160" w:after="120"/>
      <w:outlineLvl w:val="3"/>
    </w:pPr>
    <w:rPr>
      <w:sz w:val="22"/>
    </w:rPr>
  </w:style>
  <w:style w:type="paragraph" w:styleId="Heading5">
    <w:name w:val="heading 5"/>
    <w:basedOn w:val="HeadingBase"/>
    <w:next w:val="Normal"/>
    <w:link w:val="Heading5Char"/>
    <w:qFormat/>
    <w:rsid w:val="003F20EE"/>
    <w:pPr>
      <w:spacing w:before="80"/>
      <w:outlineLvl w:val="4"/>
    </w:pPr>
    <w:rPr>
      <w:color w:val="918585"/>
      <w:sz w:val="20"/>
    </w:rPr>
  </w:style>
  <w:style w:type="paragraph" w:styleId="Heading6">
    <w:name w:val="heading 6"/>
    <w:basedOn w:val="HeadingBase"/>
    <w:next w:val="Normal"/>
    <w:link w:val="Heading6Char"/>
    <w:qFormat/>
    <w:rsid w:val="003F20EE"/>
    <w:pPr>
      <w:spacing w:before="60"/>
      <w:outlineLvl w:val="5"/>
    </w:pPr>
    <w:rPr>
      <w:color w:val="918585"/>
      <w:sz w:val="20"/>
    </w:rPr>
  </w:style>
  <w:style w:type="paragraph" w:styleId="Heading7">
    <w:name w:val="heading 7"/>
    <w:basedOn w:val="Normal"/>
    <w:next w:val="Normal"/>
    <w:link w:val="Heading7Char"/>
    <w:qFormat/>
    <w:rsid w:val="003F20EE"/>
    <w:pPr>
      <w:ind w:left="720"/>
      <w:outlineLvl w:val="6"/>
    </w:pPr>
    <w:rPr>
      <w:i/>
    </w:rPr>
  </w:style>
  <w:style w:type="paragraph" w:styleId="Heading8">
    <w:name w:val="heading 8"/>
    <w:basedOn w:val="Normal"/>
    <w:next w:val="Normal"/>
    <w:link w:val="Heading8Char"/>
    <w:qFormat/>
    <w:rsid w:val="003F20EE"/>
    <w:pPr>
      <w:ind w:left="720"/>
      <w:outlineLvl w:val="7"/>
    </w:pPr>
    <w:rPr>
      <w:i/>
    </w:rPr>
  </w:style>
  <w:style w:type="paragraph" w:styleId="Heading9">
    <w:name w:val="heading 9"/>
    <w:basedOn w:val="Normal"/>
    <w:next w:val="Normal"/>
    <w:link w:val="Heading9Char"/>
    <w:qFormat/>
    <w:rsid w:val="003F20EE"/>
    <w:pPr>
      <w:ind w:left="720"/>
      <w:outlineLvl w:val="8"/>
    </w:pPr>
    <w:rPr>
      <w:i/>
    </w:rPr>
  </w:style>
  <w:style w:type="character" w:default="1" w:styleId="DefaultParagraphFont">
    <w:name w:val="Default Paragraph Font"/>
    <w:uiPriority w:val="1"/>
    <w:unhideWhenUsed/>
    <w:rsid w:val="003F2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0EE"/>
  </w:style>
  <w:style w:type="character" w:customStyle="1" w:styleId="Heading1Char">
    <w:name w:val="Heading 1 Char"/>
    <w:basedOn w:val="DefaultParagraphFont"/>
    <w:link w:val="Heading1"/>
    <w:rsid w:val="003F20EE"/>
    <w:rPr>
      <w:rFonts w:ascii="Times New Roman" w:eastAsia="Times New Roman" w:hAnsi="Times New Roman" w:cs="Times New Roman"/>
      <w:b/>
      <w:sz w:val="32"/>
      <w:szCs w:val="20"/>
      <w:lang w:eastAsia="en-US"/>
    </w:rPr>
  </w:style>
  <w:style w:type="paragraph" w:styleId="BodyText">
    <w:name w:val="Body Text"/>
    <w:basedOn w:val="Normal"/>
    <w:link w:val="BodyTextChar"/>
    <w:rsid w:val="003F2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0EE"/>
    <w:rPr>
      <w:rFonts w:ascii="Times New Roman" w:eastAsia="Times New Roman" w:hAnsi="Times New Roman" w:cs="Times New Roman"/>
      <w:sz w:val="24"/>
      <w:lang w:eastAsia="en-US"/>
    </w:rPr>
  </w:style>
  <w:style w:type="paragraph" w:styleId="ListBullet">
    <w:name w:val="List Bullet"/>
    <w:basedOn w:val="List"/>
    <w:rsid w:val="003F20EE"/>
    <w:pPr>
      <w:numPr>
        <w:numId w:val="11"/>
      </w:numPr>
      <w:tabs>
        <w:tab w:val="clear" w:pos="340"/>
      </w:tabs>
      <w:spacing w:before="40" w:after="40"/>
    </w:pPr>
  </w:style>
  <w:style w:type="character" w:customStyle="1" w:styleId="SpecialBold">
    <w:name w:val="Special Bold"/>
    <w:basedOn w:val="DefaultParagraphFont"/>
    <w:rsid w:val="003F20EE"/>
    <w:rPr>
      <w:b/>
      <w:spacing w:val="0"/>
    </w:rPr>
  </w:style>
  <w:style w:type="paragraph" w:customStyle="1" w:styleId="SuperHeading">
    <w:name w:val="SuperHeading"/>
    <w:basedOn w:val="Normal"/>
    <w:rsid w:val="003F20EE"/>
    <w:pPr>
      <w:spacing w:before="240" w:after="120"/>
      <w:outlineLvl w:val="0"/>
    </w:pPr>
    <w:rPr>
      <w:rFonts w:ascii="Times New Roman" w:hAnsi="Times New Roman"/>
      <w:b/>
      <w:sz w:val="32"/>
    </w:rPr>
  </w:style>
  <w:style w:type="paragraph" w:customStyle="1" w:styleId="AllowPageBreak">
    <w:name w:val="AllowPageBreak"/>
    <w:rsid w:val="003F2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20EE"/>
    <w:rPr>
      <w:b/>
      <w:i/>
      <w:u w:val="none"/>
    </w:rPr>
  </w:style>
  <w:style w:type="character" w:customStyle="1" w:styleId="Heading2Char">
    <w:name w:val="Heading 2 Char"/>
    <w:basedOn w:val="DefaultParagraphFont"/>
    <w:link w:val="Heading2"/>
    <w:rsid w:val="003F2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0EE"/>
    <w:rPr>
      <w:rFonts w:ascii="Courier New" w:eastAsia="Times New Roman" w:hAnsi="Courier New" w:cs="Times New Roman"/>
      <w:i/>
      <w:szCs w:val="20"/>
      <w:lang w:eastAsia="en-US"/>
    </w:rPr>
  </w:style>
  <w:style w:type="paragraph" w:customStyle="1" w:styleId="HeadingBase">
    <w:name w:val="Heading Base"/>
    <w:rsid w:val="003F2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0EE"/>
    <w:pPr>
      <w:tabs>
        <w:tab w:val="right" w:leader="dot" w:pos="9072"/>
      </w:tabs>
      <w:ind w:left="567"/>
    </w:pPr>
    <w:rPr>
      <w:szCs w:val="22"/>
    </w:rPr>
  </w:style>
  <w:style w:type="paragraph" w:customStyle="1" w:styleId="TOCBase">
    <w:name w:val="TOC Base"/>
    <w:rsid w:val="003F2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0EE"/>
    <w:pPr>
      <w:tabs>
        <w:tab w:val="right" w:leader="dot" w:pos="9072"/>
      </w:tabs>
      <w:spacing w:before="40" w:after="40"/>
      <w:ind w:left="284"/>
    </w:pPr>
    <w:rPr>
      <w:rFonts w:ascii="Times New Roman" w:hAnsi="Times New Roman"/>
    </w:rPr>
  </w:style>
  <w:style w:type="paragraph" w:styleId="TOC1">
    <w:name w:val="toc 1"/>
    <w:basedOn w:val="TOCBase"/>
    <w:next w:val="Normal"/>
    <w:rsid w:val="003F2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0EE"/>
    <w:rPr>
      <w:rFonts w:ascii="Times New Roman" w:eastAsia="Times New Roman" w:hAnsi="Times New Roman" w:cs="Times New Roman"/>
      <w:sz w:val="16"/>
      <w:lang w:eastAsia="en-US"/>
    </w:rPr>
  </w:style>
  <w:style w:type="paragraph" w:styleId="Title">
    <w:name w:val="Title"/>
    <w:basedOn w:val="HeadingBase"/>
    <w:link w:val="TitleChar"/>
    <w:qFormat/>
    <w:rsid w:val="003F20EE"/>
    <w:pPr>
      <w:spacing w:before="5040"/>
      <w:jc w:val="center"/>
    </w:pPr>
    <w:rPr>
      <w:sz w:val="48"/>
      <w:szCs w:val="72"/>
      <w:lang w:val="en-US"/>
    </w:rPr>
  </w:style>
  <w:style w:type="character" w:customStyle="1" w:styleId="TitleChar">
    <w:name w:val="Title Char"/>
    <w:basedOn w:val="DefaultParagraphFont"/>
    <w:link w:val="Title"/>
    <w:rsid w:val="003F2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0EE"/>
    <w:pPr>
      <w:tabs>
        <w:tab w:val="left" w:pos="3600"/>
        <w:tab w:val="left" w:pos="3958"/>
      </w:tabs>
    </w:pPr>
  </w:style>
  <w:style w:type="paragraph" w:styleId="List">
    <w:name w:val="List"/>
    <w:basedOn w:val="BodyText"/>
    <w:next w:val="BodyText"/>
    <w:rsid w:val="003F20EE"/>
    <w:pPr>
      <w:tabs>
        <w:tab w:val="left" w:pos="340"/>
      </w:tabs>
      <w:spacing w:before="60" w:after="60"/>
      <w:ind w:left="340" w:hanging="340"/>
    </w:pPr>
  </w:style>
  <w:style w:type="paragraph" w:customStyle="1" w:styleId="Note">
    <w:name w:val="Note"/>
    <w:basedOn w:val="BodyText"/>
    <w:rsid w:val="003F2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0EE"/>
    <w:pPr>
      <w:framePr w:wrap="auto" w:hAnchor="text" w:y="6049"/>
    </w:pPr>
    <w:rPr>
      <w:color w:val="000000"/>
      <w:sz w:val="40"/>
    </w:rPr>
  </w:style>
  <w:style w:type="paragraph" w:customStyle="1" w:styleId="TOCTitle">
    <w:name w:val="TOCTitle"/>
    <w:basedOn w:val="Heading1"/>
    <w:rsid w:val="003F20EE"/>
    <w:pPr>
      <w:spacing w:after="240"/>
      <w:jc w:val="center"/>
      <w:outlineLvl w:val="9"/>
    </w:pPr>
    <w:rPr>
      <w:caps/>
    </w:rPr>
  </w:style>
  <w:style w:type="paragraph" w:customStyle="1" w:styleId="Version">
    <w:name w:val="Version"/>
    <w:rsid w:val="003F20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0EE"/>
    <w:pPr>
      <w:numPr>
        <w:numId w:val="12"/>
      </w:numPr>
      <w:tabs>
        <w:tab w:val="clear" w:pos="680"/>
      </w:tabs>
    </w:pPr>
  </w:style>
  <w:style w:type="paragraph" w:styleId="Index1">
    <w:name w:val="index 1"/>
    <w:basedOn w:val="Normal"/>
    <w:next w:val="Normal"/>
    <w:semiHidden/>
    <w:rsid w:val="003F20EE"/>
    <w:pPr>
      <w:keepNext w:val="0"/>
      <w:tabs>
        <w:tab w:val="right" w:pos="4176"/>
      </w:tabs>
      <w:ind w:left="198" w:hanging="198"/>
    </w:pPr>
    <w:rPr>
      <w:rFonts w:ascii="Garamond" w:hAnsi="Garamond"/>
    </w:rPr>
  </w:style>
  <w:style w:type="paragraph" w:styleId="IndexHeading">
    <w:name w:val="index heading"/>
    <w:basedOn w:val="Normal"/>
    <w:next w:val="Index1"/>
    <w:semiHidden/>
    <w:rsid w:val="003F20EE"/>
    <w:pPr>
      <w:spacing w:before="120" w:after="120"/>
    </w:pPr>
    <w:rPr>
      <w:rFonts w:ascii="Arial" w:hAnsi="Arial"/>
      <w:b/>
      <w:color w:val="918585"/>
      <w:sz w:val="24"/>
    </w:rPr>
  </w:style>
  <w:style w:type="paragraph" w:styleId="Header">
    <w:name w:val="header"/>
    <w:basedOn w:val="Normal"/>
    <w:link w:val="HeaderChar"/>
    <w:rsid w:val="003F2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0EE"/>
    <w:rPr>
      <w:rFonts w:ascii="Times New Roman" w:eastAsia="Times New Roman" w:hAnsi="Times New Roman" w:cs="Times New Roman"/>
      <w:sz w:val="16"/>
      <w:szCs w:val="20"/>
      <w:lang w:val="en-GB" w:eastAsia="en-US"/>
    </w:rPr>
  </w:style>
  <w:style w:type="paragraph" w:customStyle="1" w:styleId="Chapter">
    <w:name w:val="Chapter"/>
    <w:basedOn w:val="Normal"/>
    <w:rsid w:val="003F20EE"/>
    <w:pPr>
      <w:spacing w:before="240"/>
    </w:pPr>
    <w:rPr>
      <w:rFonts w:ascii="Times New Roman" w:hAnsi="Times New Roman"/>
      <w:smallCaps/>
      <w:spacing w:val="80"/>
      <w:sz w:val="28"/>
    </w:rPr>
  </w:style>
  <w:style w:type="paragraph" w:customStyle="1" w:styleId="InChapter">
    <w:name w:val="InChapter"/>
    <w:basedOn w:val="Heading3"/>
    <w:rsid w:val="003F20EE"/>
    <w:pPr>
      <w:spacing w:after="240"/>
      <w:outlineLvl w:val="9"/>
    </w:pPr>
    <w:rPr>
      <w:noProof/>
    </w:rPr>
  </w:style>
  <w:style w:type="paragraph" w:styleId="Index2">
    <w:name w:val="index 2"/>
    <w:basedOn w:val="Normal"/>
    <w:next w:val="Normal"/>
    <w:semiHidden/>
    <w:rsid w:val="003F20EE"/>
    <w:pPr>
      <w:tabs>
        <w:tab w:val="right" w:pos="4176"/>
      </w:tabs>
      <w:ind w:left="568" w:hanging="284"/>
    </w:pPr>
    <w:rPr>
      <w:rFonts w:ascii="Garamond" w:hAnsi="Garamond"/>
    </w:rPr>
  </w:style>
  <w:style w:type="paragraph" w:customStyle="1" w:styleId="Byline">
    <w:name w:val="Byline"/>
    <w:rsid w:val="003F2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0EE"/>
    <w:pPr>
      <w:tabs>
        <w:tab w:val="clear" w:pos="3600"/>
        <w:tab w:val="clear" w:pos="3958"/>
      </w:tabs>
      <w:jc w:val="right"/>
    </w:pPr>
  </w:style>
  <w:style w:type="character" w:styleId="Emphasis">
    <w:name w:val="Emphasis"/>
    <w:basedOn w:val="DefaultParagraphFont"/>
    <w:qFormat/>
    <w:rsid w:val="003F20EE"/>
    <w:rPr>
      <w:i/>
    </w:rPr>
  </w:style>
  <w:style w:type="paragraph" w:styleId="Caption">
    <w:name w:val="caption"/>
    <w:basedOn w:val="BodyText"/>
    <w:next w:val="Normal"/>
    <w:qFormat/>
    <w:rsid w:val="003F20EE"/>
    <w:pPr>
      <w:framePr w:w="2268" w:hSpace="181" w:vSpace="181" w:wrap="around" w:vAnchor="text" w:hAnchor="page" w:x="1135" w:y="285" w:anchorLock="1"/>
    </w:pPr>
    <w:rPr>
      <w:i/>
    </w:rPr>
  </w:style>
  <w:style w:type="paragraph" w:customStyle="1" w:styleId="MiniTOCTitle">
    <w:name w:val="MiniTOCTitle"/>
    <w:basedOn w:val="Heading4"/>
    <w:rsid w:val="003F20EE"/>
    <w:pPr>
      <w:spacing w:before="240"/>
      <w:outlineLvl w:val="9"/>
    </w:pPr>
    <w:rPr>
      <w:noProof/>
      <w:sz w:val="24"/>
    </w:rPr>
  </w:style>
  <w:style w:type="paragraph" w:customStyle="1" w:styleId="MiniTOCItem">
    <w:name w:val="MiniTOCItem"/>
    <w:basedOn w:val="ListBullet"/>
    <w:rsid w:val="003F20EE"/>
    <w:pPr>
      <w:numPr>
        <w:numId w:val="0"/>
      </w:numPr>
      <w:tabs>
        <w:tab w:val="right" w:leader="dot" w:pos="6521"/>
      </w:tabs>
      <w:spacing w:before="0" w:after="0"/>
    </w:pPr>
  </w:style>
  <w:style w:type="paragraph" w:customStyle="1" w:styleId="TOFTitle">
    <w:name w:val="TOFTitle"/>
    <w:basedOn w:val="TOCTitle"/>
    <w:rsid w:val="003F20EE"/>
  </w:style>
  <w:style w:type="paragraph" w:styleId="TableofFigures">
    <w:name w:val="table of figures"/>
    <w:basedOn w:val="Normal"/>
    <w:next w:val="Normal"/>
    <w:semiHidden/>
    <w:rsid w:val="003F20EE"/>
    <w:pPr>
      <w:tabs>
        <w:tab w:val="right" w:leader="dot" w:pos="9072"/>
      </w:tabs>
      <w:ind w:left="970" w:hanging="403"/>
    </w:pPr>
    <w:rPr>
      <w:rFonts w:ascii="Times New Roman" w:hAnsi="Times New Roman"/>
      <w:b/>
    </w:rPr>
  </w:style>
  <w:style w:type="paragraph" w:styleId="ListNumber">
    <w:name w:val="List Number"/>
    <w:basedOn w:val="List"/>
    <w:rsid w:val="003F20EE"/>
    <w:pPr>
      <w:numPr>
        <w:numId w:val="14"/>
      </w:numPr>
      <w:tabs>
        <w:tab w:val="clear" w:pos="340"/>
      </w:tabs>
    </w:pPr>
  </w:style>
  <w:style w:type="character" w:customStyle="1" w:styleId="WingdingSymbols">
    <w:name w:val="Wingding Symbols"/>
    <w:rsid w:val="003F20EE"/>
    <w:rPr>
      <w:rFonts w:ascii="Wingdings" w:hAnsi="Wingdings"/>
    </w:rPr>
  </w:style>
  <w:style w:type="paragraph" w:customStyle="1" w:styleId="TableHeading">
    <w:name w:val="Table Heading"/>
    <w:basedOn w:val="HeadingBase"/>
    <w:rsid w:val="003F20EE"/>
    <w:pPr>
      <w:keepLines/>
      <w:pBdr>
        <w:bottom w:val="single" w:sz="6" w:space="1" w:color="918585"/>
      </w:pBdr>
      <w:spacing w:before="240"/>
    </w:pPr>
  </w:style>
  <w:style w:type="character" w:customStyle="1" w:styleId="HotSpot">
    <w:name w:val="HotSpot"/>
    <w:rsid w:val="003F20EE"/>
    <w:rPr>
      <w:color w:val="0033CC"/>
      <w:u w:val="none"/>
    </w:rPr>
  </w:style>
  <w:style w:type="paragraph" w:customStyle="1" w:styleId="BodyTextRight">
    <w:name w:val="Body Text Right"/>
    <w:basedOn w:val="BodyText"/>
    <w:rsid w:val="003F20EE"/>
    <w:pPr>
      <w:spacing w:before="0" w:after="0"/>
      <w:jc w:val="right"/>
    </w:pPr>
  </w:style>
  <w:style w:type="paragraph" w:styleId="Index3">
    <w:name w:val="index 3"/>
    <w:basedOn w:val="ListNumber2"/>
    <w:next w:val="Normal"/>
    <w:semiHidden/>
    <w:rsid w:val="003F20EE"/>
    <w:pPr>
      <w:numPr>
        <w:numId w:val="0"/>
      </w:numPr>
      <w:tabs>
        <w:tab w:val="right" w:leader="dot" w:pos="4176"/>
      </w:tabs>
    </w:pPr>
  </w:style>
  <w:style w:type="paragraph" w:styleId="ListNumber2">
    <w:name w:val="List Number 2"/>
    <w:basedOn w:val="List2"/>
    <w:rsid w:val="003F20EE"/>
    <w:pPr>
      <w:numPr>
        <w:numId w:val="9"/>
      </w:numPr>
      <w:tabs>
        <w:tab w:val="clear" w:pos="1060"/>
      </w:tabs>
    </w:pPr>
  </w:style>
  <w:style w:type="paragraph" w:customStyle="1" w:styleId="MarginNote">
    <w:name w:val="Margin Note"/>
    <w:basedOn w:val="BodyText"/>
    <w:rsid w:val="003F2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0EE"/>
    <w:rPr>
      <w:sz w:val="32"/>
    </w:rPr>
  </w:style>
  <w:style w:type="paragraph" w:customStyle="1" w:styleId="HeadingProcedure">
    <w:name w:val="Heading Procedure"/>
    <w:basedOn w:val="HeadingBase"/>
    <w:next w:val="Normal"/>
    <w:rsid w:val="003F20EE"/>
    <w:pPr>
      <w:tabs>
        <w:tab w:val="left" w:pos="0"/>
      </w:tabs>
      <w:spacing w:before="120" w:after="60"/>
    </w:pPr>
    <w:rPr>
      <w:i/>
      <w:color w:val="918585"/>
      <w:sz w:val="22"/>
    </w:rPr>
  </w:style>
  <w:style w:type="paragraph" w:customStyle="1" w:styleId="TableBodyText">
    <w:name w:val="Table Body Text"/>
    <w:basedOn w:val="BodyText"/>
    <w:rsid w:val="003F20EE"/>
    <w:pPr>
      <w:spacing w:before="60" w:after="60"/>
    </w:pPr>
  </w:style>
  <w:style w:type="paragraph" w:styleId="ListContinue">
    <w:name w:val="List Continue"/>
    <w:basedOn w:val="List"/>
    <w:rsid w:val="003F20EE"/>
    <w:pPr>
      <w:ind w:firstLine="0"/>
    </w:pPr>
  </w:style>
  <w:style w:type="paragraph" w:customStyle="1" w:styleId="ListNote">
    <w:name w:val="List Note"/>
    <w:basedOn w:val="List"/>
    <w:rsid w:val="003F20EE"/>
    <w:pPr>
      <w:pBdr>
        <w:top w:val="single" w:sz="6" w:space="2" w:color="918585"/>
        <w:bottom w:val="single" w:sz="6" w:space="2" w:color="918585"/>
      </w:pBdr>
      <w:tabs>
        <w:tab w:val="left" w:pos="1021"/>
      </w:tabs>
      <w:ind w:firstLine="0"/>
    </w:pPr>
  </w:style>
  <w:style w:type="paragraph" w:customStyle="1" w:styleId="Warning">
    <w:name w:val="Warning"/>
    <w:basedOn w:val="BodyText"/>
    <w:rsid w:val="003F20EE"/>
    <w:pPr>
      <w:shd w:val="clear" w:color="auto" w:fill="D9D9D9"/>
      <w:tabs>
        <w:tab w:val="left" w:pos="992"/>
      </w:tabs>
      <w:ind w:left="119" w:right="119"/>
    </w:pPr>
    <w:rPr>
      <w:sz w:val="20"/>
    </w:rPr>
  </w:style>
  <w:style w:type="paragraph" w:customStyle="1" w:styleId="MarginIcons">
    <w:name w:val="Margin Icons"/>
    <w:basedOn w:val="BodyText"/>
    <w:rsid w:val="003F2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0EE"/>
    <w:rPr>
      <w:rFonts w:ascii="Courier New" w:hAnsi="Courier New"/>
    </w:rPr>
  </w:style>
  <w:style w:type="paragraph" w:customStyle="1" w:styleId="NoteBullet">
    <w:name w:val="Note Bullet"/>
    <w:basedOn w:val="Note"/>
    <w:rsid w:val="003F20EE"/>
    <w:pPr>
      <w:tabs>
        <w:tab w:val="clear" w:pos="680"/>
      </w:tabs>
      <w:spacing w:before="60" w:after="60"/>
    </w:pPr>
  </w:style>
  <w:style w:type="paragraph" w:customStyle="1" w:styleId="SubHeading2">
    <w:name w:val="SubHeading2"/>
    <w:basedOn w:val="HeadingBase"/>
    <w:rsid w:val="003F20EE"/>
    <w:pPr>
      <w:spacing w:before="240" w:after="60"/>
    </w:pPr>
    <w:rPr>
      <w:sz w:val="20"/>
    </w:rPr>
  </w:style>
  <w:style w:type="paragraph" w:customStyle="1" w:styleId="SubHeading1">
    <w:name w:val="SubHeading1"/>
    <w:basedOn w:val="HeadingBase"/>
    <w:rsid w:val="003F20EE"/>
    <w:pPr>
      <w:spacing w:before="240" w:after="60"/>
    </w:pPr>
    <w:rPr>
      <w:color w:val="918585"/>
      <w:sz w:val="22"/>
    </w:rPr>
  </w:style>
  <w:style w:type="paragraph" w:customStyle="1" w:styleId="SideHeading">
    <w:name w:val="Side Heading"/>
    <w:basedOn w:val="HeadingBase"/>
    <w:rsid w:val="003F2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0EE"/>
    <w:pPr>
      <w:numPr>
        <w:numId w:val="10"/>
      </w:numPr>
    </w:pPr>
  </w:style>
  <w:style w:type="paragraph" w:styleId="PlainText">
    <w:name w:val="Plain Text"/>
    <w:basedOn w:val="Normal"/>
    <w:link w:val="PlainTextChar"/>
    <w:rsid w:val="003F20EE"/>
    <w:rPr>
      <w:sz w:val="20"/>
    </w:rPr>
  </w:style>
  <w:style w:type="character" w:customStyle="1" w:styleId="PlainTextChar">
    <w:name w:val="Plain Text Char"/>
    <w:basedOn w:val="DefaultParagraphFont"/>
    <w:link w:val="PlainText"/>
    <w:rsid w:val="003F20EE"/>
    <w:rPr>
      <w:rFonts w:ascii="Courier New" w:eastAsia="Times New Roman" w:hAnsi="Courier New" w:cs="Times New Roman"/>
      <w:sz w:val="20"/>
      <w:szCs w:val="20"/>
      <w:lang w:eastAsia="en-US"/>
    </w:rPr>
  </w:style>
  <w:style w:type="character" w:customStyle="1" w:styleId="MenuOption">
    <w:name w:val="Menu Option"/>
    <w:basedOn w:val="DefaultParagraphFont"/>
    <w:rsid w:val="003F20EE"/>
    <w:rPr>
      <w:b/>
      <w:smallCaps/>
    </w:rPr>
  </w:style>
  <w:style w:type="paragraph" w:customStyle="1" w:styleId="TableListNumber">
    <w:name w:val="Table List Number"/>
    <w:basedOn w:val="ListNumber"/>
    <w:rsid w:val="003F20EE"/>
    <w:pPr>
      <w:numPr>
        <w:numId w:val="0"/>
      </w:numPr>
    </w:pPr>
  </w:style>
  <w:style w:type="paragraph" w:styleId="TOC4">
    <w:name w:val="toc 4"/>
    <w:basedOn w:val="TOCBase"/>
    <w:next w:val="Normal"/>
    <w:semiHidden/>
    <w:rsid w:val="003F20EE"/>
    <w:pPr>
      <w:tabs>
        <w:tab w:val="right" w:leader="dot" w:pos="9071"/>
      </w:tabs>
      <w:ind w:left="1701"/>
    </w:pPr>
  </w:style>
  <w:style w:type="paragraph" w:customStyle="1" w:styleId="ListAlpha">
    <w:name w:val="List Alpha"/>
    <w:basedOn w:val="List"/>
    <w:rsid w:val="003F20EE"/>
    <w:pPr>
      <w:numPr>
        <w:numId w:val="8"/>
      </w:numPr>
    </w:pPr>
  </w:style>
  <w:style w:type="paragraph" w:customStyle="1" w:styleId="ListAlpha2">
    <w:name w:val="List Alpha 2"/>
    <w:basedOn w:val="List2"/>
    <w:rsid w:val="003F20EE"/>
    <w:pPr>
      <w:numPr>
        <w:numId w:val="7"/>
      </w:numPr>
    </w:pPr>
  </w:style>
  <w:style w:type="paragraph" w:styleId="List2">
    <w:name w:val="List 2"/>
    <w:basedOn w:val="BodyText"/>
    <w:rsid w:val="003F20EE"/>
    <w:pPr>
      <w:tabs>
        <w:tab w:val="left" w:pos="680"/>
      </w:tabs>
      <w:spacing w:before="60" w:after="60"/>
      <w:ind w:left="680" w:hanging="340"/>
    </w:pPr>
  </w:style>
  <w:style w:type="paragraph" w:styleId="List3">
    <w:name w:val="List 3"/>
    <w:basedOn w:val="BodyText"/>
    <w:rsid w:val="003F20EE"/>
    <w:pPr>
      <w:tabs>
        <w:tab w:val="left" w:pos="1021"/>
      </w:tabs>
      <w:spacing w:before="60" w:after="60"/>
      <w:ind w:left="1020" w:hanging="340"/>
    </w:pPr>
  </w:style>
  <w:style w:type="paragraph" w:styleId="List4">
    <w:name w:val="List 4"/>
    <w:basedOn w:val="BodyText"/>
    <w:rsid w:val="003F20EE"/>
    <w:pPr>
      <w:tabs>
        <w:tab w:val="left" w:pos="1361"/>
      </w:tabs>
      <w:spacing w:before="60" w:after="60"/>
      <w:ind w:left="1361" w:hanging="340"/>
    </w:pPr>
  </w:style>
  <w:style w:type="paragraph" w:styleId="List5">
    <w:name w:val="List 5"/>
    <w:basedOn w:val="BodyText"/>
    <w:rsid w:val="003F20EE"/>
    <w:pPr>
      <w:tabs>
        <w:tab w:val="left" w:pos="1701"/>
      </w:tabs>
      <w:spacing w:before="60" w:after="60"/>
      <w:ind w:left="1701" w:hanging="340"/>
    </w:pPr>
  </w:style>
  <w:style w:type="paragraph" w:styleId="ListBullet3">
    <w:name w:val="List Bullet 3"/>
    <w:basedOn w:val="List3"/>
    <w:rsid w:val="003F20EE"/>
    <w:pPr>
      <w:numPr>
        <w:numId w:val="13"/>
      </w:numPr>
      <w:tabs>
        <w:tab w:val="clear" w:pos="1021"/>
      </w:tabs>
      <w:ind w:left="1037" w:hanging="357"/>
    </w:pPr>
  </w:style>
  <w:style w:type="paragraph" w:styleId="ListBullet4">
    <w:name w:val="List Bullet 4"/>
    <w:basedOn w:val="List4"/>
    <w:rsid w:val="003F20EE"/>
    <w:pPr>
      <w:numPr>
        <w:numId w:val="2"/>
      </w:numPr>
      <w:tabs>
        <w:tab w:val="clear" w:pos="1361"/>
      </w:tabs>
    </w:pPr>
  </w:style>
  <w:style w:type="paragraph" w:styleId="ListBullet5">
    <w:name w:val="List Bullet 5"/>
    <w:basedOn w:val="List5"/>
    <w:rsid w:val="003F20EE"/>
    <w:pPr>
      <w:numPr>
        <w:numId w:val="3"/>
      </w:numPr>
    </w:pPr>
  </w:style>
  <w:style w:type="paragraph" w:styleId="ListContinue2">
    <w:name w:val="List Continue 2"/>
    <w:basedOn w:val="List2"/>
    <w:rsid w:val="003F20EE"/>
    <w:pPr>
      <w:ind w:firstLine="0"/>
    </w:pPr>
  </w:style>
  <w:style w:type="paragraph" w:styleId="ListContinue3">
    <w:name w:val="List Continue 3"/>
    <w:basedOn w:val="List3"/>
    <w:rsid w:val="003F20EE"/>
    <w:pPr>
      <w:ind w:left="1021" w:firstLine="0"/>
    </w:pPr>
  </w:style>
  <w:style w:type="paragraph" w:styleId="ListContinue4">
    <w:name w:val="List Continue 4"/>
    <w:basedOn w:val="List4"/>
    <w:rsid w:val="003F20EE"/>
    <w:pPr>
      <w:ind w:firstLine="0"/>
    </w:pPr>
  </w:style>
  <w:style w:type="paragraph" w:styleId="ListContinue5">
    <w:name w:val="List Continue 5"/>
    <w:basedOn w:val="List5"/>
    <w:rsid w:val="003F20EE"/>
    <w:pPr>
      <w:ind w:firstLine="0"/>
    </w:pPr>
  </w:style>
  <w:style w:type="paragraph" w:styleId="ListNumber3">
    <w:name w:val="List Number 3"/>
    <w:basedOn w:val="List3"/>
    <w:rsid w:val="003F20EE"/>
    <w:pPr>
      <w:numPr>
        <w:numId w:val="4"/>
      </w:numPr>
    </w:pPr>
  </w:style>
  <w:style w:type="paragraph" w:styleId="ListNumber4">
    <w:name w:val="List Number 4"/>
    <w:basedOn w:val="List4"/>
    <w:rsid w:val="003F20EE"/>
    <w:pPr>
      <w:numPr>
        <w:numId w:val="5"/>
      </w:numPr>
    </w:pPr>
  </w:style>
  <w:style w:type="paragraph" w:styleId="ListNumber5">
    <w:name w:val="List Number 5"/>
    <w:basedOn w:val="List5"/>
    <w:rsid w:val="003F20EE"/>
    <w:pPr>
      <w:numPr>
        <w:numId w:val="6"/>
      </w:numPr>
    </w:pPr>
  </w:style>
  <w:style w:type="paragraph" w:styleId="BlockText">
    <w:name w:val="Block Text"/>
    <w:basedOn w:val="Normal"/>
    <w:rsid w:val="003F20EE"/>
    <w:pPr>
      <w:spacing w:after="120"/>
      <w:ind w:left="1440" w:right="1440"/>
    </w:pPr>
  </w:style>
  <w:style w:type="character" w:customStyle="1" w:styleId="Subscript">
    <w:name w:val="Subscript"/>
    <w:basedOn w:val="DefaultParagraphFont"/>
    <w:rsid w:val="003F20EE"/>
    <w:rPr>
      <w:sz w:val="16"/>
      <w:vertAlign w:val="subscript"/>
    </w:rPr>
  </w:style>
  <w:style w:type="character" w:customStyle="1" w:styleId="Superscript">
    <w:name w:val="Superscript"/>
    <w:basedOn w:val="DefaultParagraphFont"/>
    <w:rsid w:val="003F20EE"/>
    <w:rPr>
      <w:sz w:val="16"/>
      <w:vertAlign w:val="superscript"/>
    </w:rPr>
  </w:style>
  <w:style w:type="character" w:customStyle="1" w:styleId="Symbols">
    <w:name w:val="Symbols"/>
    <w:basedOn w:val="DefaultParagraphFont"/>
    <w:rsid w:val="003F20EE"/>
    <w:rPr>
      <w:rFonts w:ascii="Symbol" w:hAnsi="Symbol"/>
    </w:rPr>
  </w:style>
  <w:style w:type="character" w:customStyle="1" w:styleId="MenuOptions">
    <w:name w:val="Menu Options"/>
    <w:basedOn w:val="DefaultParagraphFont"/>
    <w:rsid w:val="003F20EE"/>
    <w:rPr>
      <w:rFonts w:ascii="Arial Narrow" w:hAnsi="Arial Narrow"/>
      <w:smallCaps/>
    </w:rPr>
  </w:style>
  <w:style w:type="character" w:customStyle="1" w:styleId="Buttons">
    <w:name w:val="Buttons"/>
    <w:basedOn w:val="DefaultParagraphFont"/>
    <w:rsid w:val="003F20EE"/>
    <w:rPr>
      <w:b/>
    </w:rPr>
  </w:style>
  <w:style w:type="character" w:customStyle="1" w:styleId="Underlined">
    <w:name w:val="Underlined"/>
    <w:basedOn w:val="DefaultParagraphFont"/>
    <w:rsid w:val="003F20EE"/>
    <w:rPr>
      <w:u w:val="single"/>
    </w:rPr>
  </w:style>
  <w:style w:type="paragraph" w:customStyle="1" w:styleId="TableBodyTextRight">
    <w:name w:val="Table Body Text Right"/>
    <w:basedOn w:val="TableBodyText"/>
    <w:rsid w:val="003F20EE"/>
    <w:pPr>
      <w:widowControl w:val="0"/>
      <w:autoSpaceDE w:val="0"/>
      <w:autoSpaceDN w:val="0"/>
      <w:adjustRightInd w:val="0"/>
      <w:jc w:val="right"/>
    </w:pPr>
    <w:rPr>
      <w:rFonts w:cs="Arial"/>
      <w:szCs w:val="18"/>
    </w:rPr>
  </w:style>
  <w:style w:type="paragraph" w:customStyle="1" w:styleId="CopyrightText">
    <w:name w:val="Copyright Text"/>
    <w:basedOn w:val="BodyText"/>
    <w:rsid w:val="003F20EE"/>
    <w:rPr>
      <w:sz w:val="18"/>
    </w:rPr>
  </w:style>
  <w:style w:type="paragraph" w:customStyle="1" w:styleId="BodySmallRight">
    <w:name w:val="Body Small Right"/>
    <w:basedOn w:val="BodyTextRight"/>
    <w:rsid w:val="003F20EE"/>
    <w:rPr>
      <w:sz w:val="18"/>
      <w:szCs w:val="18"/>
    </w:rPr>
  </w:style>
  <w:style w:type="paragraph" w:customStyle="1" w:styleId="MarginEdition">
    <w:name w:val="Margin Edition"/>
    <w:basedOn w:val="MarginNote"/>
    <w:rsid w:val="003F20EE"/>
    <w:pPr>
      <w:spacing w:before="0" w:after="0"/>
    </w:pPr>
    <w:rPr>
      <w:rFonts w:ascii="Times New Roman" w:hAnsi="Times New Roman"/>
      <w:color w:val="999999"/>
    </w:rPr>
  </w:style>
  <w:style w:type="paragraph" w:customStyle="1" w:styleId="Spacer">
    <w:name w:val="Spacer"/>
    <w:basedOn w:val="Normal"/>
    <w:rsid w:val="003F20EE"/>
    <w:rPr>
      <w:sz w:val="2"/>
      <w:szCs w:val="2"/>
    </w:rPr>
  </w:style>
  <w:style w:type="character" w:customStyle="1" w:styleId="Small">
    <w:name w:val="Small"/>
    <w:basedOn w:val="DefaultParagraphFont"/>
    <w:rsid w:val="003F20EE"/>
    <w:rPr>
      <w:sz w:val="16"/>
    </w:rPr>
  </w:style>
  <w:style w:type="paragraph" w:customStyle="1" w:styleId="WideTable">
    <w:name w:val="Wide Table"/>
    <w:basedOn w:val="Normal"/>
    <w:rsid w:val="003F20EE"/>
    <w:pPr>
      <w:ind w:left="-1418"/>
    </w:pPr>
    <w:rPr>
      <w:sz w:val="2"/>
      <w:szCs w:val="2"/>
    </w:rPr>
  </w:style>
  <w:style w:type="character" w:styleId="PageNumber">
    <w:name w:val="page number"/>
    <w:basedOn w:val="DefaultParagraphFont"/>
    <w:rsid w:val="003F20EE"/>
  </w:style>
  <w:style w:type="paragraph" w:styleId="Quote">
    <w:name w:val="Quote"/>
    <w:basedOn w:val="Heading1"/>
    <w:link w:val="QuoteChar"/>
    <w:qFormat/>
    <w:rsid w:val="003F20EE"/>
    <w:rPr>
      <w:b w:val="0"/>
      <w:sz w:val="72"/>
      <w:szCs w:val="72"/>
      <w:lang w:val="en-NZ"/>
    </w:rPr>
  </w:style>
  <w:style w:type="character" w:customStyle="1" w:styleId="QuoteChar">
    <w:name w:val="Quote Char"/>
    <w:basedOn w:val="DefaultParagraphFont"/>
    <w:link w:val="Quote"/>
    <w:rsid w:val="003F2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0EE"/>
    <w:pPr>
      <w:pageBreakBefore/>
    </w:pPr>
  </w:style>
  <w:style w:type="paragraph" w:customStyle="1" w:styleId="Border">
    <w:name w:val="Border"/>
    <w:basedOn w:val="Normal"/>
    <w:qFormat/>
    <w:rsid w:val="003F2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0EE"/>
    <w:rPr>
      <w:b/>
      <w:bCs/>
      <w:i/>
      <w:iCs/>
      <w:color w:val="auto"/>
    </w:rPr>
  </w:style>
  <w:style w:type="paragraph" w:styleId="IntenseQuote">
    <w:name w:val="Intense Quote"/>
    <w:basedOn w:val="Normal"/>
    <w:next w:val="Normal"/>
    <w:link w:val="IntenseQuoteChar"/>
    <w:uiPriority w:val="30"/>
    <w:qFormat/>
    <w:rsid w:val="003F2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0EE"/>
    <w:rPr>
      <w:smallCaps/>
      <w:color w:val="auto"/>
      <w:u w:val="single"/>
    </w:rPr>
  </w:style>
  <w:style w:type="character" w:styleId="IntenseReference">
    <w:name w:val="Intense Reference"/>
    <w:basedOn w:val="DefaultParagraphFont"/>
    <w:uiPriority w:val="32"/>
    <w:qFormat/>
    <w:rsid w:val="003F20EE"/>
    <w:rPr>
      <w:b/>
      <w:bCs/>
      <w:smallCaps/>
      <w:color w:val="auto"/>
      <w:spacing w:val="5"/>
      <w:u w:val="single"/>
    </w:rPr>
  </w:style>
  <w:style w:type="paragraph" w:customStyle="1" w:styleId="2ColumnHeading">
    <w:name w:val="2Column Heading"/>
    <w:basedOn w:val="BodyText"/>
    <w:qFormat/>
    <w:rsid w:val="003F20EE"/>
    <w:pPr>
      <w:spacing w:after="60"/>
      <w:ind w:left="-2268"/>
    </w:pPr>
    <w:rPr>
      <w:b/>
    </w:rPr>
  </w:style>
  <w:style w:type="paragraph" w:customStyle="1" w:styleId="Heading1TOC">
    <w:name w:val="Heading1 TOC"/>
    <w:basedOn w:val="Normal"/>
    <w:qFormat/>
    <w:rsid w:val="003F20EE"/>
    <w:pPr>
      <w:spacing w:before="240" w:after="120"/>
    </w:pPr>
    <w:rPr>
      <w:rFonts w:ascii="Times New Roman" w:hAnsi="Times New Roman"/>
      <w:b/>
      <w:sz w:val="32"/>
    </w:rPr>
  </w:style>
  <w:style w:type="paragraph" w:customStyle="1" w:styleId="Heading2TOC">
    <w:name w:val="Heading2 TOC"/>
    <w:basedOn w:val="Normal"/>
    <w:qFormat/>
    <w:rsid w:val="003F20EE"/>
    <w:pPr>
      <w:spacing w:before="240" w:after="60"/>
    </w:pPr>
    <w:rPr>
      <w:rFonts w:ascii="Times New Roman" w:hAnsi="Times New Roman"/>
      <w:b/>
      <w:sz w:val="28"/>
    </w:rPr>
  </w:style>
  <w:style w:type="character" w:customStyle="1" w:styleId="Underline">
    <w:name w:val="Underline"/>
    <w:basedOn w:val="DefaultParagraphFont"/>
    <w:qFormat/>
    <w:rsid w:val="003F20EE"/>
    <w:rPr>
      <w:u w:val="single"/>
    </w:rPr>
  </w:style>
  <w:style w:type="paragraph" w:styleId="BalloonText">
    <w:name w:val="Balloon Text"/>
    <w:basedOn w:val="Normal"/>
    <w:link w:val="BalloonTextChar"/>
    <w:rsid w:val="003F20EE"/>
    <w:rPr>
      <w:rFonts w:ascii="Tahoma" w:hAnsi="Tahoma" w:cs="Tahoma"/>
      <w:sz w:val="16"/>
      <w:szCs w:val="16"/>
    </w:rPr>
  </w:style>
  <w:style w:type="character" w:customStyle="1" w:styleId="BalloonTextChar">
    <w:name w:val="Balloon Text Char"/>
    <w:basedOn w:val="DefaultParagraphFont"/>
    <w:link w:val="BalloonText"/>
    <w:rsid w:val="003F2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0EE"/>
    <w:rPr>
      <w:b/>
      <w:color w:val="660033"/>
      <w:spacing w:val="0"/>
    </w:rPr>
  </w:style>
  <w:style w:type="paragraph" w:customStyle="1" w:styleId="Nameditemlist">
    <w:name w:val="Named item list"/>
    <w:basedOn w:val="BodyText"/>
    <w:qFormat/>
    <w:rsid w:val="003F20EE"/>
    <w:pPr>
      <w:tabs>
        <w:tab w:val="left" w:pos="2835"/>
      </w:tabs>
      <w:ind w:left="2835" w:hanging="2835"/>
    </w:pPr>
  </w:style>
  <w:style w:type="paragraph" w:customStyle="1" w:styleId="BodyTextnopadding">
    <w:name w:val="Body Text no padding"/>
    <w:basedOn w:val="BodyText"/>
    <w:qFormat/>
    <w:rsid w:val="003F20EE"/>
    <w:pPr>
      <w:spacing w:before="0" w:after="0"/>
    </w:pPr>
  </w:style>
  <w:style w:type="paragraph" w:customStyle="1" w:styleId="BodyTextBold">
    <w:name w:val="Body Text Bold"/>
    <w:basedOn w:val="BodyText"/>
    <w:qFormat/>
    <w:rsid w:val="003F20EE"/>
    <w:rPr>
      <w:b/>
    </w:rPr>
  </w:style>
  <w:style w:type="character" w:styleId="Hyperlink">
    <w:name w:val="Hyperlink"/>
    <w:basedOn w:val="DefaultParagraphFont"/>
    <w:uiPriority w:val="99"/>
    <w:unhideWhenUsed/>
    <w:rsid w:val="006E26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4532</Characters>
  <Application>Microsoft Office Word</Application>
  <DocSecurity>0</DocSecurity>
  <Lines>197</Lines>
  <Paragraphs>109</Paragraphs>
  <ScaleCrop>false</ScaleCrop>
  <Company>Author-it Software Corporation Ltd.</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CPPCLO4025 Provide quotation for cleaning services</dc:title>
  <dc:subject>Approved</dc:subject>
  <dc:creator>Artibus Innovation</dc:creator>
  <cp:keywords>Release: 1</cp:keywords>
  <dc:description>Review Date: 12 April 2008</dc:description>
  <cp:lastModifiedBy>HSD_TPCMSd.prod</cp:lastModifiedBy>
  <cp:revision>3</cp:revision>
  <dcterms:created xsi:type="dcterms:W3CDTF">2021-05-19T12:57:00Z</dcterms:created>
  <dcterms:modified xsi:type="dcterms:W3CDTF">2021-05-19T12:57:00Z</dcterms:modified>
</cp:coreProperties>
</file>