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581" w:rsidP="00214581">
      <w:pPr>
        <w:pStyle w:val="Title"/>
      </w:pPr>
      <w:r>
        <w:fldChar w:fldCharType="begin"/>
      </w:r>
      <w:r>
        <w:instrText xml:space="preserve"> TITLE   \* MERGEFORMAT </w:instrText>
      </w:r>
      <w:r>
        <w:fldChar w:fldCharType="separate"/>
      </w:r>
      <w:r>
        <w:t>CPPCLO4003 Manage cleaning equipment maintenance and supply</w:t>
      </w:r>
      <w:r>
        <w:fldChar w:fldCharType="end"/>
      </w:r>
    </w:p>
    <w:p w:rsidR="00214581" w:rsidP="00214581">
      <w:pPr>
        <w:pStyle w:val="Version"/>
        <w:sectPr w:rsidSect="007A6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19F" w:rsidP="007A619F">
      <w:pPr>
        <w:pStyle w:val="SuperHeading"/>
      </w:pPr>
      <w:r w:rsidRPr="007A619F">
        <w:t>CPPCLO4003 Manage cleaning equipment maintenance and supply</w:t>
      </w:r>
    </w:p>
    <w:p w:rsidR="00000000" w:rsidRPr="007A619F" w:rsidP="007A619F">
      <w:pPr>
        <w:pStyle w:val="Heading1"/>
      </w:pPr>
      <w:bookmarkStart w:id="1" w:name="O_856758"/>
      <w:bookmarkEnd w:id="1"/>
      <w:r w:rsidRPr="007A619F">
        <w:t>Modification History</w:t>
      </w:r>
    </w:p>
    <w:p w:rsidR="00000000" w:rsidRPr="007A619F" w:rsidP="00214581">
      <w:pPr>
        <w:pStyle w:val="BodyText"/>
      </w:pPr>
      <w:r w:rsidRPr="007A619F">
        <w:t>Release 1.</w:t>
      </w:r>
    </w:p>
    <w:p w:rsidR="00000000" w:rsidRPr="007A619F" w:rsidP="00214581">
      <w:pPr>
        <w:pStyle w:val="BodyText"/>
      </w:pPr>
      <w:r w:rsidRPr="007A619F">
        <w:t>New unit of competency.</w:t>
      </w:r>
    </w:p>
    <w:p w:rsidR="00000000" w:rsidRPr="007A619F" w:rsidP="00214581">
      <w:pPr>
        <w:pStyle w:val="BodyText"/>
      </w:pPr>
      <w:r w:rsidRPr="007A619F">
        <w:t>This version first released with CPP Property Services Training Package Version 4.</w:t>
      </w:r>
    </w:p>
    <w:p w:rsidR="00000000" w:rsidRPr="007A619F" w:rsidP="007A619F">
      <w:pPr>
        <w:pStyle w:val="Heading1"/>
      </w:pPr>
      <w:bookmarkStart w:id="2" w:name="O_856765"/>
      <w:bookmarkEnd w:id="2"/>
      <w:r w:rsidRPr="007A619F">
        <w:t>Application</w:t>
      </w:r>
    </w:p>
    <w:p w:rsidR="00000000" w:rsidRPr="007A619F" w:rsidP="00214581">
      <w:pPr>
        <w:pStyle w:val="BodyText"/>
      </w:pPr>
      <w:r w:rsidRPr="007A619F">
        <w:t>This unit of competency specifies the outcomes required to ensure that</w:t>
      </w:r>
      <w:r w:rsidRPr="007A619F">
        <w:t xml:space="preserve"> equipment used by a cleaning team is inspected, serviced and maintained regularly, is fit for purpose, and is replaced when required. The equipment involved includes items such as high pressure hoses, high-reach safety ladders, steam cleaners, vacuum clea</w:t>
      </w:r>
      <w:r w:rsidRPr="007A619F">
        <w:t>ners, buffers, scrubbers and sweepers.</w:t>
      </w:r>
    </w:p>
    <w:p w:rsidR="00000000" w:rsidRPr="007A619F" w:rsidP="00214581">
      <w:pPr>
        <w:pStyle w:val="BodyText"/>
      </w:pPr>
      <w:r w:rsidRPr="007A619F">
        <w:t>The unit involves conducting regular audits and developing and monitoring maintenance schedules.</w:t>
      </w:r>
    </w:p>
    <w:p w:rsidR="00000000" w:rsidRPr="007A619F" w:rsidP="00214581">
      <w:pPr>
        <w:pStyle w:val="BodyText"/>
      </w:pPr>
      <w:r w:rsidRPr="007A619F">
        <w:t>The unit supports those who supervise cleaning teams and take responsibility for the quality of cleaning at a particula</w:t>
      </w:r>
      <w:r w:rsidRPr="007A619F">
        <w:t>r work site. It applies in a range of commercial and residential work sites.</w:t>
      </w:r>
    </w:p>
    <w:p w:rsidR="00000000" w:rsidRPr="007A619F" w:rsidP="00214581">
      <w:pPr>
        <w:pStyle w:val="BodyText"/>
      </w:pPr>
      <w:r w:rsidRPr="007A619F">
        <w:t>No licensing, legislative, regulatory, or certification requirements apply to this unit of competency at the time of endorsement.</w:t>
      </w:r>
    </w:p>
    <w:p w:rsidR="00000000" w:rsidRPr="007A619F" w:rsidP="007A619F">
      <w:pPr>
        <w:pStyle w:val="Heading1"/>
      </w:pPr>
      <w:bookmarkStart w:id="3" w:name="O_856764"/>
      <w:bookmarkEnd w:id="3"/>
      <w:r w:rsidRPr="007A619F">
        <w:t>Pre-requisite Unit</w:t>
      </w:r>
    </w:p>
    <w:p w:rsidR="00000000" w:rsidRPr="007A619F" w:rsidP="00214581">
      <w:pPr>
        <w:pStyle w:val="BodyText"/>
      </w:pPr>
      <w:r w:rsidRPr="007A619F">
        <w:t>Nil</w:t>
      </w:r>
    </w:p>
    <w:p w:rsidR="00000000" w:rsidRPr="007A619F" w:rsidP="007A619F">
      <w:pPr>
        <w:pStyle w:val="Heading1"/>
      </w:pPr>
      <w:bookmarkStart w:id="4" w:name="O_856763"/>
      <w:bookmarkEnd w:id="4"/>
      <w:r w:rsidRPr="007A619F">
        <w:t>Unit Sector</w:t>
      </w:r>
    </w:p>
    <w:p w:rsidR="00000000" w:rsidRPr="007A619F" w:rsidP="00214581">
      <w:pPr>
        <w:pStyle w:val="BodyText"/>
      </w:pPr>
      <w:r w:rsidRPr="007A619F">
        <w:t>Cleaning operations</w:t>
      </w:r>
    </w:p>
    <w:p w:rsidR="00000000" w:rsidRPr="007A619F" w:rsidP="007A619F">
      <w:pPr>
        <w:pStyle w:val="Heading1"/>
      </w:pPr>
      <w:bookmarkStart w:id="5" w:name="O_856762"/>
      <w:bookmarkEnd w:id="5"/>
      <w:r w:rsidRPr="007A619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A619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Performance criteria describe the performance needed to demonstrate achievement of the element. Where bold italicised tex</w:t>
            </w:r>
            <w:r w:rsidRPr="007A619F">
              <w:t xml:space="preserve">t is used, further information is detailed in the range of </w:t>
            </w:r>
            <w:r w:rsidRPr="007A619F">
              <w:t>conditions.</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1.</w:t>
            </w:r>
          </w:p>
        </w:tc>
        <w:tc>
          <w:tcPr>
            <w:tcW w:w="1962" w:type="dxa"/>
            <w:vMerge w:val="restart"/>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Initiate equipment audit and maintenance procedures.</w:t>
            </w: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1.1.</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 xml:space="preserve">Initial </w:t>
            </w:r>
            <w:r w:rsidRPr="007A619F">
              <w:rPr>
                <w:rStyle w:val="BoldandItalics"/>
              </w:rPr>
              <w:t>equipment</w:t>
            </w:r>
            <w:r w:rsidRPr="007A619F">
              <w:t xml:space="preserve"> audit is conducted and number, type, age and condition of work site cleaning equipment are identified and noted.</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619F" w:rsidP="007A619F">
            <w:pPr>
              <w:pStyle w:val="BodyText"/>
            </w:pPr>
            <w:r w:rsidRPr="007A619F">
              <w:t>1.2.</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rPr>
                <w:rStyle w:val="BoldandItalics"/>
              </w:rPr>
              <w:t>Maintenance requirements</w:t>
            </w:r>
            <w:r w:rsidRPr="007A619F">
              <w:t xml:space="preserve"> and service providers for different types of equipment are determined from manufacturer recommendations and c</w:t>
            </w:r>
            <w:r w:rsidRPr="007A619F">
              <w:t>ompany procedures.</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1.3.</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Maintenance schedules and checklists for work site equipment are developed and confirmed with cleaning team, service providers and required company personnel.</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1.4.</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Work site equipment audit schedule is developed and confirmed with required company personnel.</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2.</w:t>
            </w:r>
          </w:p>
        </w:tc>
        <w:tc>
          <w:tcPr>
            <w:tcW w:w="1962" w:type="dxa"/>
            <w:vMerge w:val="restart"/>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Manage equipment faults.</w:t>
            </w: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2.1.</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 xml:space="preserve">Company procedures for equipment fault reporting are confirmed and explained to cleaning team members. </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2.2.</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 xml:space="preserve">Equipment fault reports are followed up promptly and substitute equipment is provided to cleaning team, or alternative cleaning methods are explained and demonstrated as required. </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2.3.</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Service providers are notified of equipment faults, and repair or r</w:t>
            </w:r>
            <w:r w:rsidRPr="007A619F">
              <w:t>eplacement strategies are negotiated, actioned and recorded.</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2.4.</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 xml:space="preserve">Repaired or replacement equipment is examined and operation is checked according to company procedures before releasing to cleaning team for use. </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3.</w:t>
            </w:r>
          </w:p>
        </w:tc>
        <w:tc>
          <w:tcPr>
            <w:tcW w:w="1962" w:type="dxa"/>
            <w:vMerge w:val="restart"/>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Monitor equipment maintenance.</w:t>
            </w: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3.1.</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Maintenance activities to be conducted by cleaning staff are explained and demonstrated, and observed and checked periodically.</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3.2.</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Regular maintenance checklists completed by cleaning team are monitored.</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3.3.</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Maintenance conducted by service provid</w:t>
            </w:r>
            <w:r w:rsidRPr="007A619F">
              <w:t xml:space="preserve">ers, including electrical tag and testing services, is monitored to ensure scheduled checks are completed. </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3.4.</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Maintenance records and reports from service providers are reviewed and processed according to workplace procedures.</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4.</w:t>
            </w:r>
          </w:p>
        </w:tc>
        <w:tc>
          <w:tcPr>
            <w:tcW w:w="1962" w:type="dxa"/>
            <w:vMerge w:val="restart"/>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Audit and manage work site equipment.</w:t>
            </w: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4.1.</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Number, type, age and condition of work site cleaning equipment are assessed and compared to initial or previous audit and noted.</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4.2.</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Equipment requiring replacement is noted and suitable alternatives are rese</w:t>
            </w:r>
            <w:r w:rsidRPr="007A619F">
              <w:t xml:space="preserve">arched and discussed with cleaning team and required company personnel. </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4.3.</w:t>
            </w:r>
          </w:p>
        </w:tc>
        <w:tc>
          <w:tcPr>
            <w:tcW w:w="561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Replacement equipment is selected and obtained according to company procedures.</w:t>
            </w:r>
          </w:p>
        </w:tc>
      </w:tr>
      <w:tr w:rsidTr="007A619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4.4.</w:t>
            </w:r>
          </w:p>
        </w:tc>
        <w:tc>
          <w:tcPr>
            <w:tcW w:w="5610" w:type="dxa"/>
            <w:tcBorders>
              <w:top w:val="nil"/>
              <w:left w:val="nil"/>
              <w:bottom w:val="nil"/>
              <w:right w:val="nil"/>
            </w:tcBorders>
            <w:tcMar>
              <w:top w:w="0" w:type="dxa"/>
              <w:left w:w="62" w:type="dxa"/>
              <w:bottom w:w="0" w:type="dxa"/>
              <w:right w:w="62" w:type="dxa"/>
            </w:tcMar>
          </w:tcPr>
          <w:p w:rsidR="00000000" w:rsidRPr="007A619F" w:rsidP="007A619F">
            <w:pPr>
              <w:pStyle w:val="BodyText"/>
            </w:pPr>
            <w:r w:rsidRPr="007A619F">
              <w:t xml:space="preserve">Industry information is reviewed regularly and new types of equipment suitable for workplace cleaning activities are noted for future reference. </w:t>
            </w:r>
          </w:p>
        </w:tc>
      </w:tr>
    </w:tbl>
    <w:p w:rsidR="00000000" w:rsidRPr="007A619F" w:rsidP="007A619F">
      <w:pPr>
        <w:pStyle w:val="BodyText"/>
      </w:pPr>
    </w:p>
    <w:p w:rsidR="00000000" w:rsidRPr="007A619F" w:rsidP="007A619F">
      <w:pPr>
        <w:pStyle w:val="AllowPageBreak"/>
      </w:pPr>
    </w:p>
    <w:p w:rsidR="00000000" w:rsidRPr="007A619F" w:rsidP="007A619F">
      <w:pPr>
        <w:pStyle w:val="Heading1"/>
      </w:pPr>
      <w:bookmarkStart w:id="6" w:name="O_856761"/>
      <w:bookmarkEnd w:id="6"/>
      <w:r w:rsidRPr="007A619F">
        <w:t>Foundation Skills</w:t>
      </w:r>
    </w:p>
    <w:tbl>
      <w:tblPr>
        <w:tblW w:w="0" w:type="auto"/>
        <w:tblLayout w:type="fixed"/>
        <w:tblCellMar>
          <w:left w:w="62" w:type="dxa"/>
          <w:right w:w="62" w:type="dxa"/>
        </w:tblCellMar>
        <w:tblLook w:val="0000"/>
      </w:tblPr>
      <w:tblGrid>
        <w:gridCol w:w="2195"/>
        <w:gridCol w:w="6877"/>
      </w:tblGrid>
      <w:tr w:rsidTr="007A6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This section describes the language, literacy, numeracy and employment sk</w:t>
            </w:r>
            <w:r w:rsidRPr="007A619F">
              <w:t>ills essential to performance in this unit but not explicit in the performance criteria.</w:t>
            </w:r>
          </w:p>
        </w:tc>
      </w:tr>
      <w:tr w:rsidTr="007A61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A619F" w:rsidP="007A619F">
            <w:pPr>
              <w:pStyle w:val="BodyText"/>
            </w:pPr>
            <w:r w:rsidRPr="007A619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rPr>
                <w:rStyle w:val="SpecialBold"/>
              </w:rPr>
              <w:t>Performance feature</w:t>
            </w:r>
          </w:p>
        </w:tc>
      </w:tr>
      <w:tr w:rsidTr="007A61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Learning skills to:</w:t>
            </w:r>
          </w:p>
        </w:tc>
        <w:tc>
          <w:tcPr>
            <w:tcW w:w="6877" w:type="dxa"/>
            <w:tcBorders>
              <w:top w:val="nil"/>
              <w:left w:val="nil"/>
              <w:bottom w:val="nil"/>
              <w:right w:val="nil"/>
            </w:tcBorders>
            <w:tcMar>
              <w:top w:w="0" w:type="dxa"/>
              <w:left w:w="62" w:type="dxa"/>
              <w:bottom w:w="0" w:type="dxa"/>
              <w:right w:w="62" w:type="dxa"/>
            </w:tcMar>
          </w:tcPr>
          <w:p w:rsidR="00000000" w:rsidRPr="007A619F" w:rsidP="007A619F">
            <w:pPr>
              <w:pStyle w:val="ListBullet"/>
            </w:pPr>
            <w:r w:rsidRPr="007A619F">
              <w:t xml:space="preserve">apply knowledge of cleaning equipment operation, common faults and required repairs to assess condition </w:t>
            </w:r>
            <w:r w:rsidRPr="007A619F">
              <w:t>of equipment and effectiveness of maintenance, service and repair work</w:t>
            </w:r>
          </w:p>
          <w:p w:rsidR="00000000" w:rsidP="007A619F">
            <w:pPr>
              <w:pStyle w:val="ListBullet"/>
              <w:rPr>
                <w:lang w:val="en-NZ"/>
              </w:rPr>
            </w:pPr>
            <w:r w:rsidRPr="007A619F">
              <w:t>locate and use reliable sources for information about advances in equipment technology and performance.</w:t>
            </w:r>
          </w:p>
        </w:tc>
      </w:tr>
      <w:tr w:rsidTr="007A61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Numeracy skills to:</w:t>
            </w:r>
          </w:p>
        </w:tc>
        <w:tc>
          <w:tcPr>
            <w:tcW w:w="6877" w:type="dxa"/>
            <w:tcBorders>
              <w:top w:val="nil"/>
              <w:left w:val="nil"/>
              <w:bottom w:val="nil"/>
              <w:right w:val="nil"/>
            </w:tcBorders>
            <w:tcMar>
              <w:top w:w="0" w:type="dxa"/>
              <w:left w:w="62" w:type="dxa"/>
              <w:bottom w:w="0" w:type="dxa"/>
              <w:right w:w="62" w:type="dxa"/>
            </w:tcMar>
          </w:tcPr>
          <w:p w:rsidR="00000000" w:rsidP="007A619F">
            <w:pPr>
              <w:pStyle w:val="ListBullet"/>
              <w:rPr>
                <w:lang w:val="en-NZ"/>
              </w:rPr>
            </w:pPr>
            <w:r w:rsidRPr="007A619F">
              <w:t>interpret numerical data in manufacturer information to identify types and regularity of maintenance requirements for different equipment.</w:t>
            </w:r>
          </w:p>
        </w:tc>
      </w:tr>
      <w:tr w:rsidTr="007A61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7A619F" w:rsidP="007A619F">
            <w:pPr>
              <w:pStyle w:val="ListBullet"/>
            </w:pPr>
            <w:r w:rsidRPr="007A619F">
              <w:t xml:space="preserve">explain fault reporting requirements and maintenance activities in language suitable </w:t>
            </w:r>
            <w:r w:rsidRPr="007A619F">
              <w:t>for cleaning team members</w:t>
            </w:r>
          </w:p>
          <w:p w:rsidR="00000000" w:rsidP="007A619F">
            <w:pPr>
              <w:pStyle w:val="ListBullet"/>
              <w:rPr>
                <w:lang w:val="en-NZ"/>
              </w:rPr>
            </w:pPr>
            <w:r w:rsidRPr="007A619F">
              <w:t>negotiate services to be provided by equipment repair and service providers using technical language.</w:t>
            </w:r>
          </w:p>
        </w:tc>
      </w:tr>
      <w:tr w:rsidTr="007A619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Reading skills to:</w:t>
            </w:r>
          </w:p>
        </w:tc>
        <w:tc>
          <w:tcPr>
            <w:tcW w:w="6877" w:type="dxa"/>
            <w:tcBorders>
              <w:top w:val="nil"/>
              <w:left w:val="nil"/>
              <w:bottom w:val="nil"/>
              <w:right w:val="nil"/>
            </w:tcBorders>
            <w:tcMar>
              <w:top w:w="0" w:type="dxa"/>
              <w:left w:w="62" w:type="dxa"/>
              <w:bottom w:w="0" w:type="dxa"/>
              <w:right w:w="62" w:type="dxa"/>
            </w:tcMar>
          </w:tcPr>
          <w:p w:rsidR="00000000" w:rsidP="007A619F">
            <w:pPr>
              <w:pStyle w:val="ListBullet"/>
              <w:rPr>
                <w:lang w:val="en-NZ"/>
              </w:rPr>
            </w:pPr>
            <w:r w:rsidRPr="007A619F">
              <w:t xml:space="preserve">interpret technical details of manufacturer recommendations for regular maintenance, service and repair of </w:t>
            </w:r>
            <w:r w:rsidRPr="007A619F">
              <w:t>equipment.</w:t>
            </w:r>
          </w:p>
        </w:tc>
      </w:tr>
      <w:tr w:rsidTr="007A619F">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Writing skills to:</w:t>
            </w:r>
          </w:p>
        </w:tc>
        <w:tc>
          <w:tcPr>
            <w:tcW w:w="6877" w:type="dxa"/>
            <w:tcBorders>
              <w:top w:val="nil"/>
              <w:left w:val="nil"/>
              <w:bottom w:val="nil"/>
              <w:right w:val="nil"/>
            </w:tcBorders>
            <w:tcMar>
              <w:top w:w="0" w:type="dxa"/>
              <w:left w:w="62" w:type="dxa"/>
              <w:bottom w:w="0" w:type="dxa"/>
              <w:right w:w="62" w:type="dxa"/>
            </w:tcMar>
          </w:tcPr>
          <w:p w:rsidR="00000000" w:rsidRPr="007A619F" w:rsidP="007A619F">
            <w:pPr>
              <w:pStyle w:val="ListBullet"/>
            </w:pPr>
            <w:r w:rsidRPr="007A619F">
              <w:t>complete equipment audit documentation according to company requirements</w:t>
            </w:r>
          </w:p>
          <w:p w:rsidR="00000000" w:rsidRPr="007A619F" w:rsidP="007A619F">
            <w:pPr>
              <w:pStyle w:val="ListBullet"/>
            </w:pPr>
            <w:r w:rsidRPr="007A619F">
              <w:t>develop equipment maintenance schedules and checklists in suitable formats for use by cleaning team.</w:t>
            </w:r>
          </w:p>
        </w:tc>
      </w:tr>
    </w:tbl>
    <w:p w:rsidR="00000000" w:rsidRPr="007A619F" w:rsidP="007A619F">
      <w:pPr>
        <w:pStyle w:val="BodyText"/>
      </w:pPr>
    </w:p>
    <w:p w:rsidR="00000000" w:rsidRPr="007A619F" w:rsidP="007A619F">
      <w:pPr>
        <w:pStyle w:val="AllowPageBreak"/>
      </w:pPr>
    </w:p>
    <w:p w:rsidR="00000000" w:rsidRPr="007A619F" w:rsidP="007A619F">
      <w:pPr>
        <w:pStyle w:val="Heading1"/>
      </w:pPr>
      <w:bookmarkStart w:id="7" w:name="O_856760"/>
      <w:bookmarkEnd w:id="7"/>
      <w:r w:rsidRPr="007A619F">
        <w:t>Range of Conditions</w:t>
      </w:r>
    </w:p>
    <w:tbl>
      <w:tblPr>
        <w:tblW w:w="0" w:type="auto"/>
        <w:tblLayout w:type="fixed"/>
        <w:tblCellMar>
          <w:left w:w="62" w:type="dxa"/>
          <w:right w:w="62" w:type="dxa"/>
        </w:tblCellMar>
        <w:tblLook w:val="0000"/>
      </w:tblPr>
      <w:tblGrid>
        <w:gridCol w:w="2364"/>
        <w:gridCol w:w="6708"/>
      </w:tblGrid>
      <w:tr w:rsidTr="007A6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t>This section specifies work environments and conditions that may affect performance. Essential operating conditions that may be present (depending on the work situation, needs of the candidate, accessibility of the item, and local industry and regional con</w:t>
            </w:r>
            <w:r w:rsidRPr="007A619F">
              <w:t>texts) are included. Bold italicised wording, if used in the performance criteria, is detailed below.</w:t>
            </w:r>
          </w:p>
        </w:tc>
      </w:tr>
      <w:tr w:rsidTr="007A619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rPr>
                <w:rStyle w:val="BoldandItalics"/>
              </w:rPr>
              <w:t>Equipment</w:t>
            </w:r>
            <w:r w:rsidRPr="007A619F">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7A619F" w:rsidP="007A619F">
            <w:pPr>
              <w:pStyle w:val="ListBullet"/>
            </w:pPr>
            <w:r w:rsidRPr="007A619F">
              <w:t>high pressure hoses</w:t>
            </w:r>
          </w:p>
          <w:p w:rsidR="00000000" w:rsidRPr="007A619F" w:rsidP="007A619F">
            <w:pPr>
              <w:pStyle w:val="ListBullet"/>
            </w:pPr>
            <w:r w:rsidRPr="007A619F">
              <w:t>high-reach safety ladders</w:t>
            </w:r>
          </w:p>
          <w:p w:rsidR="00000000" w:rsidRPr="007A619F" w:rsidP="007A619F">
            <w:pPr>
              <w:pStyle w:val="ListBullet"/>
            </w:pPr>
            <w:r w:rsidRPr="007A619F">
              <w:t>steam cleaners</w:t>
            </w:r>
          </w:p>
          <w:p w:rsidR="00000000" w:rsidRPr="007A619F" w:rsidP="007A619F">
            <w:pPr>
              <w:pStyle w:val="ListBullet"/>
            </w:pPr>
            <w:r w:rsidRPr="007A619F">
              <w:t>vacuum cleaners</w:t>
            </w:r>
          </w:p>
          <w:p w:rsidR="00000000" w:rsidRPr="007A619F" w:rsidP="007A619F">
            <w:pPr>
              <w:pStyle w:val="ListBullet"/>
            </w:pPr>
            <w:r w:rsidRPr="007A619F">
              <w:t>buffers</w:t>
            </w:r>
          </w:p>
          <w:p w:rsidR="00000000" w:rsidRPr="007A619F" w:rsidP="007A619F">
            <w:pPr>
              <w:pStyle w:val="ListBullet"/>
            </w:pPr>
            <w:r w:rsidRPr="007A619F">
              <w:t>scrubbers</w:t>
            </w:r>
          </w:p>
          <w:p w:rsidR="00000000" w:rsidP="007A619F">
            <w:pPr>
              <w:pStyle w:val="ListBullet"/>
              <w:rPr>
                <w:lang w:val="en-NZ"/>
              </w:rPr>
            </w:pPr>
            <w:r w:rsidRPr="007A619F">
              <w:t>sweepers.</w:t>
            </w:r>
          </w:p>
        </w:tc>
      </w:tr>
      <w:tr w:rsidTr="007A619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A619F">
            <w:pPr>
              <w:pStyle w:val="BodyText"/>
              <w:rPr>
                <w:lang w:val="en-NZ"/>
              </w:rPr>
            </w:pPr>
            <w:r w:rsidRPr="007A619F">
              <w:rPr>
                <w:rStyle w:val="BoldandItalics"/>
              </w:rPr>
              <w:t>Maintenance requirements</w:t>
            </w:r>
            <w:r w:rsidRPr="007A619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7A619F" w:rsidP="007A619F">
            <w:pPr>
              <w:pStyle w:val="ListBullet"/>
            </w:pPr>
            <w:r w:rsidRPr="007A619F">
              <w:t>daily, weekly and monthly operator maintenance tasks, including keeping equipment and attachments clean</w:t>
            </w:r>
          </w:p>
          <w:p w:rsidR="00000000" w:rsidRPr="007A619F" w:rsidP="007A619F">
            <w:pPr>
              <w:pStyle w:val="ListBullet"/>
            </w:pPr>
            <w:r w:rsidRPr="007A619F">
              <w:t>electronic tagging and testing</w:t>
            </w:r>
          </w:p>
          <w:p w:rsidR="00000000" w:rsidRPr="007A619F" w:rsidP="007A619F">
            <w:pPr>
              <w:pStyle w:val="ListBullet"/>
            </w:pPr>
            <w:r w:rsidRPr="007A619F">
              <w:t>periodic maintenance and servicing to be provided by manufacturer-appr</w:t>
            </w:r>
            <w:r w:rsidRPr="007A619F">
              <w:t>oved service providers</w:t>
            </w:r>
          </w:p>
          <w:p w:rsidR="00000000" w:rsidRPr="007A619F" w:rsidP="007A619F">
            <w:pPr>
              <w:pStyle w:val="ListBullet"/>
            </w:pPr>
            <w:r w:rsidRPr="007A619F">
              <w:t>inspecting for damage</w:t>
            </w:r>
          </w:p>
          <w:p w:rsidR="00000000" w:rsidRPr="007A619F" w:rsidP="007A619F">
            <w:pPr>
              <w:pStyle w:val="ListBullet"/>
            </w:pPr>
            <w:r w:rsidRPr="007A619F">
              <w:t>cleaning filters and parts</w:t>
            </w:r>
          </w:p>
          <w:p w:rsidR="00000000" w:rsidRPr="007A619F" w:rsidP="007A619F">
            <w:pPr>
              <w:pStyle w:val="ListBullet"/>
            </w:pPr>
            <w:r w:rsidRPr="007A619F">
              <w:t>replacing consumables</w:t>
            </w:r>
          </w:p>
          <w:p w:rsidR="00000000" w:rsidRPr="007A619F" w:rsidP="007A619F">
            <w:pPr>
              <w:pStyle w:val="ListBullet"/>
            </w:pPr>
            <w:r w:rsidRPr="007A619F">
              <w:t>charging batteries.</w:t>
            </w:r>
          </w:p>
        </w:tc>
      </w:tr>
    </w:tbl>
    <w:p w:rsidR="00000000" w:rsidRPr="007A619F" w:rsidP="007A619F">
      <w:pPr>
        <w:pStyle w:val="BodyText"/>
      </w:pPr>
    </w:p>
    <w:p w:rsidR="00000000" w:rsidRPr="007A619F" w:rsidP="007A619F">
      <w:pPr>
        <w:pStyle w:val="AllowPageBreak"/>
      </w:pPr>
    </w:p>
    <w:p w:rsidR="00000000" w:rsidRPr="007A619F" w:rsidP="007A619F">
      <w:pPr>
        <w:pStyle w:val="Heading1"/>
      </w:pPr>
      <w:bookmarkStart w:id="8" w:name="O_856759"/>
      <w:bookmarkEnd w:id="8"/>
      <w:r w:rsidRPr="007A619F">
        <w:t>Unit Mapping Information</w:t>
      </w:r>
    </w:p>
    <w:p w:rsidR="00000000" w:rsidRPr="007A619F" w:rsidP="00214581">
      <w:pPr>
        <w:pStyle w:val="BodyText"/>
      </w:pPr>
      <w:r w:rsidRPr="007A619F">
        <w:t>No equivalent unit.</w:t>
      </w:r>
    </w:p>
    <w:p w:rsidR="00000000" w:rsidRPr="007A619F" w:rsidP="007A619F">
      <w:pPr>
        <w:pStyle w:val="Heading1"/>
      </w:pPr>
      <w:bookmarkStart w:id="9" w:name="O_856752"/>
      <w:bookmarkEnd w:id="9"/>
      <w:r w:rsidRPr="007A619F">
        <w:t>Links</w:t>
      </w:r>
    </w:p>
    <w:p w:rsidR="00000000" w:rsidRPr="007A619F" w:rsidP="00214581">
      <w:pPr>
        <w:pStyle w:val="BodyText"/>
      </w:pPr>
      <w:r w:rsidRPr="007A619F">
        <w:t>Companion Volume implementation guides are f</w:t>
      </w:r>
      <w:r w:rsidRPr="007A619F">
        <w:t xml:space="preserve">ound in VETNet - </w:t>
      </w:r>
      <w:r>
        <w:fldChar w:fldCharType="begin"/>
      </w:r>
      <w:r>
        <w:instrText xml:space="preserve"> HYPERLINK "https://vetnet.gov.au/Pages/TrainingDocs.aspx?q=6f3f9672-30e8-4835-b348-205dfcf13d9b" </w:instrText>
      </w:r>
      <w:r>
        <w:fldChar w:fldCharType="separate"/>
      </w:r>
      <w:r w:rsidRPr="008D7FE4">
        <w:rPr>
          <w:rStyle w:val="Hyperlink"/>
        </w:rPr>
        <w:t>https://vetnet.gov.au/Pages/TrainingDocs.aspx?q=6f3f9672-30e8-4835-b348-205dfcf13d9b</w:t>
      </w:r>
      <w:r>
        <w:fldChar w:fldCharType="end"/>
      </w:r>
    </w:p>
    <w:p w:rsidR="00000000" w:rsidRPr="007A619F" w:rsidP="00214581">
      <w:pPr>
        <w:pStyle w:val="BodyText"/>
        <w:sectPr w:rsidSect="007A619F">
          <w:headerReference w:type="default" r:id="rId10"/>
          <w:footerReference w:type="default" r:id="rId11"/>
          <w:pgSz w:w="11908" w:h="16833"/>
          <w:pgMar w:top="1702" w:right="1418" w:bottom="1702" w:left="1418" w:header="992" w:footer="992" w:gutter="0"/>
          <w:cols w:space="720"/>
          <w:noEndnote/>
          <w:docGrid w:linePitch="299"/>
        </w:sectPr>
      </w:pPr>
    </w:p>
    <w:p w:rsidR="00000000" w:rsidRPr="007A619F" w:rsidP="007A619F">
      <w:pPr>
        <w:pStyle w:val="SuperHeading"/>
      </w:pPr>
      <w:r w:rsidRPr="007A619F">
        <w:t>Assessment Requirements for CPPCLO4003 Manage cleaning equipment maintenance and supply</w:t>
      </w:r>
    </w:p>
    <w:p w:rsidR="00000000" w:rsidRPr="007A619F" w:rsidP="007A619F">
      <w:pPr>
        <w:pStyle w:val="Heading1"/>
      </w:pPr>
      <w:bookmarkStart w:id="10" w:name="O_856754"/>
      <w:bookmarkEnd w:id="10"/>
      <w:r w:rsidRPr="007A619F">
        <w:t>Modification History</w:t>
      </w:r>
    </w:p>
    <w:p w:rsidR="00000000" w:rsidRPr="007A619F" w:rsidP="00214581">
      <w:pPr>
        <w:pStyle w:val="BodyText"/>
      </w:pPr>
      <w:r w:rsidRPr="007A619F">
        <w:t>Release 1.</w:t>
      </w:r>
    </w:p>
    <w:p w:rsidR="00000000" w:rsidRPr="007A619F" w:rsidP="00214581">
      <w:pPr>
        <w:pStyle w:val="BodyText"/>
      </w:pPr>
      <w:r w:rsidRPr="007A619F">
        <w:t>New unit of competency.</w:t>
      </w:r>
    </w:p>
    <w:p w:rsidR="00000000" w:rsidRPr="007A619F" w:rsidP="00214581">
      <w:pPr>
        <w:pStyle w:val="BodyText"/>
      </w:pPr>
      <w:r w:rsidRPr="007A619F">
        <w:t>This version first released with CPP Property Services Training Package Version 4.</w:t>
      </w:r>
    </w:p>
    <w:p w:rsidR="00000000" w:rsidRPr="007A619F" w:rsidP="007A619F">
      <w:pPr>
        <w:pStyle w:val="Heading1"/>
      </w:pPr>
      <w:bookmarkStart w:id="11" w:name="O_856757"/>
      <w:bookmarkEnd w:id="11"/>
      <w:r w:rsidRPr="007A619F">
        <w:t>Performance Evidence</w:t>
      </w:r>
    </w:p>
    <w:p w:rsidR="00000000" w:rsidRPr="007A619F" w:rsidP="00214581">
      <w:pPr>
        <w:pStyle w:val="BodyText"/>
      </w:pPr>
      <w:r w:rsidRPr="007A619F">
        <w:t>A person demonstrating competency in this unit must satisfy the requirements of the elements, performance criteria, foundation skills and range of conditions of this unit.</w:t>
      </w:r>
    </w:p>
    <w:p w:rsidR="00000000" w:rsidRPr="007A619F" w:rsidP="00214581">
      <w:pPr>
        <w:pStyle w:val="BodyText"/>
      </w:pPr>
      <w:r w:rsidRPr="007A619F">
        <w:t>The person must also audit cleaning equipment and manage and monitor equipment serv</w:t>
      </w:r>
      <w:r w:rsidRPr="007A619F">
        <w:t>icing, maintenance and replacement for a cleaning work site.</w:t>
      </w:r>
    </w:p>
    <w:p w:rsidR="00000000" w:rsidRPr="007A619F" w:rsidP="00214581">
      <w:pPr>
        <w:pStyle w:val="BodyText"/>
      </w:pPr>
      <w:r w:rsidRPr="007A619F">
        <w:t>The cleaning equipment to be audited must include five of the following:</w:t>
      </w:r>
    </w:p>
    <w:p w:rsidR="00000000" w:rsidRPr="007A619F" w:rsidP="007A619F">
      <w:pPr>
        <w:pStyle w:val="ListBullet"/>
      </w:pPr>
      <w:r w:rsidRPr="007A619F">
        <w:t>high pressure hose</w:t>
      </w:r>
    </w:p>
    <w:p w:rsidR="00000000" w:rsidRPr="007A619F" w:rsidP="007A619F">
      <w:pPr>
        <w:pStyle w:val="ListBullet"/>
      </w:pPr>
      <w:r w:rsidRPr="007A619F">
        <w:t>high-reach safety ladder</w:t>
      </w:r>
    </w:p>
    <w:p w:rsidR="00000000" w:rsidRPr="007A619F" w:rsidP="007A619F">
      <w:pPr>
        <w:pStyle w:val="ListBullet"/>
      </w:pPr>
      <w:r w:rsidRPr="007A619F">
        <w:t>steam cleaner</w:t>
      </w:r>
    </w:p>
    <w:p w:rsidR="00000000" w:rsidRPr="007A619F" w:rsidP="007A619F">
      <w:pPr>
        <w:pStyle w:val="ListBullet"/>
      </w:pPr>
      <w:r w:rsidRPr="007A619F">
        <w:t>industrial vacuum cleaner</w:t>
      </w:r>
    </w:p>
    <w:p w:rsidR="00000000" w:rsidRPr="007A619F" w:rsidP="007A619F">
      <w:pPr>
        <w:pStyle w:val="ListBullet"/>
      </w:pPr>
      <w:r w:rsidRPr="007A619F">
        <w:t>buffer</w:t>
      </w:r>
    </w:p>
    <w:p w:rsidR="00000000" w:rsidRPr="007A619F" w:rsidP="007A619F">
      <w:pPr>
        <w:pStyle w:val="ListBullet"/>
      </w:pPr>
      <w:r w:rsidRPr="007A619F">
        <w:t>scrubber</w:t>
      </w:r>
    </w:p>
    <w:p w:rsidR="00000000" w:rsidRPr="007A619F" w:rsidP="007A619F">
      <w:pPr>
        <w:pStyle w:val="ListBullet"/>
      </w:pPr>
      <w:r w:rsidRPr="007A619F">
        <w:t>sweeper.</w:t>
      </w:r>
    </w:p>
    <w:p w:rsidR="00000000" w:rsidRPr="007A619F" w:rsidP="007A619F">
      <w:pPr>
        <w:pStyle w:val="AllowPageBreak"/>
      </w:pPr>
    </w:p>
    <w:p w:rsidR="00000000" w:rsidRPr="007A619F" w:rsidP="007A619F">
      <w:pPr>
        <w:pStyle w:val="Heading1"/>
      </w:pPr>
      <w:bookmarkStart w:id="12" w:name="O_856756"/>
      <w:bookmarkEnd w:id="12"/>
      <w:r w:rsidRPr="007A619F">
        <w:t>Knowledge Evidence</w:t>
      </w:r>
    </w:p>
    <w:p w:rsidR="00000000" w:rsidRPr="007A619F" w:rsidP="00214581">
      <w:pPr>
        <w:pStyle w:val="BodyText"/>
      </w:pPr>
      <w:r w:rsidRPr="007A619F">
        <w:t>A person demonstrating competency in this unit must demonstrate knowledge of:</w:t>
      </w:r>
    </w:p>
    <w:p w:rsidR="00000000" w:rsidRPr="007A619F" w:rsidP="007A619F">
      <w:pPr>
        <w:pStyle w:val="ListBullet"/>
      </w:pPr>
      <w:r w:rsidRPr="007A619F">
        <w:t>communication strategies for ensuring cleaning team members understand equipment maintenance and fault reporting requirements</w:t>
      </w:r>
    </w:p>
    <w:p w:rsidR="00000000" w:rsidRPr="007A619F" w:rsidP="007A619F">
      <w:pPr>
        <w:pStyle w:val="ListBullet"/>
      </w:pPr>
      <w:r w:rsidRPr="007A619F">
        <w:t xml:space="preserve">types of equipment used </w:t>
      </w:r>
      <w:r w:rsidRPr="007A619F">
        <w:t>in the cleaning industry</w:t>
      </w:r>
    </w:p>
    <w:p w:rsidR="00000000" w:rsidRPr="007A619F" w:rsidP="007A619F">
      <w:pPr>
        <w:pStyle w:val="ListBullet"/>
      </w:pPr>
      <w:r w:rsidRPr="007A619F">
        <w:t>manufacturer recommendations for equipment maintenance and servicing requirements</w:t>
      </w:r>
    </w:p>
    <w:p w:rsidR="00000000" w:rsidRPr="007A619F" w:rsidP="007A619F">
      <w:pPr>
        <w:pStyle w:val="ListBullet"/>
      </w:pPr>
      <w:r w:rsidRPr="007A619F">
        <w:t>common faults in cleaning equipment and repairs required to rectify them</w:t>
      </w:r>
    </w:p>
    <w:p w:rsidR="00000000" w:rsidRPr="007A619F" w:rsidP="007A619F">
      <w:pPr>
        <w:pStyle w:val="ListBullet"/>
      </w:pPr>
      <w:r w:rsidRPr="007A619F">
        <w:t>company procedures relating to auditing equipment and managing maintenance a</w:t>
      </w:r>
      <w:r w:rsidRPr="007A619F">
        <w:t>nd supply, including:</w:t>
      </w:r>
    </w:p>
    <w:p w:rsidR="00000000" w:rsidRPr="007A619F" w:rsidP="007A619F">
      <w:pPr>
        <w:pStyle w:val="ListBullet2"/>
      </w:pPr>
      <w:r w:rsidRPr="007A619F">
        <w:t>engaging service providers</w:t>
      </w:r>
    </w:p>
    <w:p w:rsidR="00000000" w:rsidRPr="007A619F" w:rsidP="007A619F">
      <w:pPr>
        <w:pStyle w:val="ListBullet2"/>
      </w:pPr>
      <w:r w:rsidRPr="007A619F">
        <w:t>fault reporting</w:t>
      </w:r>
    </w:p>
    <w:p w:rsidR="00000000" w:rsidRPr="007A619F" w:rsidP="007A619F">
      <w:pPr>
        <w:pStyle w:val="ListBullet2"/>
      </w:pPr>
      <w:r w:rsidRPr="007A619F">
        <w:t>health and safety</w:t>
      </w:r>
    </w:p>
    <w:p w:rsidR="00000000" w:rsidRPr="007A619F" w:rsidP="007A619F">
      <w:pPr>
        <w:pStyle w:val="ListBullet2"/>
      </w:pPr>
      <w:r w:rsidRPr="007A619F">
        <w:t>purchasing.</w:t>
      </w:r>
    </w:p>
    <w:p w:rsidR="00000000" w:rsidRPr="007A619F" w:rsidP="007A619F">
      <w:pPr>
        <w:pStyle w:val="AllowPageBreak"/>
      </w:pPr>
    </w:p>
    <w:p w:rsidR="00000000" w:rsidRPr="007A619F" w:rsidP="007A619F">
      <w:pPr>
        <w:pStyle w:val="Heading1"/>
      </w:pPr>
      <w:bookmarkStart w:id="13" w:name="O_856755"/>
      <w:bookmarkEnd w:id="13"/>
      <w:r w:rsidRPr="007A619F">
        <w:t>Assessment Conditions</w:t>
      </w:r>
    </w:p>
    <w:p w:rsidR="00000000" w:rsidRPr="007A619F" w:rsidP="00214581">
      <w:pPr>
        <w:pStyle w:val="BodyText"/>
      </w:pPr>
      <w:r w:rsidRPr="007A619F">
        <w:t>The following must be present and available to learners during assessment activities:</w:t>
      </w:r>
    </w:p>
    <w:p w:rsidR="00000000" w:rsidRPr="007A619F" w:rsidP="007A619F">
      <w:pPr>
        <w:pStyle w:val="ListBullet"/>
      </w:pPr>
      <w:r w:rsidRPr="007A619F">
        <w:t>equipment:</w:t>
      </w:r>
    </w:p>
    <w:p w:rsidR="00000000" w:rsidRPr="007A619F" w:rsidP="007A619F">
      <w:pPr>
        <w:pStyle w:val="ListBullet2"/>
      </w:pPr>
      <w:r w:rsidRPr="007A619F">
        <w:t>at least five pieces of the cleaning equipment listed in the performance evidence</w:t>
      </w:r>
    </w:p>
    <w:p w:rsidR="00000000" w:rsidRPr="007A619F" w:rsidP="007A619F">
      <w:pPr>
        <w:pStyle w:val="ListBullet"/>
      </w:pPr>
      <w:r w:rsidRPr="007A619F">
        <w:t>specifications:</w:t>
      </w:r>
    </w:p>
    <w:p w:rsidR="00000000" w:rsidRPr="007A619F" w:rsidP="007A619F">
      <w:pPr>
        <w:pStyle w:val="ListBullet2"/>
      </w:pPr>
      <w:r w:rsidRPr="007A619F">
        <w:t>company procedures for maintaining cleaning equipment</w:t>
      </w:r>
    </w:p>
    <w:p w:rsidR="00000000" w:rsidRPr="007A619F" w:rsidP="007A619F">
      <w:pPr>
        <w:pStyle w:val="ListBullet2"/>
      </w:pPr>
      <w:r w:rsidRPr="007A619F">
        <w:t>manufacturer recommendations for maintaining and servicing equipment</w:t>
      </w:r>
    </w:p>
    <w:p w:rsidR="00000000" w:rsidRPr="007A619F" w:rsidP="007A619F">
      <w:pPr>
        <w:pStyle w:val="ListBullet"/>
      </w:pPr>
      <w:r w:rsidRPr="007A619F">
        <w:t>physical conditions:</w:t>
      </w:r>
    </w:p>
    <w:p w:rsidR="00000000" w:rsidRPr="007A619F" w:rsidP="007A619F">
      <w:pPr>
        <w:pStyle w:val="ListBullet2"/>
      </w:pPr>
      <w:r w:rsidRPr="007A619F">
        <w:t xml:space="preserve">work site </w:t>
      </w:r>
      <w:r w:rsidRPr="007A619F">
        <w:t>with cleaning team</w:t>
      </w:r>
    </w:p>
    <w:p w:rsidR="00000000" w:rsidRPr="007A619F" w:rsidP="007A619F">
      <w:pPr>
        <w:pStyle w:val="ListBullet"/>
      </w:pPr>
      <w:r w:rsidRPr="007A619F">
        <w:t>relationships with team members and supervisor:</w:t>
      </w:r>
    </w:p>
    <w:p w:rsidR="00000000" w:rsidRPr="007A619F" w:rsidP="007A619F">
      <w:pPr>
        <w:pStyle w:val="ListBullet2"/>
      </w:pPr>
      <w:r w:rsidRPr="007A619F">
        <w:t>supervisory responsibility for a small team.</w:t>
      </w:r>
    </w:p>
    <w:p w:rsidR="00000000" w:rsidRPr="007A619F" w:rsidP="007A619F">
      <w:pPr>
        <w:pStyle w:val="BodyText"/>
      </w:pPr>
    </w:p>
    <w:p w:rsidR="00000000" w:rsidRPr="007A619F" w:rsidP="00214581">
      <w:pPr>
        <w:pStyle w:val="BodyText"/>
      </w:pPr>
      <w:r w:rsidRPr="007A619F">
        <w:t>Timeframe:</w:t>
      </w:r>
    </w:p>
    <w:p w:rsidR="00000000" w:rsidRPr="007A619F" w:rsidP="007A619F">
      <w:pPr>
        <w:pStyle w:val="ListBullet"/>
      </w:pPr>
      <w:r w:rsidRPr="007A619F">
        <w:t>according to client requirements.</w:t>
      </w:r>
    </w:p>
    <w:p w:rsidR="00000000" w:rsidRPr="007A619F" w:rsidP="007A619F">
      <w:pPr>
        <w:pStyle w:val="BodyText"/>
      </w:pPr>
    </w:p>
    <w:p w:rsidR="00000000" w:rsidRPr="007A619F" w:rsidP="00214581">
      <w:pPr>
        <w:pStyle w:val="Heading3"/>
      </w:pPr>
      <w:r w:rsidRPr="007A619F">
        <w:rPr>
          <w:rStyle w:val="SpecialBold"/>
        </w:rPr>
        <w:t>Assessor requirements</w:t>
      </w:r>
    </w:p>
    <w:p w:rsidR="00000000" w:rsidRPr="007A619F" w:rsidP="00214581">
      <w:pPr>
        <w:pStyle w:val="BodyText"/>
      </w:pPr>
      <w:r w:rsidRPr="007A619F">
        <w:t>As a minimum, assessors must satisfy the assessor requirements in the Standards for Registered Training Organisations (RTOs) current at the time of assessment.</w:t>
      </w:r>
    </w:p>
    <w:p w:rsidR="00000000" w:rsidRPr="007A619F" w:rsidP="007A619F">
      <w:pPr>
        <w:pStyle w:val="Heading1"/>
      </w:pPr>
      <w:bookmarkStart w:id="14" w:name="O_856753"/>
      <w:bookmarkEnd w:id="14"/>
      <w:r w:rsidRPr="007A619F">
        <w:t>Links</w:t>
      </w:r>
    </w:p>
    <w:p w:rsidR="00000000" w:rsidRPr="007A619F" w:rsidP="00214581">
      <w:pPr>
        <w:pStyle w:val="BodyText"/>
      </w:pPr>
      <w:r w:rsidRPr="007A619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D7FE4">
        <w:rPr>
          <w:rStyle w:val="Hyperlink"/>
        </w:rPr>
        <w:t>https://vetnet.gov.au/Pages/TrainingDocs.aspx?q=6f3f9672-30e8-4835-b348-205dfcf13d9b</w:t>
      </w:r>
      <w:r>
        <w:fldChar w:fldCharType="end"/>
      </w:r>
    </w:p>
    <w:p w:rsidR="00000000" w:rsidRPr="007A619F" w:rsidP="007A619F"/>
    <w:sectPr w:rsidSect="007A61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rsidRPr="00214581" w:rsidP="00214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81" w:rsidP="007A6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4581" w:rsidP="007A61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14581" w:rsidP="007A61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rsidP="007A619F">
    <w:pPr>
      <w:pStyle w:val="Footer"/>
      <w:framePr w:wrap="around"/>
    </w:pPr>
    <w:r>
      <w:fldChar w:fldCharType="begin"/>
    </w:r>
    <w:r>
      <w:instrText xml:space="preserve"> DOCPROPERTY  Subject  \* MERGEFORMAT </w:instrText>
    </w:r>
    <w:r>
      <w:fldChar w:fldCharType="separate"/>
    </w:r>
    <w:r w:rsidR="00214581">
      <w:t>Approved</w:t>
    </w:r>
    <w:r w:rsidR="00214581">
      <w:fldChar w:fldCharType="end"/>
    </w:r>
    <w:r>
      <w:tab/>
      <w:t xml:space="preserve">Page </w:t>
    </w:r>
    <w:r>
      <w:fldChar w:fldCharType="begin"/>
    </w:r>
    <w:r>
      <w:instrText xml:space="preserve"> PAGE  \* Arabic  \* MERGEFORMAT </w:instrText>
    </w:r>
    <w:r>
      <w:fldChar w:fldCharType="separate"/>
    </w:r>
    <w:r w:rsidR="002145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581">
      <w:rPr>
        <w:noProof/>
      </w:rPr>
      <w:t>5</w:t>
    </w:r>
    <w:r>
      <w:rPr>
        <w:noProof/>
      </w:rPr>
      <w:fldChar w:fldCharType="end"/>
    </w:r>
  </w:p>
  <w:p w:rsidR="007A619F" w:rsidP="007A619F">
    <w:pPr>
      <w:pStyle w:val="Footer"/>
      <w:framePr w:wrap="around"/>
    </w:pPr>
    <w:r>
      <w:t xml:space="preserve">© Commonwealth of Australia, </w:t>
    </w:r>
    <w:r>
      <w:fldChar w:fldCharType="begin"/>
    </w:r>
    <w:r>
      <w:instrText xml:space="preserve"> DATE  \@ "yyyy"  \* MERGEFORMAT </w:instrText>
    </w:r>
    <w:r>
      <w:fldChar w:fldCharType="separate"/>
    </w:r>
    <w:r w:rsidR="00214581">
      <w:rPr>
        <w:noProof/>
      </w:rPr>
      <w:t>2025</w:t>
    </w:r>
    <w:r>
      <w:fldChar w:fldCharType="end"/>
    </w:r>
    <w:r>
      <w:tab/>
    </w:r>
    <w:r>
      <w:fldChar w:fldCharType="begin"/>
    </w:r>
    <w:r>
      <w:instrText xml:space="preserve"> DOCPROPERTY  Author  \* MERGEFORMAT </w:instrText>
    </w:r>
    <w:r>
      <w:fldChar w:fldCharType="separate"/>
    </w:r>
    <w:r w:rsidR="00214581">
      <w:t>BuildSkills Australia</w:t>
    </w:r>
    <w:r w:rsidR="00214581">
      <w:fldChar w:fldCharType="end"/>
    </w:r>
  </w:p>
  <w:p w:rsidR="007A619F" w:rsidP="007A6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19F" w:rsidRPr="00214581" w:rsidP="00214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81" w:rsidRPr="002D2AF8" w:rsidP="007A619F">
    <w:pPr>
      <w:pStyle w:val="Header"/>
      <w:framePr w:wrap="around"/>
    </w:pPr>
    <w:r>
      <w:fldChar w:fldCharType="begin"/>
    </w:r>
    <w:r>
      <w:instrText xml:space="preserve"> TITLE   \* MERGEFORMAT </w:instrText>
    </w:r>
    <w:r>
      <w:fldChar w:fldCharType="separate"/>
    </w:r>
    <w:r>
      <w:t>CPPCLO4003 Manage cleaning equipment maintenance and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4581" w:rsidP="007A61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9F" w:rsidRPr="002D2AF8" w:rsidP="007A619F">
    <w:pPr>
      <w:pStyle w:val="Header"/>
      <w:framePr w:wrap="around"/>
    </w:pPr>
    <w:r>
      <w:fldChar w:fldCharType="begin"/>
    </w:r>
    <w:r>
      <w:instrText xml:space="preserve"> TITLE   \* MERGEFORMAT </w:instrText>
    </w:r>
    <w:r>
      <w:fldChar w:fldCharType="separate"/>
    </w:r>
    <w:r w:rsidR="00214581">
      <w:t>CPPCLO4003 Manage cleaning equipment maintenance and supply</w:t>
    </w:r>
    <w:r w:rsidR="00214581">
      <w:fldChar w:fldCharType="end"/>
    </w:r>
    <w:r>
      <w:tab/>
      <w:t xml:space="preserve">Date this document was generated: </w:t>
    </w:r>
    <w:r>
      <w:fldChar w:fldCharType="begin"/>
    </w:r>
    <w:r>
      <w:instrText xml:space="preserve"> CREATEDATE  \@ "d MMMM yyyy"  \* MERGEFORMAT </w:instrText>
    </w:r>
    <w:r>
      <w:fldChar w:fldCharType="separate"/>
    </w:r>
    <w:r w:rsidR="00214581">
      <w:rPr>
        <w:noProof/>
      </w:rPr>
      <w:t>2 March 2025</w:t>
    </w:r>
    <w:r>
      <w:fldChar w:fldCharType="end"/>
    </w:r>
  </w:p>
  <w:p w:rsidR="007A619F" w:rsidP="007A6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4F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46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60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19F"/>
    <w:pPr>
      <w:spacing w:before="360" w:after="60"/>
      <w:outlineLvl w:val="0"/>
    </w:pPr>
    <w:rPr>
      <w:sz w:val="32"/>
    </w:rPr>
  </w:style>
  <w:style w:type="paragraph" w:styleId="Heading2">
    <w:name w:val="heading 2"/>
    <w:basedOn w:val="HeadingBase"/>
    <w:next w:val="BodyText"/>
    <w:link w:val="Heading2Char"/>
    <w:qFormat/>
    <w:rsid w:val="007A619F"/>
    <w:pPr>
      <w:keepLines/>
      <w:spacing w:before="240" w:after="120"/>
      <w:outlineLvl w:val="1"/>
    </w:pPr>
    <w:rPr>
      <w:sz w:val="28"/>
      <w:szCs w:val="40"/>
    </w:rPr>
  </w:style>
  <w:style w:type="paragraph" w:styleId="Heading3">
    <w:name w:val="heading 3"/>
    <w:basedOn w:val="HeadingBase"/>
    <w:next w:val="BodyText"/>
    <w:link w:val="Heading3Char"/>
    <w:qFormat/>
    <w:rsid w:val="007A619F"/>
    <w:pPr>
      <w:spacing w:before="180" w:after="120"/>
      <w:outlineLvl w:val="2"/>
    </w:pPr>
    <w:rPr>
      <w:spacing w:val="-10"/>
      <w:kern w:val="32"/>
    </w:rPr>
  </w:style>
  <w:style w:type="paragraph" w:styleId="Heading4">
    <w:name w:val="heading 4"/>
    <w:basedOn w:val="HeadingBase"/>
    <w:next w:val="BodyText"/>
    <w:link w:val="Heading4Char"/>
    <w:qFormat/>
    <w:rsid w:val="007A619F"/>
    <w:pPr>
      <w:spacing w:before="160" w:after="120"/>
      <w:outlineLvl w:val="3"/>
    </w:pPr>
    <w:rPr>
      <w:sz w:val="22"/>
    </w:rPr>
  </w:style>
  <w:style w:type="paragraph" w:styleId="Heading5">
    <w:name w:val="heading 5"/>
    <w:basedOn w:val="HeadingBase"/>
    <w:next w:val="Normal"/>
    <w:link w:val="Heading5Char"/>
    <w:qFormat/>
    <w:rsid w:val="007A619F"/>
    <w:pPr>
      <w:spacing w:before="80"/>
      <w:outlineLvl w:val="4"/>
    </w:pPr>
    <w:rPr>
      <w:color w:val="918585"/>
      <w:sz w:val="20"/>
    </w:rPr>
  </w:style>
  <w:style w:type="paragraph" w:styleId="Heading6">
    <w:name w:val="heading 6"/>
    <w:basedOn w:val="HeadingBase"/>
    <w:next w:val="Normal"/>
    <w:link w:val="Heading6Char"/>
    <w:qFormat/>
    <w:rsid w:val="007A619F"/>
    <w:pPr>
      <w:spacing w:before="60"/>
      <w:outlineLvl w:val="5"/>
    </w:pPr>
    <w:rPr>
      <w:color w:val="918585"/>
      <w:sz w:val="20"/>
    </w:rPr>
  </w:style>
  <w:style w:type="paragraph" w:styleId="Heading7">
    <w:name w:val="heading 7"/>
    <w:basedOn w:val="Normal"/>
    <w:next w:val="Normal"/>
    <w:link w:val="Heading7Char"/>
    <w:qFormat/>
    <w:rsid w:val="007A619F"/>
    <w:pPr>
      <w:ind w:left="720"/>
      <w:outlineLvl w:val="6"/>
    </w:pPr>
    <w:rPr>
      <w:i/>
    </w:rPr>
  </w:style>
  <w:style w:type="paragraph" w:styleId="Heading8">
    <w:name w:val="heading 8"/>
    <w:basedOn w:val="Normal"/>
    <w:next w:val="Normal"/>
    <w:link w:val="Heading8Char"/>
    <w:qFormat/>
    <w:rsid w:val="007A619F"/>
    <w:pPr>
      <w:ind w:left="720"/>
      <w:outlineLvl w:val="7"/>
    </w:pPr>
    <w:rPr>
      <w:i/>
    </w:rPr>
  </w:style>
  <w:style w:type="paragraph" w:styleId="Heading9">
    <w:name w:val="heading 9"/>
    <w:basedOn w:val="Normal"/>
    <w:next w:val="Normal"/>
    <w:link w:val="Heading9Char"/>
    <w:qFormat/>
    <w:rsid w:val="007A619F"/>
    <w:pPr>
      <w:ind w:left="720"/>
      <w:outlineLvl w:val="8"/>
    </w:pPr>
    <w:rPr>
      <w:i/>
    </w:rPr>
  </w:style>
  <w:style w:type="character" w:default="1" w:styleId="DefaultParagraphFont">
    <w:name w:val="Default Paragraph Font"/>
    <w:uiPriority w:val="1"/>
    <w:unhideWhenUsed/>
    <w:rsid w:val="007A6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19F"/>
  </w:style>
  <w:style w:type="character" w:customStyle="1" w:styleId="Heading1Char">
    <w:name w:val="Heading 1 Char"/>
    <w:basedOn w:val="DefaultParagraphFont"/>
    <w:link w:val="Heading1"/>
    <w:rsid w:val="007A619F"/>
    <w:rPr>
      <w:rFonts w:ascii="Times New Roman" w:eastAsia="Times New Roman" w:hAnsi="Times New Roman" w:cs="Times New Roman"/>
      <w:b/>
      <w:sz w:val="32"/>
      <w:szCs w:val="20"/>
      <w:lang w:eastAsia="en-US"/>
    </w:rPr>
  </w:style>
  <w:style w:type="paragraph" w:styleId="BodyText">
    <w:name w:val="Body Text"/>
    <w:basedOn w:val="Normal"/>
    <w:link w:val="BodyTextChar"/>
    <w:rsid w:val="007A6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19F"/>
    <w:rPr>
      <w:rFonts w:ascii="Times New Roman" w:eastAsia="Times New Roman" w:hAnsi="Times New Roman" w:cs="Times New Roman"/>
      <w:sz w:val="24"/>
      <w:lang w:eastAsia="en-US"/>
    </w:rPr>
  </w:style>
  <w:style w:type="paragraph" w:styleId="ListBullet">
    <w:name w:val="List Bullet"/>
    <w:basedOn w:val="List"/>
    <w:rsid w:val="007A619F"/>
    <w:pPr>
      <w:numPr>
        <w:numId w:val="12"/>
      </w:numPr>
      <w:tabs>
        <w:tab w:val="clear" w:pos="340"/>
      </w:tabs>
      <w:spacing w:before="40" w:after="40"/>
    </w:pPr>
  </w:style>
  <w:style w:type="character" w:customStyle="1" w:styleId="SpecialBold">
    <w:name w:val="Special Bold"/>
    <w:basedOn w:val="DefaultParagraphFont"/>
    <w:rsid w:val="007A619F"/>
    <w:rPr>
      <w:b/>
      <w:spacing w:val="0"/>
    </w:rPr>
  </w:style>
  <w:style w:type="paragraph" w:styleId="ListBullet2">
    <w:name w:val="List Bullet 2"/>
    <w:basedOn w:val="List2"/>
    <w:rsid w:val="007A619F"/>
    <w:pPr>
      <w:numPr>
        <w:numId w:val="13"/>
      </w:numPr>
      <w:tabs>
        <w:tab w:val="clear" w:pos="680"/>
      </w:tabs>
    </w:pPr>
  </w:style>
  <w:style w:type="paragraph" w:customStyle="1" w:styleId="SuperHeading">
    <w:name w:val="SuperHeading"/>
    <w:basedOn w:val="Normal"/>
    <w:rsid w:val="007A619F"/>
    <w:pPr>
      <w:spacing w:before="240" w:after="120"/>
      <w:outlineLvl w:val="0"/>
    </w:pPr>
    <w:rPr>
      <w:rFonts w:ascii="Times New Roman" w:hAnsi="Times New Roman"/>
      <w:b/>
      <w:sz w:val="32"/>
    </w:rPr>
  </w:style>
  <w:style w:type="paragraph" w:customStyle="1" w:styleId="AllowPageBreak">
    <w:name w:val="AllowPageBreak"/>
    <w:rsid w:val="007A6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619F"/>
    <w:rPr>
      <w:b/>
      <w:i/>
      <w:u w:val="none"/>
    </w:rPr>
  </w:style>
  <w:style w:type="character" w:customStyle="1" w:styleId="Heading2Char">
    <w:name w:val="Heading 2 Char"/>
    <w:basedOn w:val="DefaultParagraphFont"/>
    <w:link w:val="Heading2"/>
    <w:rsid w:val="007A6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19F"/>
    <w:rPr>
      <w:rFonts w:ascii="Courier New" w:eastAsia="Times New Roman" w:hAnsi="Courier New" w:cs="Times New Roman"/>
      <w:i/>
      <w:szCs w:val="20"/>
      <w:lang w:eastAsia="en-US"/>
    </w:rPr>
  </w:style>
  <w:style w:type="paragraph" w:customStyle="1" w:styleId="HeadingBase">
    <w:name w:val="Heading Base"/>
    <w:rsid w:val="007A6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19F"/>
    <w:pPr>
      <w:tabs>
        <w:tab w:val="right" w:leader="dot" w:pos="9072"/>
      </w:tabs>
      <w:ind w:left="567"/>
    </w:pPr>
    <w:rPr>
      <w:szCs w:val="22"/>
    </w:rPr>
  </w:style>
  <w:style w:type="paragraph" w:customStyle="1" w:styleId="TOCBase">
    <w:name w:val="TOC Base"/>
    <w:rsid w:val="007A6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19F"/>
    <w:pPr>
      <w:tabs>
        <w:tab w:val="right" w:leader="dot" w:pos="9072"/>
      </w:tabs>
      <w:spacing w:before="40" w:after="40"/>
      <w:ind w:left="284"/>
    </w:pPr>
    <w:rPr>
      <w:rFonts w:ascii="Times New Roman" w:hAnsi="Times New Roman"/>
    </w:rPr>
  </w:style>
  <w:style w:type="paragraph" w:styleId="TOC1">
    <w:name w:val="toc 1"/>
    <w:basedOn w:val="TOCBase"/>
    <w:next w:val="Normal"/>
    <w:rsid w:val="007A6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19F"/>
    <w:rPr>
      <w:rFonts w:ascii="Times New Roman" w:eastAsia="Times New Roman" w:hAnsi="Times New Roman" w:cs="Times New Roman"/>
      <w:sz w:val="16"/>
      <w:lang w:eastAsia="en-US"/>
    </w:rPr>
  </w:style>
  <w:style w:type="paragraph" w:styleId="Title">
    <w:name w:val="Title"/>
    <w:basedOn w:val="HeadingBase"/>
    <w:link w:val="TitleChar"/>
    <w:qFormat/>
    <w:rsid w:val="007A619F"/>
    <w:pPr>
      <w:spacing w:before="5040"/>
      <w:jc w:val="center"/>
    </w:pPr>
    <w:rPr>
      <w:sz w:val="48"/>
      <w:szCs w:val="72"/>
      <w:lang w:val="en-US"/>
    </w:rPr>
  </w:style>
  <w:style w:type="character" w:customStyle="1" w:styleId="TitleChar">
    <w:name w:val="Title Char"/>
    <w:basedOn w:val="DefaultParagraphFont"/>
    <w:link w:val="Title"/>
    <w:rsid w:val="007A6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19F"/>
    <w:pPr>
      <w:tabs>
        <w:tab w:val="left" w:pos="3600"/>
        <w:tab w:val="left" w:pos="3958"/>
      </w:tabs>
    </w:pPr>
  </w:style>
  <w:style w:type="paragraph" w:styleId="List">
    <w:name w:val="List"/>
    <w:basedOn w:val="BodyText"/>
    <w:next w:val="BodyText"/>
    <w:rsid w:val="007A619F"/>
    <w:pPr>
      <w:tabs>
        <w:tab w:val="left" w:pos="340"/>
      </w:tabs>
      <w:spacing w:before="60" w:after="60"/>
      <w:ind w:left="340" w:hanging="340"/>
    </w:pPr>
  </w:style>
  <w:style w:type="paragraph" w:customStyle="1" w:styleId="Note">
    <w:name w:val="Note"/>
    <w:basedOn w:val="BodyText"/>
    <w:rsid w:val="007A6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19F"/>
    <w:pPr>
      <w:framePr w:wrap="auto" w:hAnchor="text" w:y="6049"/>
    </w:pPr>
    <w:rPr>
      <w:color w:val="000000"/>
      <w:sz w:val="40"/>
    </w:rPr>
  </w:style>
  <w:style w:type="paragraph" w:customStyle="1" w:styleId="TOCTitle">
    <w:name w:val="TOCTitle"/>
    <w:basedOn w:val="Heading1"/>
    <w:rsid w:val="007A619F"/>
    <w:pPr>
      <w:spacing w:after="240"/>
      <w:jc w:val="center"/>
      <w:outlineLvl w:val="9"/>
    </w:pPr>
    <w:rPr>
      <w:caps/>
    </w:rPr>
  </w:style>
  <w:style w:type="paragraph" w:customStyle="1" w:styleId="Version">
    <w:name w:val="Version"/>
    <w:rsid w:val="007A6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19F"/>
    <w:pPr>
      <w:keepNext w:val="0"/>
      <w:tabs>
        <w:tab w:val="right" w:pos="4176"/>
      </w:tabs>
      <w:ind w:left="198" w:hanging="198"/>
    </w:pPr>
    <w:rPr>
      <w:rFonts w:ascii="Garamond" w:hAnsi="Garamond"/>
    </w:rPr>
  </w:style>
  <w:style w:type="paragraph" w:styleId="IndexHeading">
    <w:name w:val="index heading"/>
    <w:basedOn w:val="Normal"/>
    <w:next w:val="Index1"/>
    <w:semiHidden/>
    <w:rsid w:val="007A619F"/>
    <w:pPr>
      <w:spacing w:before="120" w:after="120"/>
    </w:pPr>
    <w:rPr>
      <w:rFonts w:ascii="Arial" w:hAnsi="Arial"/>
      <w:b/>
      <w:color w:val="918585"/>
      <w:sz w:val="24"/>
    </w:rPr>
  </w:style>
  <w:style w:type="paragraph" w:styleId="Header">
    <w:name w:val="header"/>
    <w:basedOn w:val="Normal"/>
    <w:link w:val="HeaderChar"/>
    <w:rsid w:val="007A6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19F"/>
    <w:rPr>
      <w:rFonts w:ascii="Times New Roman" w:eastAsia="Times New Roman" w:hAnsi="Times New Roman" w:cs="Times New Roman"/>
      <w:sz w:val="16"/>
      <w:szCs w:val="20"/>
      <w:lang w:val="en-GB" w:eastAsia="en-US"/>
    </w:rPr>
  </w:style>
  <w:style w:type="paragraph" w:customStyle="1" w:styleId="Chapter">
    <w:name w:val="Chapter"/>
    <w:basedOn w:val="Normal"/>
    <w:rsid w:val="007A619F"/>
    <w:pPr>
      <w:spacing w:before="240"/>
    </w:pPr>
    <w:rPr>
      <w:rFonts w:ascii="Times New Roman" w:hAnsi="Times New Roman"/>
      <w:smallCaps/>
      <w:spacing w:val="80"/>
      <w:sz w:val="28"/>
    </w:rPr>
  </w:style>
  <w:style w:type="paragraph" w:customStyle="1" w:styleId="InChapter">
    <w:name w:val="InChapter"/>
    <w:basedOn w:val="Heading3"/>
    <w:rsid w:val="007A619F"/>
    <w:pPr>
      <w:spacing w:after="240"/>
      <w:outlineLvl w:val="9"/>
    </w:pPr>
    <w:rPr>
      <w:noProof/>
    </w:rPr>
  </w:style>
  <w:style w:type="paragraph" w:styleId="Index2">
    <w:name w:val="index 2"/>
    <w:basedOn w:val="Normal"/>
    <w:next w:val="Normal"/>
    <w:semiHidden/>
    <w:rsid w:val="007A619F"/>
    <w:pPr>
      <w:tabs>
        <w:tab w:val="right" w:pos="4176"/>
      </w:tabs>
      <w:ind w:left="568" w:hanging="284"/>
    </w:pPr>
    <w:rPr>
      <w:rFonts w:ascii="Garamond" w:hAnsi="Garamond"/>
    </w:rPr>
  </w:style>
  <w:style w:type="paragraph" w:customStyle="1" w:styleId="Byline">
    <w:name w:val="Byline"/>
    <w:rsid w:val="007A6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19F"/>
    <w:pPr>
      <w:tabs>
        <w:tab w:val="clear" w:pos="3600"/>
        <w:tab w:val="clear" w:pos="3958"/>
      </w:tabs>
      <w:jc w:val="right"/>
    </w:pPr>
  </w:style>
  <w:style w:type="character" w:styleId="Emphasis">
    <w:name w:val="Emphasis"/>
    <w:basedOn w:val="DefaultParagraphFont"/>
    <w:qFormat/>
    <w:rsid w:val="007A619F"/>
    <w:rPr>
      <w:i/>
    </w:rPr>
  </w:style>
  <w:style w:type="paragraph" w:styleId="Caption">
    <w:name w:val="caption"/>
    <w:basedOn w:val="BodyText"/>
    <w:next w:val="Normal"/>
    <w:qFormat/>
    <w:rsid w:val="007A619F"/>
    <w:pPr>
      <w:framePr w:w="2268" w:hSpace="181" w:vSpace="181" w:wrap="around" w:vAnchor="text" w:hAnchor="page" w:x="1135" w:y="285" w:anchorLock="1"/>
    </w:pPr>
    <w:rPr>
      <w:i/>
    </w:rPr>
  </w:style>
  <w:style w:type="paragraph" w:customStyle="1" w:styleId="MiniTOCTitle">
    <w:name w:val="MiniTOCTitle"/>
    <w:basedOn w:val="Heading4"/>
    <w:rsid w:val="007A619F"/>
    <w:pPr>
      <w:spacing w:before="240"/>
      <w:outlineLvl w:val="9"/>
    </w:pPr>
    <w:rPr>
      <w:noProof/>
      <w:sz w:val="24"/>
    </w:rPr>
  </w:style>
  <w:style w:type="paragraph" w:customStyle="1" w:styleId="MiniTOCItem">
    <w:name w:val="MiniTOCItem"/>
    <w:basedOn w:val="ListBullet"/>
    <w:rsid w:val="007A619F"/>
    <w:pPr>
      <w:numPr>
        <w:numId w:val="0"/>
      </w:numPr>
      <w:tabs>
        <w:tab w:val="right" w:leader="dot" w:pos="6521"/>
      </w:tabs>
      <w:spacing w:before="0" w:after="0"/>
    </w:pPr>
  </w:style>
  <w:style w:type="paragraph" w:customStyle="1" w:styleId="TOFTitle">
    <w:name w:val="TOFTitle"/>
    <w:basedOn w:val="TOCTitle"/>
    <w:rsid w:val="007A619F"/>
  </w:style>
  <w:style w:type="paragraph" w:styleId="TableofFigures">
    <w:name w:val="table of figures"/>
    <w:basedOn w:val="Normal"/>
    <w:next w:val="Normal"/>
    <w:semiHidden/>
    <w:rsid w:val="007A619F"/>
    <w:pPr>
      <w:tabs>
        <w:tab w:val="right" w:leader="dot" w:pos="9072"/>
      </w:tabs>
      <w:ind w:left="970" w:hanging="403"/>
    </w:pPr>
    <w:rPr>
      <w:rFonts w:ascii="Times New Roman" w:hAnsi="Times New Roman"/>
      <w:b/>
    </w:rPr>
  </w:style>
  <w:style w:type="paragraph" w:styleId="ListNumber">
    <w:name w:val="List Number"/>
    <w:basedOn w:val="List"/>
    <w:rsid w:val="007A619F"/>
    <w:pPr>
      <w:numPr>
        <w:numId w:val="15"/>
      </w:numPr>
      <w:tabs>
        <w:tab w:val="clear" w:pos="340"/>
      </w:tabs>
    </w:pPr>
  </w:style>
  <w:style w:type="character" w:customStyle="1" w:styleId="WingdingSymbols">
    <w:name w:val="Wingding Symbols"/>
    <w:rsid w:val="007A619F"/>
    <w:rPr>
      <w:rFonts w:ascii="Wingdings" w:hAnsi="Wingdings"/>
    </w:rPr>
  </w:style>
  <w:style w:type="paragraph" w:customStyle="1" w:styleId="TableHeading">
    <w:name w:val="Table Heading"/>
    <w:basedOn w:val="HeadingBase"/>
    <w:rsid w:val="007A619F"/>
    <w:pPr>
      <w:keepLines/>
      <w:pBdr>
        <w:bottom w:val="single" w:sz="6" w:space="1" w:color="918585"/>
      </w:pBdr>
      <w:spacing w:before="240"/>
    </w:pPr>
  </w:style>
  <w:style w:type="character" w:customStyle="1" w:styleId="HotSpot">
    <w:name w:val="HotSpot"/>
    <w:rsid w:val="007A619F"/>
    <w:rPr>
      <w:color w:val="0033CC"/>
      <w:u w:val="none"/>
    </w:rPr>
  </w:style>
  <w:style w:type="paragraph" w:customStyle="1" w:styleId="BodyTextRight">
    <w:name w:val="Body Text Right"/>
    <w:basedOn w:val="BodyText"/>
    <w:rsid w:val="007A619F"/>
    <w:pPr>
      <w:spacing w:before="0" w:after="0"/>
      <w:jc w:val="right"/>
    </w:pPr>
  </w:style>
  <w:style w:type="paragraph" w:styleId="Index3">
    <w:name w:val="index 3"/>
    <w:basedOn w:val="ListNumber2"/>
    <w:next w:val="Normal"/>
    <w:semiHidden/>
    <w:rsid w:val="007A619F"/>
    <w:pPr>
      <w:numPr>
        <w:numId w:val="0"/>
      </w:numPr>
      <w:tabs>
        <w:tab w:val="right" w:leader="dot" w:pos="4176"/>
      </w:tabs>
    </w:pPr>
  </w:style>
  <w:style w:type="paragraph" w:styleId="ListNumber2">
    <w:name w:val="List Number 2"/>
    <w:basedOn w:val="List2"/>
    <w:rsid w:val="007A619F"/>
    <w:pPr>
      <w:numPr>
        <w:numId w:val="10"/>
      </w:numPr>
      <w:tabs>
        <w:tab w:val="clear" w:pos="1060"/>
      </w:tabs>
    </w:pPr>
  </w:style>
  <w:style w:type="paragraph" w:customStyle="1" w:styleId="MarginNote">
    <w:name w:val="Margin Note"/>
    <w:basedOn w:val="BodyText"/>
    <w:rsid w:val="007A6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19F"/>
    <w:rPr>
      <w:sz w:val="32"/>
    </w:rPr>
  </w:style>
  <w:style w:type="paragraph" w:customStyle="1" w:styleId="HeadingProcedure">
    <w:name w:val="Heading Procedure"/>
    <w:basedOn w:val="HeadingBase"/>
    <w:next w:val="Normal"/>
    <w:rsid w:val="007A619F"/>
    <w:pPr>
      <w:tabs>
        <w:tab w:val="left" w:pos="0"/>
      </w:tabs>
      <w:spacing w:before="120" w:after="60"/>
    </w:pPr>
    <w:rPr>
      <w:i/>
      <w:color w:val="918585"/>
      <w:sz w:val="22"/>
    </w:rPr>
  </w:style>
  <w:style w:type="paragraph" w:customStyle="1" w:styleId="TableBodyText">
    <w:name w:val="Table Body Text"/>
    <w:basedOn w:val="BodyText"/>
    <w:rsid w:val="007A619F"/>
    <w:pPr>
      <w:spacing w:before="60" w:after="60"/>
    </w:pPr>
  </w:style>
  <w:style w:type="paragraph" w:styleId="ListContinue">
    <w:name w:val="List Continue"/>
    <w:basedOn w:val="List"/>
    <w:rsid w:val="007A619F"/>
    <w:pPr>
      <w:ind w:firstLine="0"/>
    </w:pPr>
  </w:style>
  <w:style w:type="paragraph" w:customStyle="1" w:styleId="ListNote">
    <w:name w:val="List Note"/>
    <w:basedOn w:val="List"/>
    <w:rsid w:val="007A619F"/>
    <w:pPr>
      <w:pBdr>
        <w:top w:val="single" w:sz="6" w:space="2" w:color="918585"/>
        <w:bottom w:val="single" w:sz="6" w:space="2" w:color="918585"/>
      </w:pBdr>
      <w:tabs>
        <w:tab w:val="left" w:pos="1021"/>
      </w:tabs>
      <w:ind w:firstLine="0"/>
    </w:pPr>
  </w:style>
  <w:style w:type="paragraph" w:customStyle="1" w:styleId="Warning">
    <w:name w:val="Warning"/>
    <w:basedOn w:val="BodyText"/>
    <w:rsid w:val="007A619F"/>
    <w:pPr>
      <w:shd w:val="clear" w:color="auto" w:fill="D9D9D9"/>
      <w:tabs>
        <w:tab w:val="left" w:pos="992"/>
      </w:tabs>
      <w:ind w:left="119" w:right="119"/>
    </w:pPr>
    <w:rPr>
      <w:sz w:val="20"/>
    </w:rPr>
  </w:style>
  <w:style w:type="paragraph" w:customStyle="1" w:styleId="MarginIcons">
    <w:name w:val="Margin Icons"/>
    <w:basedOn w:val="BodyText"/>
    <w:rsid w:val="007A6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19F"/>
    <w:rPr>
      <w:rFonts w:ascii="Courier New" w:hAnsi="Courier New"/>
    </w:rPr>
  </w:style>
  <w:style w:type="paragraph" w:customStyle="1" w:styleId="NoteBullet">
    <w:name w:val="Note Bullet"/>
    <w:basedOn w:val="Note"/>
    <w:rsid w:val="007A619F"/>
    <w:pPr>
      <w:tabs>
        <w:tab w:val="clear" w:pos="680"/>
      </w:tabs>
      <w:spacing w:before="60" w:after="60"/>
    </w:pPr>
  </w:style>
  <w:style w:type="paragraph" w:customStyle="1" w:styleId="SubHeading2">
    <w:name w:val="SubHeading2"/>
    <w:basedOn w:val="HeadingBase"/>
    <w:rsid w:val="007A619F"/>
    <w:pPr>
      <w:spacing w:before="240" w:after="60"/>
    </w:pPr>
    <w:rPr>
      <w:sz w:val="20"/>
    </w:rPr>
  </w:style>
  <w:style w:type="paragraph" w:customStyle="1" w:styleId="SubHeading1">
    <w:name w:val="SubHeading1"/>
    <w:basedOn w:val="HeadingBase"/>
    <w:rsid w:val="007A619F"/>
    <w:pPr>
      <w:spacing w:before="240" w:after="60"/>
    </w:pPr>
    <w:rPr>
      <w:color w:val="918585"/>
      <w:sz w:val="22"/>
    </w:rPr>
  </w:style>
  <w:style w:type="paragraph" w:customStyle="1" w:styleId="SideHeading">
    <w:name w:val="Side Heading"/>
    <w:basedOn w:val="HeadingBase"/>
    <w:rsid w:val="007A6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19F"/>
    <w:pPr>
      <w:tabs>
        <w:tab w:val="num" w:pos="360"/>
      </w:tabs>
    </w:pPr>
  </w:style>
  <w:style w:type="paragraph" w:styleId="PlainText">
    <w:name w:val="Plain Text"/>
    <w:basedOn w:val="Normal"/>
    <w:link w:val="PlainTextChar"/>
    <w:rsid w:val="007A619F"/>
    <w:rPr>
      <w:sz w:val="20"/>
    </w:rPr>
  </w:style>
  <w:style w:type="character" w:customStyle="1" w:styleId="PlainTextChar">
    <w:name w:val="Plain Text Char"/>
    <w:basedOn w:val="DefaultParagraphFont"/>
    <w:link w:val="PlainText"/>
    <w:rsid w:val="007A619F"/>
    <w:rPr>
      <w:rFonts w:ascii="Courier New" w:eastAsia="Times New Roman" w:hAnsi="Courier New" w:cs="Times New Roman"/>
      <w:sz w:val="20"/>
      <w:szCs w:val="20"/>
      <w:lang w:eastAsia="en-US"/>
    </w:rPr>
  </w:style>
  <w:style w:type="character" w:customStyle="1" w:styleId="MenuOption">
    <w:name w:val="Menu Option"/>
    <w:basedOn w:val="DefaultParagraphFont"/>
    <w:rsid w:val="007A619F"/>
    <w:rPr>
      <w:b/>
      <w:smallCaps/>
    </w:rPr>
  </w:style>
  <w:style w:type="paragraph" w:customStyle="1" w:styleId="TableListNumber">
    <w:name w:val="Table List Number"/>
    <w:basedOn w:val="ListNumber"/>
    <w:rsid w:val="007A619F"/>
    <w:pPr>
      <w:numPr>
        <w:numId w:val="0"/>
      </w:numPr>
    </w:pPr>
  </w:style>
  <w:style w:type="paragraph" w:styleId="TOC4">
    <w:name w:val="toc 4"/>
    <w:basedOn w:val="TOCBase"/>
    <w:next w:val="Normal"/>
    <w:semiHidden/>
    <w:rsid w:val="007A619F"/>
    <w:pPr>
      <w:tabs>
        <w:tab w:val="right" w:leader="dot" w:pos="9071"/>
      </w:tabs>
      <w:ind w:left="1701"/>
    </w:pPr>
  </w:style>
  <w:style w:type="paragraph" w:customStyle="1" w:styleId="ListAlpha">
    <w:name w:val="List Alpha"/>
    <w:basedOn w:val="List"/>
    <w:rsid w:val="007A619F"/>
    <w:pPr>
      <w:numPr>
        <w:numId w:val="9"/>
      </w:numPr>
    </w:pPr>
  </w:style>
  <w:style w:type="paragraph" w:customStyle="1" w:styleId="ListAlpha2">
    <w:name w:val="List Alpha 2"/>
    <w:basedOn w:val="List2"/>
    <w:rsid w:val="007A619F"/>
    <w:pPr>
      <w:numPr>
        <w:numId w:val="8"/>
      </w:numPr>
    </w:pPr>
  </w:style>
  <w:style w:type="paragraph" w:styleId="List2">
    <w:name w:val="List 2"/>
    <w:basedOn w:val="BodyText"/>
    <w:rsid w:val="007A619F"/>
    <w:pPr>
      <w:tabs>
        <w:tab w:val="left" w:pos="680"/>
      </w:tabs>
      <w:spacing w:before="60" w:after="60"/>
      <w:ind w:left="680" w:hanging="340"/>
    </w:pPr>
  </w:style>
  <w:style w:type="paragraph" w:styleId="List3">
    <w:name w:val="List 3"/>
    <w:basedOn w:val="BodyText"/>
    <w:rsid w:val="007A619F"/>
    <w:pPr>
      <w:tabs>
        <w:tab w:val="left" w:pos="1021"/>
      </w:tabs>
      <w:spacing w:before="60" w:after="60"/>
      <w:ind w:left="1020" w:hanging="340"/>
    </w:pPr>
  </w:style>
  <w:style w:type="paragraph" w:styleId="List4">
    <w:name w:val="List 4"/>
    <w:basedOn w:val="BodyText"/>
    <w:rsid w:val="007A619F"/>
    <w:pPr>
      <w:tabs>
        <w:tab w:val="left" w:pos="1361"/>
      </w:tabs>
      <w:spacing w:before="60" w:after="60"/>
      <w:ind w:left="1361" w:hanging="340"/>
    </w:pPr>
  </w:style>
  <w:style w:type="paragraph" w:styleId="List5">
    <w:name w:val="List 5"/>
    <w:basedOn w:val="BodyText"/>
    <w:rsid w:val="007A619F"/>
    <w:pPr>
      <w:tabs>
        <w:tab w:val="left" w:pos="1701"/>
      </w:tabs>
      <w:spacing w:before="60" w:after="60"/>
      <w:ind w:left="1701" w:hanging="340"/>
    </w:pPr>
  </w:style>
  <w:style w:type="paragraph" w:styleId="ListBullet3">
    <w:name w:val="List Bullet 3"/>
    <w:basedOn w:val="List3"/>
    <w:rsid w:val="007A619F"/>
    <w:pPr>
      <w:numPr>
        <w:numId w:val="14"/>
      </w:numPr>
      <w:tabs>
        <w:tab w:val="clear" w:pos="1021"/>
      </w:tabs>
      <w:ind w:left="1037" w:hanging="357"/>
    </w:pPr>
  </w:style>
  <w:style w:type="paragraph" w:styleId="ListBullet4">
    <w:name w:val="List Bullet 4"/>
    <w:basedOn w:val="List4"/>
    <w:rsid w:val="007A619F"/>
    <w:pPr>
      <w:numPr>
        <w:numId w:val="3"/>
      </w:numPr>
      <w:tabs>
        <w:tab w:val="clear" w:pos="1361"/>
      </w:tabs>
    </w:pPr>
  </w:style>
  <w:style w:type="paragraph" w:styleId="ListBullet5">
    <w:name w:val="List Bullet 5"/>
    <w:basedOn w:val="List5"/>
    <w:rsid w:val="007A619F"/>
    <w:pPr>
      <w:numPr>
        <w:numId w:val="4"/>
      </w:numPr>
    </w:pPr>
  </w:style>
  <w:style w:type="paragraph" w:styleId="ListContinue2">
    <w:name w:val="List Continue 2"/>
    <w:basedOn w:val="List2"/>
    <w:rsid w:val="007A619F"/>
    <w:pPr>
      <w:ind w:firstLine="0"/>
    </w:pPr>
  </w:style>
  <w:style w:type="paragraph" w:styleId="ListContinue3">
    <w:name w:val="List Continue 3"/>
    <w:basedOn w:val="List3"/>
    <w:rsid w:val="007A619F"/>
    <w:pPr>
      <w:ind w:left="1021" w:firstLine="0"/>
    </w:pPr>
  </w:style>
  <w:style w:type="paragraph" w:styleId="ListContinue4">
    <w:name w:val="List Continue 4"/>
    <w:basedOn w:val="List4"/>
    <w:rsid w:val="007A619F"/>
    <w:pPr>
      <w:ind w:firstLine="0"/>
    </w:pPr>
  </w:style>
  <w:style w:type="paragraph" w:styleId="ListContinue5">
    <w:name w:val="List Continue 5"/>
    <w:basedOn w:val="List5"/>
    <w:rsid w:val="007A619F"/>
    <w:pPr>
      <w:ind w:firstLine="0"/>
    </w:pPr>
  </w:style>
  <w:style w:type="paragraph" w:styleId="ListNumber3">
    <w:name w:val="List Number 3"/>
    <w:basedOn w:val="List3"/>
    <w:rsid w:val="007A619F"/>
    <w:pPr>
      <w:numPr>
        <w:numId w:val="5"/>
      </w:numPr>
    </w:pPr>
  </w:style>
  <w:style w:type="paragraph" w:styleId="ListNumber4">
    <w:name w:val="List Number 4"/>
    <w:basedOn w:val="List4"/>
    <w:rsid w:val="007A619F"/>
    <w:pPr>
      <w:numPr>
        <w:numId w:val="6"/>
      </w:numPr>
    </w:pPr>
  </w:style>
  <w:style w:type="paragraph" w:styleId="ListNumber5">
    <w:name w:val="List Number 5"/>
    <w:basedOn w:val="List5"/>
    <w:rsid w:val="007A619F"/>
    <w:pPr>
      <w:numPr>
        <w:numId w:val="7"/>
      </w:numPr>
    </w:pPr>
  </w:style>
  <w:style w:type="paragraph" w:styleId="BlockText">
    <w:name w:val="Block Text"/>
    <w:basedOn w:val="Normal"/>
    <w:rsid w:val="007A619F"/>
    <w:pPr>
      <w:spacing w:after="120"/>
      <w:ind w:left="1440" w:right="1440"/>
    </w:pPr>
  </w:style>
  <w:style w:type="character" w:customStyle="1" w:styleId="Subscript">
    <w:name w:val="Subscript"/>
    <w:basedOn w:val="DefaultParagraphFont"/>
    <w:rsid w:val="007A619F"/>
    <w:rPr>
      <w:sz w:val="16"/>
      <w:vertAlign w:val="subscript"/>
    </w:rPr>
  </w:style>
  <w:style w:type="character" w:customStyle="1" w:styleId="Superscript">
    <w:name w:val="Superscript"/>
    <w:basedOn w:val="DefaultParagraphFont"/>
    <w:rsid w:val="007A619F"/>
    <w:rPr>
      <w:sz w:val="16"/>
      <w:vertAlign w:val="superscript"/>
    </w:rPr>
  </w:style>
  <w:style w:type="character" w:customStyle="1" w:styleId="Symbols">
    <w:name w:val="Symbols"/>
    <w:basedOn w:val="DefaultParagraphFont"/>
    <w:rsid w:val="007A619F"/>
    <w:rPr>
      <w:rFonts w:ascii="Symbol" w:hAnsi="Symbol"/>
    </w:rPr>
  </w:style>
  <w:style w:type="character" w:customStyle="1" w:styleId="MenuOptions">
    <w:name w:val="Menu Options"/>
    <w:basedOn w:val="DefaultParagraphFont"/>
    <w:rsid w:val="007A619F"/>
    <w:rPr>
      <w:rFonts w:ascii="Arial Narrow" w:hAnsi="Arial Narrow"/>
      <w:smallCaps/>
    </w:rPr>
  </w:style>
  <w:style w:type="character" w:customStyle="1" w:styleId="Buttons">
    <w:name w:val="Buttons"/>
    <w:basedOn w:val="DefaultParagraphFont"/>
    <w:rsid w:val="007A619F"/>
    <w:rPr>
      <w:b/>
    </w:rPr>
  </w:style>
  <w:style w:type="character" w:customStyle="1" w:styleId="Underlined">
    <w:name w:val="Underlined"/>
    <w:basedOn w:val="DefaultParagraphFont"/>
    <w:rsid w:val="007A619F"/>
    <w:rPr>
      <w:u w:val="single"/>
    </w:rPr>
  </w:style>
  <w:style w:type="paragraph" w:customStyle="1" w:styleId="TableBodyTextRight">
    <w:name w:val="Table Body Text Right"/>
    <w:basedOn w:val="TableBodyText"/>
    <w:rsid w:val="007A619F"/>
    <w:pPr>
      <w:widowControl w:val="0"/>
      <w:autoSpaceDE w:val="0"/>
      <w:autoSpaceDN w:val="0"/>
      <w:adjustRightInd w:val="0"/>
      <w:jc w:val="right"/>
    </w:pPr>
    <w:rPr>
      <w:rFonts w:cs="Arial"/>
      <w:szCs w:val="18"/>
    </w:rPr>
  </w:style>
  <w:style w:type="paragraph" w:customStyle="1" w:styleId="CopyrightText">
    <w:name w:val="Copyright Text"/>
    <w:basedOn w:val="BodyText"/>
    <w:rsid w:val="007A619F"/>
    <w:rPr>
      <w:sz w:val="18"/>
    </w:rPr>
  </w:style>
  <w:style w:type="paragraph" w:customStyle="1" w:styleId="BodySmallRight">
    <w:name w:val="Body Small Right"/>
    <w:basedOn w:val="BodyTextRight"/>
    <w:rsid w:val="007A619F"/>
    <w:rPr>
      <w:sz w:val="18"/>
      <w:szCs w:val="18"/>
    </w:rPr>
  </w:style>
  <w:style w:type="paragraph" w:customStyle="1" w:styleId="MarginEdition">
    <w:name w:val="Margin Edition"/>
    <w:basedOn w:val="MarginNote"/>
    <w:rsid w:val="007A619F"/>
    <w:pPr>
      <w:spacing w:before="0" w:after="0"/>
    </w:pPr>
    <w:rPr>
      <w:rFonts w:ascii="Times New Roman" w:hAnsi="Times New Roman"/>
      <w:color w:val="999999"/>
    </w:rPr>
  </w:style>
  <w:style w:type="paragraph" w:customStyle="1" w:styleId="Spacer">
    <w:name w:val="Spacer"/>
    <w:basedOn w:val="Normal"/>
    <w:rsid w:val="007A619F"/>
    <w:rPr>
      <w:sz w:val="2"/>
      <w:szCs w:val="2"/>
    </w:rPr>
  </w:style>
  <w:style w:type="character" w:customStyle="1" w:styleId="Small">
    <w:name w:val="Small"/>
    <w:basedOn w:val="DefaultParagraphFont"/>
    <w:rsid w:val="007A619F"/>
    <w:rPr>
      <w:sz w:val="16"/>
    </w:rPr>
  </w:style>
  <w:style w:type="paragraph" w:customStyle="1" w:styleId="WideTable">
    <w:name w:val="Wide Table"/>
    <w:basedOn w:val="Normal"/>
    <w:rsid w:val="007A619F"/>
    <w:pPr>
      <w:ind w:left="-1418"/>
    </w:pPr>
    <w:rPr>
      <w:sz w:val="2"/>
      <w:szCs w:val="2"/>
    </w:rPr>
  </w:style>
  <w:style w:type="character" w:styleId="PageNumber">
    <w:name w:val="page number"/>
    <w:basedOn w:val="DefaultParagraphFont"/>
    <w:rsid w:val="007A619F"/>
  </w:style>
  <w:style w:type="paragraph" w:styleId="Quote">
    <w:name w:val="Quote"/>
    <w:basedOn w:val="Heading1"/>
    <w:link w:val="QuoteChar"/>
    <w:qFormat/>
    <w:rsid w:val="007A619F"/>
    <w:rPr>
      <w:b w:val="0"/>
      <w:sz w:val="72"/>
      <w:szCs w:val="72"/>
      <w:lang w:val="en-NZ"/>
    </w:rPr>
  </w:style>
  <w:style w:type="character" w:customStyle="1" w:styleId="QuoteChar">
    <w:name w:val="Quote Char"/>
    <w:basedOn w:val="DefaultParagraphFont"/>
    <w:link w:val="Quote"/>
    <w:rsid w:val="007A6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19F"/>
    <w:pPr>
      <w:pageBreakBefore/>
    </w:pPr>
  </w:style>
  <w:style w:type="paragraph" w:customStyle="1" w:styleId="Border">
    <w:name w:val="Border"/>
    <w:basedOn w:val="Normal"/>
    <w:qFormat/>
    <w:rsid w:val="007A6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19F"/>
    <w:rPr>
      <w:b/>
      <w:bCs/>
      <w:i/>
      <w:iCs/>
      <w:color w:val="auto"/>
    </w:rPr>
  </w:style>
  <w:style w:type="paragraph" w:styleId="IntenseQuote">
    <w:name w:val="Intense Quote"/>
    <w:basedOn w:val="Normal"/>
    <w:next w:val="Normal"/>
    <w:link w:val="IntenseQuoteChar"/>
    <w:uiPriority w:val="30"/>
    <w:qFormat/>
    <w:rsid w:val="007A6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19F"/>
    <w:rPr>
      <w:smallCaps/>
      <w:color w:val="auto"/>
      <w:u w:val="single"/>
    </w:rPr>
  </w:style>
  <w:style w:type="character" w:styleId="IntenseReference">
    <w:name w:val="Intense Reference"/>
    <w:basedOn w:val="DefaultParagraphFont"/>
    <w:uiPriority w:val="32"/>
    <w:qFormat/>
    <w:rsid w:val="007A619F"/>
    <w:rPr>
      <w:b/>
      <w:bCs/>
      <w:smallCaps/>
      <w:color w:val="auto"/>
      <w:spacing w:val="5"/>
      <w:u w:val="single"/>
    </w:rPr>
  </w:style>
  <w:style w:type="paragraph" w:customStyle="1" w:styleId="2ColumnHeading">
    <w:name w:val="2Column Heading"/>
    <w:basedOn w:val="BodyText"/>
    <w:qFormat/>
    <w:rsid w:val="007A619F"/>
    <w:pPr>
      <w:spacing w:after="60"/>
      <w:ind w:left="-2268"/>
    </w:pPr>
    <w:rPr>
      <w:b/>
    </w:rPr>
  </w:style>
  <w:style w:type="paragraph" w:customStyle="1" w:styleId="Heading1TOC">
    <w:name w:val="Heading1 TOC"/>
    <w:basedOn w:val="Normal"/>
    <w:qFormat/>
    <w:rsid w:val="007A619F"/>
    <w:pPr>
      <w:spacing w:before="240" w:after="120"/>
    </w:pPr>
    <w:rPr>
      <w:rFonts w:ascii="Times New Roman" w:hAnsi="Times New Roman"/>
      <w:b/>
      <w:sz w:val="32"/>
    </w:rPr>
  </w:style>
  <w:style w:type="paragraph" w:customStyle="1" w:styleId="Heading2TOC">
    <w:name w:val="Heading2 TOC"/>
    <w:basedOn w:val="Normal"/>
    <w:qFormat/>
    <w:rsid w:val="007A619F"/>
    <w:pPr>
      <w:spacing w:before="240" w:after="60"/>
    </w:pPr>
    <w:rPr>
      <w:rFonts w:ascii="Times New Roman" w:hAnsi="Times New Roman"/>
      <w:b/>
      <w:sz w:val="28"/>
    </w:rPr>
  </w:style>
  <w:style w:type="character" w:customStyle="1" w:styleId="Underline">
    <w:name w:val="Underline"/>
    <w:basedOn w:val="DefaultParagraphFont"/>
    <w:qFormat/>
    <w:rsid w:val="007A619F"/>
    <w:rPr>
      <w:u w:val="single"/>
    </w:rPr>
  </w:style>
  <w:style w:type="paragraph" w:styleId="BalloonText">
    <w:name w:val="Balloon Text"/>
    <w:basedOn w:val="Normal"/>
    <w:link w:val="BalloonTextChar"/>
    <w:rsid w:val="007A619F"/>
    <w:rPr>
      <w:rFonts w:ascii="Tahoma" w:hAnsi="Tahoma" w:cs="Tahoma"/>
      <w:sz w:val="16"/>
      <w:szCs w:val="16"/>
    </w:rPr>
  </w:style>
  <w:style w:type="character" w:customStyle="1" w:styleId="BalloonTextChar">
    <w:name w:val="Balloon Text Char"/>
    <w:basedOn w:val="DefaultParagraphFont"/>
    <w:link w:val="BalloonText"/>
    <w:rsid w:val="007A6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19F"/>
    <w:rPr>
      <w:b/>
      <w:color w:val="660033"/>
      <w:spacing w:val="0"/>
    </w:rPr>
  </w:style>
  <w:style w:type="paragraph" w:customStyle="1" w:styleId="Nameditemlist">
    <w:name w:val="Named item list"/>
    <w:basedOn w:val="BodyText"/>
    <w:qFormat/>
    <w:rsid w:val="007A619F"/>
    <w:pPr>
      <w:tabs>
        <w:tab w:val="left" w:pos="2835"/>
      </w:tabs>
      <w:ind w:left="2835" w:hanging="2835"/>
    </w:pPr>
  </w:style>
  <w:style w:type="paragraph" w:customStyle="1" w:styleId="BodyTextnopadding">
    <w:name w:val="Body Text no padding"/>
    <w:basedOn w:val="BodyText"/>
    <w:qFormat/>
    <w:rsid w:val="007A619F"/>
    <w:pPr>
      <w:spacing w:before="0" w:after="0"/>
    </w:pPr>
  </w:style>
  <w:style w:type="paragraph" w:customStyle="1" w:styleId="BodyTextBold">
    <w:name w:val="Body Text Bold"/>
    <w:basedOn w:val="BodyText"/>
    <w:qFormat/>
    <w:rsid w:val="007A619F"/>
    <w:rPr>
      <w:b/>
    </w:rPr>
  </w:style>
  <w:style w:type="character" w:styleId="Hyperlink">
    <w:name w:val="Hyperlink"/>
    <w:basedOn w:val="DefaultParagraphFont"/>
    <w:uiPriority w:val="99"/>
    <w:unhideWhenUsed/>
    <w:rsid w:val="00214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7438</Characters>
  <Application>Microsoft Office Word</Application>
  <DocSecurity>0</DocSecurity>
  <Lines>286</Lines>
  <Paragraphs>168</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CPPCLO4003 Manage cleaning equipment maintenance and supply</dc:title>
  <dc:subject>Approved</dc:subject>
  <dc:creator>BuildSkills Australia</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