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9A1" w:rsidP="00001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CPPCLO3111 Clean rooms, furniture and fittings</w:t>
      </w:r>
      <w:r>
        <w:fldChar w:fldCharType="end"/>
      </w:r>
    </w:p>
    <w:p w:rsidR="000019A1" w:rsidP="000019A1">
      <w:pPr>
        <w:pStyle w:val="Version"/>
        <w:sectPr w:rsidSect="00835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351EE" w:rsidP="008351EE">
      <w:pPr>
        <w:pStyle w:val="SuperHeading"/>
      </w:pPr>
      <w:r w:rsidRPr="008351EE">
        <w:t>CPPCLO3111 Clean rooms, furniture and fittings</w:t>
      </w:r>
    </w:p>
    <w:p w:rsidR="00000000" w:rsidRPr="008351EE" w:rsidP="008351EE">
      <w:pPr>
        <w:pStyle w:val="Heading1"/>
      </w:pPr>
      <w:bookmarkStart w:id="1" w:name="O_1248555"/>
      <w:bookmarkEnd w:id="1"/>
      <w:r w:rsidRPr="00835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>This version first released with CPP Property Services Training Package Release 17.0.</w:t>
            </w:r>
          </w:p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Editorial corrections in the Knowledge Evidence.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>This version first released with CPP Property Services Training Packa</w:t>
            </w:r>
            <w:r w:rsidRPr="008351EE">
              <w:t>ge Release 16.1.</w:t>
            </w:r>
          </w:p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Removal of the reference in the Knowledge Evidence of AS/NZS 4849.1 Upholstery cleaning – Fabric upholstery.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>This version first released with CPP Property Services Training Package Release 15.0.</w:t>
            </w:r>
          </w:p>
          <w:p w:rsidR="00000000" w:rsidRPr="008351EE" w:rsidP="008351EE">
            <w:pPr>
              <w:pStyle w:val="BodyText"/>
            </w:pPr>
            <w:r w:rsidRPr="008351EE">
              <w:t>Supersedes and is equivalent to C</w:t>
            </w:r>
            <w:r w:rsidRPr="008351EE">
              <w:t>PPCLO3018 Clean and maintain furniture and fittings.</w:t>
            </w:r>
          </w:p>
        </w:tc>
      </w:tr>
    </w:tbl>
    <w:p w:rsidR="00000000" w:rsidRPr="008351EE" w:rsidP="008351EE">
      <w:pPr>
        <w:pStyle w:val="BodyText"/>
      </w:pPr>
    </w:p>
    <w:p w:rsidR="00000000" w:rsidRPr="008351EE" w:rsidP="008351EE">
      <w:pPr>
        <w:pStyle w:val="AllowPageBreak"/>
      </w:pPr>
    </w:p>
    <w:p w:rsidR="00000000" w:rsidRPr="008351EE" w:rsidP="008351EE">
      <w:pPr>
        <w:pStyle w:val="Heading1"/>
      </w:pPr>
      <w:bookmarkStart w:id="2" w:name="O_1248554"/>
      <w:bookmarkEnd w:id="2"/>
      <w:r w:rsidRPr="008351EE">
        <w:t>Application</w:t>
      </w:r>
    </w:p>
    <w:p w:rsidR="00000000" w:rsidRPr="008351EE" w:rsidP="000019A1">
      <w:pPr>
        <w:pStyle w:val="BodyText"/>
      </w:pPr>
      <w:r w:rsidRPr="008351EE">
        <w:t>This unit specifies the skills and knowledge required to undertake regular or periodic cleaning of rooms and associated furniture, fittings and loose items to present the</w:t>
      </w:r>
      <w:r w:rsidRPr="008351EE">
        <w:t>m according to client requirements. The unit covers assessing the cleaning task; selecting and using cleaning methods and cleaning agents required for surface type; and returning furniture and fittings, including loose items, to their original position.</w:t>
      </w:r>
    </w:p>
    <w:p w:rsidR="00000000" w:rsidRPr="008351EE" w:rsidP="000019A1">
      <w:pPr>
        <w:pStyle w:val="BodyText"/>
      </w:pPr>
      <w:r w:rsidRPr="008351EE">
        <w:t>It</w:t>
      </w:r>
      <w:r w:rsidRPr="008351EE">
        <w:t xml:space="preserve"> applies to rooms in a range of residential, educational, community, health care, accommodation and business settings. </w:t>
      </w:r>
    </w:p>
    <w:p w:rsidR="00000000" w:rsidRPr="008351EE" w:rsidP="000019A1">
      <w:pPr>
        <w:pStyle w:val="BodyText"/>
      </w:pPr>
      <w:r w:rsidRPr="008351EE">
        <w:t xml:space="preserve">This unit applies to cleaning industry personnel who work alone or in teams. They use a range of cognitive, technical and communication </w:t>
      </w:r>
      <w:r w:rsidRPr="008351EE">
        <w:t xml:space="preserve">skills to select and apply a range of methods, tools, materials and information to complete routine cleaning activities and provide solutions to predictable and sometimes unpredictable problems. </w:t>
      </w:r>
    </w:p>
    <w:p w:rsidR="00000000" w:rsidRPr="008351EE" w:rsidP="000019A1">
      <w:pPr>
        <w:pStyle w:val="BodyText"/>
      </w:pPr>
      <w:r w:rsidRPr="008351EE">
        <w:t>All work must be carried out in accordance with relevant sta</w:t>
      </w:r>
      <w:r w:rsidRPr="008351EE">
        <w:t>te/territory legislation and regulations, including work health and safety (WHS), and codes of practice as well as organisational procedures.</w:t>
      </w:r>
    </w:p>
    <w:p w:rsidR="00000000" w:rsidRPr="000019A1" w:rsidP="000019A1">
      <w:pPr>
        <w:pStyle w:val="BodyText"/>
        <w:rPr>
          <w:i/>
        </w:rPr>
      </w:pPr>
      <w:r w:rsidRPr="000019A1">
        <w:rPr>
          <w:rStyle w:val="Emphasis"/>
        </w:rPr>
        <w:t>No licensing, legislative or certification requirements apply to this unit at the time of publication.</w:t>
      </w:r>
    </w:p>
    <w:p w:rsidR="00000000" w:rsidRPr="008351EE" w:rsidP="008351EE">
      <w:pPr>
        <w:pStyle w:val="Heading1"/>
      </w:pPr>
      <w:bookmarkStart w:id="3" w:name="O_1248553"/>
      <w:bookmarkEnd w:id="3"/>
      <w:r w:rsidRPr="008351EE">
        <w:t>Pre-requisite Unit</w:t>
      </w:r>
    </w:p>
    <w:p w:rsidR="00000000" w:rsidRPr="008351EE" w:rsidP="000019A1">
      <w:pPr>
        <w:pStyle w:val="BodyText"/>
      </w:pPr>
      <w:r w:rsidRPr="008351EE">
        <w:t>Nil.</w:t>
      </w:r>
    </w:p>
    <w:p w:rsidR="00000000" w:rsidRPr="008351EE" w:rsidP="008351EE">
      <w:pPr>
        <w:pStyle w:val="Heading1"/>
      </w:pPr>
      <w:bookmarkStart w:id="4" w:name="O_1248552"/>
      <w:bookmarkEnd w:id="4"/>
      <w:r w:rsidRPr="008351EE">
        <w:t>Unit Sector</w:t>
      </w:r>
    </w:p>
    <w:p w:rsidR="00000000" w:rsidRPr="008351EE" w:rsidP="000019A1">
      <w:pPr>
        <w:pStyle w:val="BodyText"/>
      </w:pPr>
      <w:r w:rsidRPr="008351EE">
        <w:t xml:space="preserve">Cleaning </w:t>
      </w:r>
    </w:p>
    <w:p w:rsidR="00000000" w:rsidRPr="008351EE" w:rsidP="008351EE">
      <w:pPr>
        <w:pStyle w:val="Heading1"/>
      </w:pPr>
      <w:bookmarkStart w:id="5" w:name="O_1248551"/>
      <w:bookmarkEnd w:id="5"/>
      <w:r w:rsidRPr="008351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 xml:space="preserve">Performance criteria describe what needs to be done to demonstrate achievement of the </w:t>
            </w:r>
            <w:r w:rsidRPr="008351EE">
              <w:t>element.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>Plan and prepare to clean room, furniture and fittings.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Identify cleaning requirements and worksite access and security procedures and, if needed, clarify issues with supervisor, team member or client.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Select, check for fit and serviceability, and use personal protective equipment (PPE) according to WHS and job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Identify site hazards, position safety signage and barriers and move furniture where necessary according to WHS and job requ</w:t>
            </w:r>
            <w:r w:rsidRPr="008351EE">
              <w:t>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Check and document pre-existing damage to furniture and fittings according to organisational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 xml:space="preserve">Confirm material composition of surfaces and fittings and soil types to determine appropriate cleaning procedures. 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Select the appropriate equipment and cleaning agents and confirm requirements for safe use according to manufacturer instructions.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Determine sequence of tasks for maximum hygiene and efficiency of cleaning.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 xml:space="preserve">Clean room, furniture and fittings.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Remove soil from furniture and fittings using equipment and cleaning agents selected according to job requirements and applied according to manufacturer recommendations and WHS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Clean items usin</w:t>
            </w:r>
            <w:r w:rsidRPr="008351EE">
              <w:t xml:space="preserve">g equipment and cleaning agents selected according to manufacturer recommendations </w:t>
            </w:r>
            <w:r w:rsidRPr="008351EE">
              <w:t>and job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Clean and disinfect frequently touched surfaces in accordance with job requirements and hygiene standards.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>Place furniture, fittings and loose items and complete work activities.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Place cleaned furniture and loose items in specified room locations according to client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Remove safety signage and barriers and dispose of soil and waste in accordance with WHS and environmental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Clean and/or dispose of PPE as required by hygiene and organisational standards.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Check cleaning equipment, fittings for fu</w:t>
            </w:r>
            <w:r w:rsidRPr="008351EE">
              <w:t>nctionality, faults, wear or damage and report in accordance with organisational requirements.</w:t>
            </w:r>
          </w:p>
        </w:tc>
      </w:tr>
      <w:tr w:rsidTr="00835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EE">
            <w:pPr>
              <w:pStyle w:val="BodyText"/>
              <w:rPr>
                <w:lang w:val="en-NZ"/>
              </w:rPr>
            </w:pPr>
            <w:r w:rsidRPr="008351E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EE" w:rsidP="008351EE">
            <w:pPr>
              <w:pStyle w:val="BodyText"/>
            </w:pPr>
            <w:r w:rsidRPr="008351EE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8351EE" w:rsidP="008351EE">
      <w:pPr>
        <w:pStyle w:val="BodyText"/>
      </w:pPr>
    </w:p>
    <w:p w:rsidR="00000000" w:rsidRPr="008351EE" w:rsidP="008351EE">
      <w:pPr>
        <w:pStyle w:val="AllowPageBreak"/>
      </w:pPr>
    </w:p>
    <w:p w:rsidR="00000000" w:rsidRPr="008351EE" w:rsidP="008351EE">
      <w:pPr>
        <w:pStyle w:val="Heading1"/>
      </w:pPr>
      <w:bookmarkStart w:id="6" w:name="O_1248550"/>
      <w:bookmarkEnd w:id="6"/>
      <w:r w:rsidRPr="008351EE">
        <w:t>Foundation Skills</w:t>
      </w:r>
    </w:p>
    <w:p w:rsidR="00000000" w:rsidRPr="008351EE" w:rsidP="000019A1">
      <w:pPr>
        <w:pStyle w:val="BodyText"/>
      </w:pPr>
      <w:r w:rsidRPr="008351EE">
        <w:t xml:space="preserve">As well as the foundation skills explicit in the performance criteria of this unit, candidates require: </w:t>
      </w:r>
    </w:p>
    <w:p w:rsidR="00000000" w:rsidRPr="008351EE" w:rsidP="008351EE">
      <w:pPr>
        <w:pStyle w:val="ListBullet"/>
      </w:pPr>
      <w:r w:rsidRPr="008351EE">
        <w:t xml:space="preserve">reading skills to interpret safety signs and symbols in work area and on cleaning agent labels </w:t>
      </w:r>
    </w:p>
    <w:p w:rsidR="00000000" w:rsidRPr="008351EE" w:rsidP="008351EE">
      <w:pPr>
        <w:pStyle w:val="ListBullet"/>
      </w:pPr>
      <w:r w:rsidRPr="008351EE">
        <w:t>numeracy skills to measure quantities of cleaning agen</w:t>
      </w:r>
      <w:r w:rsidRPr="008351EE">
        <w:t>ts.</w:t>
      </w:r>
    </w:p>
    <w:p w:rsidR="00000000" w:rsidRPr="008351EE" w:rsidP="008351EE">
      <w:pPr>
        <w:pStyle w:val="AllowPageBreak"/>
      </w:pPr>
    </w:p>
    <w:p w:rsidR="00000000" w:rsidRPr="008351EE" w:rsidP="008351EE">
      <w:pPr>
        <w:pStyle w:val="Heading1"/>
      </w:pPr>
      <w:bookmarkStart w:id="7" w:name="O_1248549"/>
      <w:bookmarkEnd w:id="7"/>
      <w:r w:rsidRPr="008351EE">
        <w:t>Unit Mapping Information</w:t>
      </w:r>
    </w:p>
    <w:p w:rsidR="00000000" w:rsidRPr="008351EE" w:rsidP="000019A1">
      <w:pPr>
        <w:pStyle w:val="BodyText"/>
      </w:pPr>
      <w:r w:rsidRPr="008351EE">
        <w:t>Supersedes and is equivalent to CPPCLO3018 Clean and maintain furniture and fittings.</w:t>
      </w:r>
    </w:p>
    <w:p w:rsidR="00000000" w:rsidRPr="008351EE" w:rsidP="008351EE">
      <w:pPr>
        <w:pStyle w:val="Heading1"/>
      </w:pPr>
      <w:bookmarkStart w:id="8" w:name="O_1248556"/>
      <w:bookmarkEnd w:id="8"/>
      <w:r w:rsidRPr="008351EE">
        <w:t>Links</w:t>
      </w:r>
    </w:p>
    <w:p w:rsidR="00000000" w:rsidRPr="008351EE" w:rsidP="000019A1">
      <w:pPr>
        <w:pStyle w:val="BodyText"/>
      </w:pPr>
      <w:r w:rsidRPr="008351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55F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351EE" w:rsidP="008351EE"/>
    <w:sectPr w:rsidSect="00835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EE" w:rsidRPr="000019A1" w:rsidP="00001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A1" w:rsidP="00835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9A1" w:rsidP="00835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019A1" w:rsidP="00835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1EE" w:rsidRPr="000019A1" w:rsidP="00001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A1" w:rsidRPr="002D2AF8" w:rsidP="00835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CPPCLO3111 Clean rooms,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019A1" w:rsidP="00835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47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EA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1EE"/>
  </w:style>
  <w:style w:type="character" w:customStyle="1" w:styleId="Heading1Char">
    <w:name w:val="Heading 1 Char"/>
    <w:basedOn w:val="DefaultParagraphFont"/>
    <w:link w:val="Heading1"/>
    <w:rsid w:val="00835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1E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51EE"/>
    <w:rPr>
      <w:i/>
    </w:rPr>
  </w:style>
  <w:style w:type="paragraph" w:customStyle="1" w:styleId="SuperHeading">
    <w:name w:val="SuperHeading"/>
    <w:basedOn w:val="Normal"/>
    <w:rsid w:val="00835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1EE"/>
    <w:rPr>
      <w:b/>
      <w:spacing w:val="0"/>
    </w:rPr>
  </w:style>
  <w:style w:type="paragraph" w:customStyle="1" w:styleId="SuperTitle">
    <w:name w:val="SuperTitle"/>
    <w:basedOn w:val="Title"/>
    <w:rsid w:val="00835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1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1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1EE"/>
  </w:style>
  <w:style w:type="paragraph" w:styleId="TableofFigures">
    <w:name w:val="table of figures"/>
    <w:basedOn w:val="Normal"/>
    <w:next w:val="Normal"/>
    <w:semiHidden/>
    <w:rsid w:val="00835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1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1EE"/>
    <w:rPr>
      <w:rFonts w:ascii="Wingdings" w:hAnsi="Wingdings"/>
    </w:rPr>
  </w:style>
  <w:style w:type="paragraph" w:customStyle="1" w:styleId="TableHeading">
    <w:name w:val="Table Heading"/>
    <w:basedOn w:val="HeadingBase"/>
    <w:rsid w:val="00835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1EE"/>
    <w:rPr>
      <w:color w:val="0033CC"/>
      <w:u w:val="none"/>
    </w:rPr>
  </w:style>
  <w:style w:type="paragraph" w:customStyle="1" w:styleId="BodyTextRight">
    <w:name w:val="Body Text Right"/>
    <w:basedOn w:val="BodyText"/>
    <w:rsid w:val="00835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1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1EE"/>
    <w:rPr>
      <w:sz w:val="32"/>
    </w:rPr>
  </w:style>
  <w:style w:type="paragraph" w:customStyle="1" w:styleId="HeadingProcedure">
    <w:name w:val="Heading Procedure"/>
    <w:basedOn w:val="HeadingBase"/>
    <w:next w:val="Normal"/>
    <w:rsid w:val="00835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1EE"/>
    <w:pPr>
      <w:spacing w:before="60" w:after="60"/>
    </w:pPr>
  </w:style>
  <w:style w:type="paragraph" w:styleId="ListContinue">
    <w:name w:val="List Continue"/>
    <w:basedOn w:val="List"/>
    <w:rsid w:val="008351EE"/>
    <w:pPr>
      <w:ind w:firstLine="0"/>
    </w:pPr>
  </w:style>
  <w:style w:type="paragraph" w:customStyle="1" w:styleId="ListNote">
    <w:name w:val="List Note"/>
    <w:basedOn w:val="List"/>
    <w:rsid w:val="00835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1EE"/>
    <w:rPr>
      <w:rFonts w:ascii="Courier New" w:hAnsi="Courier New"/>
    </w:rPr>
  </w:style>
  <w:style w:type="paragraph" w:customStyle="1" w:styleId="NoteBullet">
    <w:name w:val="Note Bullet"/>
    <w:basedOn w:val="Note"/>
    <w:rsid w:val="00835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1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1EE"/>
    <w:rPr>
      <w:b/>
      <w:smallCaps/>
    </w:rPr>
  </w:style>
  <w:style w:type="paragraph" w:customStyle="1" w:styleId="TableListNumber">
    <w:name w:val="Table List Number"/>
    <w:basedOn w:val="ListNumber"/>
    <w:rsid w:val="00835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1EE"/>
    <w:pPr>
      <w:numPr>
        <w:numId w:val="8"/>
      </w:numPr>
    </w:pPr>
  </w:style>
  <w:style w:type="paragraph" w:customStyle="1" w:styleId="ListAlpha2">
    <w:name w:val="List Alpha 2"/>
    <w:basedOn w:val="List2"/>
    <w:rsid w:val="008351EE"/>
    <w:pPr>
      <w:numPr>
        <w:numId w:val="7"/>
      </w:numPr>
    </w:pPr>
  </w:style>
  <w:style w:type="paragraph" w:styleId="List2">
    <w:name w:val="List 2"/>
    <w:basedOn w:val="BodyText"/>
    <w:rsid w:val="00835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1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1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1EE"/>
    <w:pPr>
      <w:numPr>
        <w:numId w:val="3"/>
      </w:numPr>
    </w:pPr>
  </w:style>
  <w:style w:type="paragraph" w:styleId="ListContinue2">
    <w:name w:val="List Continue 2"/>
    <w:basedOn w:val="List2"/>
    <w:rsid w:val="008351EE"/>
    <w:pPr>
      <w:ind w:firstLine="0"/>
    </w:pPr>
  </w:style>
  <w:style w:type="paragraph" w:styleId="ListContinue3">
    <w:name w:val="List Continue 3"/>
    <w:basedOn w:val="List3"/>
    <w:rsid w:val="008351EE"/>
    <w:pPr>
      <w:ind w:left="1021" w:firstLine="0"/>
    </w:pPr>
  </w:style>
  <w:style w:type="paragraph" w:styleId="ListContinue4">
    <w:name w:val="List Continue 4"/>
    <w:basedOn w:val="List4"/>
    <w:rsid w:val="008351EE"/>
    <w:pPr>
      <w:ind w:firstLine="0"/>
    </w:pPr>
  </w:style>
  <w:style w:type="paragraph" w:styleId="ListContinue5">
    <w:name w:val="List Continue 5"/>
    <w:basedOn w:val="List5"/>
    <w:rsid w:val="008351EE"/>
    <w:pPr>
      <w:ind w:firstLine="0"/>
    </w:pPr>
  </w:style>
  <w:style w:type="paragraph" w:styleId="ListNumber3">
    <w:name w:val="List Number 3"/>
    <w:basedOn w:val="List3"/>
    <w:rsid w:val="008351EE"/>
    <w:pPr>
      <w:numPr>
        <w:numId w:val="4"/>
      </w:numPr>
    </w:pPr>
  </w:style>
  <w:style w:type="paragraph" w:styleId="ListNumber4">
    <w:name w:val="List Number 4"/>
    <w:basedOn w:val="List4"/>
    <w:rsid w:val="008351EE"/>
    <w:pPr>
      <w:numPr>
        <w:numId w:val="5"/>
      </w:numPr>
    </w:pPr>
  </w:style>
  <w:style w:type="paragraph" w:styleId="ListNumber5">
    <w:name w:val="List Number 5"/>
    <w:basedOn w:val="List5"/>
    <w:rsid w:val="008351EE"/>
    <w:pPr>
      <w:numPr>
        <w:numId w:val="6"/>
      </w:numPr>
    </w:pPr>
  </w:style>
  <w:style w:type="paragraph" w:styleId="BlockText">
    <w:name w:val="Block Text"/>
    <w:basedOn w:val="Normal"/>
    <w:rsid w:val="00835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1EE"/>
    <w:rPr>
      <w:sz w:val="16"/>
      <w:vertAlign w:val="superscript"/>
    </w:rPr>
  </w:style>
  <w:style w:type="character" w:customStyle="1" w:styleId="Symbols">
    <w:name w:val="Symbols"/>
    <w:basedOn w:val="DefaultParagraphFont"/>
    <w:rsid w:val="008351EE"/>
    <w:rPr>
      <w:rFonts w:ascii="Symbol" w:hAnsi="Symbol"/>
    </w:rPr>
  </w:style>
  <w:style w:type="character" w:customStyle="1" w:styleId="MenuOptions">
    <w:name w:val="Menu Options"/>
    <w:basedOn w:val="DefaultParagraphFont"/>
    <w:rsid w:val="00835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1EE"/>
    <w:rPr>
      <w:b/>
    </w:rPr>
  </w:style>
  <w:style w:type="character" w:customStyle="1" w:styleId="Underlined">
    <w:name w:val="Underlined"/>
    <w:basedOn w:val="DefaultParagraphFont"/>
    <w:rsid w:val="008351EE"/>
    <w:rPr>
      <w:u w:val="single"/>
    </w:rPr>
  </w:style>
  <w:style w:type="paragraph" w:customStyle="1" w:styleId="TableBodyTextRight">
    <w:name w:val="Table Body Text Right"/>
    <w:basedOn w:val="TableBodyText"/>
    <w:rsid w:val="00835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1EE"/>
    <w:rPr>
      <w:sz w:val="18"/>
    </w:rPr>
  </w:style>
  <w:style w:type="paragraph" w:customStyle="1" w:styleId="BodySmallRight">
    <w:name w:val="Body Small Right"/>
    <w:basedOn w:val="BodyTextRight"/>
    <w:rsid w:val="008351EE"/>
    <w:rPr>
      <w:sz w:val="18"/>
      <w:szCs w:val="18"/>
    </w:rPr>
  </w:style>
  <w:style w:type="paragraph" w:customStyle="1" w:styleId="MarginEdition">
    <w:name w:val="Margin Edition"/>
    <w:basedOn w:val="MarginNote"/>
    <w:rsid w:val="00835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1EE"/>
    <w:rPr>
      <w:sz w:val="2"/>
      <w:szCs w:val="2"/>
    </w:rPr>
  </w:style>
  <w:style w:type="character" w:customStyle="1" w:styleId="Small">
    <w:name w:val="Small"/>
    <w:basedOn w:val="DefaultParagraphFont"/>
    <w:rsid w:val="008351EE"/>
    <w:rPr>
      <w:sz w:val="16"/>
    </w:rPr>
  </w:style>
  <w:style w:type="paragraph" w:customStyle="1" w:styleId="WideTable">
    <w:name w:val="Wide Table"/>
    <w:basedOn w:val="Normal"/>
    <w:rsid w:val="00835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1EE"/>
  </w:style>
  <w:style w:type="paragraph" w:styleId="Quote">
    <w:name w:val="Quote"/>
    <w:basedOn w:val="Heading1"/>
    <w:link w:val="QuoteChar"/>
    <w:qFormat/>
    <w:rsid w:val="00835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1EE"/>
    <w:pPr>
      <w:pageBreakBefore/>
    </w:pPr>
  </w:style>
  <w:style w:type="paragraph" w:customStyle="1" w:styleId="Border">
    <w:name w:val="Border"/>
    <w:basedOn w:val="Normal"/>
    <w:qFormat/>
    <w:rsid w:val="00835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1EE"/>
    <w:rPr>
      <w:u w:val="single"/>
    </w:rPr>
  </w:style>
  <w:style w:type="character" w:customStyle="1" w:styleId="BoldandItalics">
    <w:name w:val="Bold and Italics"/>
    <w:qFormat/>
    <w:rsid w:val="008351EE"/>
    <w:rPr>
      <w:b/>
      <w:i/>
      <w:u w:val="none"/>
    </w:rPr>
  </w:style>
  <w:style w:type="paragraph" w:styleId="BalloonText">
    <w:name w:val="Balloon Text"/>
    <w:basedOn w:val="Normal"/>
    <w:link w:val="BalloonTextChar"/>
    <w:rsid w:val="00835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1EE"/>
    <w:pPr>
      <w:spacing w:before="0" w:after="0"/>
    </w:pPr>
  </w:style>
  <w:style w:type="paragraph" w:customStyle="1" w:styleId="BodyTextBold">
    <w:name w:val="Body Text Bold"/>
    <w:basedOn w:val="BodyText"/>
    <w:qFormat/>
    <w:rsid w:val="008351EE"/>
    <w:rPr>
      <w:b/>
    </w:rPr>
  </w:style>
  <w:style w:type="character" w:styleId="Hyperlink">
    <w:name w:val="Hyperlink"/>
    <w:basedOn w:val="DefaultParagraphFont"/>
    <w:uiPriority w:val="99"/>
    <w:unhideWhenUsed/>
    <w:rsid w:val="00001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4213</Characters>
  <Application>Microsoft Office Word</Application>
  <DocSecurity>0</DocSecurity>
  <Lines>175</Lines>
  <Paragraphs>84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CPPCLO3111 Clean rooms, furniture and fittings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