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AD4" w:rsidP="00466A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CPPCLO3110 Treat carpet stains</w:t>
      </w:r>
      <w:r>
        <w:fldChar w:fldCharType="end"/>
      </w:r>
    </w:p>
    <w:p w:rsidR="00466AD4" w:rsidP="00466AD4">
      <w:pPr>
        <w:pStyle w:val="Version"/>
        <w:sectPr w:rsidSect="006302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027D" w:rsidP="0063027D">
      <w:pPr>
        <w:pStyle w:val="SuperHeading"/>
      </w:pPr>
      <w:r w:rsidRPr="0063027D">
        <w:t>Assessment Requirements for CPPCLO3110 Treat carpet stains</w:t>
      </w:r>
    </w:p>
    <w:p w:rsidR="00000000" w:rsidRPr="0063027D" w:rsidP="0063027D">
      <w:pPr>
        <w:pStyle w:val="Heading1"/>
      </w:pPr>
      <w:bookmarkStart w:id="1" w:name="O_1248531"/>
      <w:bookmarkEnd w:id="1"/>
      <w:r w:rsidRPr="006302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630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7D">
            <w:pPr>
              <w:pStyle w:val="BodyText"/>
              <w:rPr>
                <w:lang w:val="en-NZ"/>
              </w:rPr>
            </w:pPr>
            <w:r w:rsidRPr="0063027D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7D" w:rsidP="0063027D">
            <w:pPr>
              <w:pStyle w:val="BodyText"/>
            </w:pPr>
            <w:r w:rsidRPr="0063027D">
              <w:t>This version first released with CPP Property Services Training Package Release 17.0.</w:t>
            </w:r>
          </w:p>
          <w:p w:rsidR="00000000" w:rsidP="0063027D">
            <w:pPr>
              <w:pStyle w:val="BodyText"/>
              <w:rPr>
                <w:lang w:val="en-NZ"/>
              </w:rPr>
            </w:pPr>
            <w:r w:rsidRPr="0063027D">
              <w:t>Editorial corrections in the Knowledge Evidence.</w:t>
            </w:r>
          </w:p>
        </w:tc>
      </w:tr>
      <w:tr w:rsidTr="00630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7D">
            <w:pPr>
              <w:pStyle w:val="BodyText"/>
              <w:rPr>
                <w:lang w:val="en-NZ"/>
              </w:rPr>
            </w:pPr>
            <w:r w:rsidRPr="0063027D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7D" w:rsidP="0063027D">
            <w:pPr>
              <w:pStyle w:val="BodyText"/>
            </w:pPr>
            <w:r w:rsidRPr="0063027D">
              <w:t>This version first released with CPP Property Services Traini</w:t>
            </w:r>
            <w:r w:rsidRPr="0063027D">
              <w:t>ng Package Release 15.0.</w:t>
            </w:r>
          </w:p>
          <w:p w:rsidR="00000000" w:rsidRPr="0063027D" w:rsidP="0063027D">
            <w:pPr>
              <w:pStyle w:val="BodyText"/>
            </w:pPr>
            <w:r w:rsidRPr="0063027D">
              <w:t>Supersedes and is equivalent to:</w:t>
            </w:r>
          </w:p>
          <w:p w:rsidR="00000000" w:rsidRPr="0063027D" w:rsidP="0063027D">
            <w:pPr>
              <w:pStyle w:val="ListBullet"/>
            </w:pPr>
            <w:r w:rsidRPr="0063027D">
              <w:t>CPPCLO3007 Remove carpet stains</w:t>
            </w:r>
          </w:p>
          <w:p w:rsidR="00000000" w:rsidRPr="0063027D" w:rsidP="0063027D">
            <w:pPr>
              <w:pStyle w:val="ListBullet"/>
            </w:pPr>
            <w:r w:rsidRPr="0063027D">
              <w:t>CPPCLO3015 Treat complex carpet stains.</w:t>
            </w:r>
          </w:p>
        </w:tc>
      </w:tr>
    </w:tbl>
    <w:p w:rsidR="00000000" w:rsidRPr="0063027D" w:rsidP="0063027D">
      <w:pPr>
        <w:pStyle w:val="BodyText"/>
      </w:pPr>
    </w:p>
    <w:p w:rsidR="00000000" w:rsidRPr="0063027D" w:rsidP="0063027D">
      <w:pPr>
        <w:pStyle w:val="AllowPageBreak"/>
      </w:pPr>
    </w:p>
    <w:p w:rsidR="00000000" w:rsidRPr="0063027D" w:rsidP="0063027D">
      <w:pPr>
        <w:pStyle w:val="Heading1"/>
      </w:pPr>
      <w:bookmarkStart w:id="2" w:name="O_1248530"/>
      <w:bookmarkEnd w:id="2"/>
      <w:r w:rsidRPr="0063027D">
        <w:t>Performance Evidence</w:t>
      </w:r>
    </w:p>
    <w:p w:rsidR="00000000" w:rsidRPr="0063027D" w:rsidP="00466AD4">
      <w:pPr>
        <w:pStyle w:val="BodyText"/>
      </w:pPr>
      <w:r w:rsidRPr="0063027D">
        <w:t>To demonstrate competency, a candidate must meet the elements and performance criteria of this unit by:</w:t>
      </w:r>
    </w:p>
    <w:p w:rsidR="00000000" w:rsidRPr="0063027D" w:rsidP="0063027D">
      <w:pPr>
        <w:pStyle w:val="ListBullet"/>
      </w:pPr>
      <w:r w:rsidRPr="0063027D">
        <w:t>treating one solvent soluble, one tannin, one protein and one water stain on both:</w:t>
      </w:r>
    </w:p>
    <w:p w:rsidR="00000000" w:rsidRPr="0063027D" w:rsidP="0063027D">
      <w:pPr>
        <w:pStyle w:val="ListBullet"/>
      </w:pPr>
      <w:r w:rsidRPr="0063027D">
        <w:t xml:space="preserve">one natural fibre carpet type </w:t>
      </w:r>
    </w:p>
    <w:p w:rsidR="00000000" w:rsidRPr="0063027D" w:rsidP="0063027D">
      <w:pPr>
        <w:pStyle w:val="ListBullet"/>
      </w:pPr>
      <w:r w:rsidRPr="0063027D">
        <w:t>one synthetic fibre carpet type.</w:t>
      </w:r>
    </w:p>
    <w:p w:rsidR="00000000" w:rsidRPr="0063027D" w:rsidP="00466AD4">
      <w:pPr>
        <w:pStyle w:val="BodyText"/>
      </w:pPr>
      <w:r w:rsidRPr="0063027D">
        <w:t>At l</w:t>
      </w:r>
      <w:r w:rsidRPr="0063027D">
        <w:t>east one stain must comprise tannin and protein and require a combination of two treatments.</w:t>
      </w:r>
    </w:p>
    <w:p w:rsidR="00000000" w:rsidRPr="0063027D" w:rsidP="0063027D">
      <w:pPr>
        <w:pStyle w:val="Heading1"/>
      </w:pPr>
      <w:bookmarkStart w:id="3" w:name="O_1248529"/>
      <w:bookmarkEnd w:id="3"/>
      <w:r w:rsidRPr="0063027D">
        <w:t>Knowledge Evidence</w:t>
      </w:r>
    </w:p>
    <w:p w:rsidR="00000000" w:rsidRPr="0063027D" w:rsidP="00466AD4">
      <w:pPr>
        <w:pStyle w:val="BodyText"/>
      </w:pPr>
      <w:r w:rsidRPr="0063027D">
        <w:t>To be competent in this unit, a candidate must demonstrate knowledge of:</w:t>
      </w:r>
    </w:p>
    <w:p w:rsidR="00000000" w:rsidRPr="0063027D" w:rsidP="0063027D">
      <w:pPr>
        <w:pStyle w:val="ListBullet"/>
      </w:pPr>
      <w:r w:rsidRPr="0063027D">
        <w:t xml:space="preserve">aspects of the following relevant for carpet stain </w:t>
      </w:r>
      <w:r w:rsidRPr="0063027D">
        <w:t>removal:</w:t>
      </w:r>
    </w:p>
    <w:p w:rsidR="00000000" w:rsidRPr="0063027D" w:rsidP="0063027D">
      <w:pPr>
        <w:pStyle w:val="ListBullet2"/>
      </w:pPr>
      <w:r w:rsidRPr="0063027D">
        <w:t>AS/NZS 3733 Textile floor coverings – Cleaning maintenance of residential and commercial carpeting</w:t>
      </w:r>
    </w:p>
    <w:p w:rsidR="00000000" w:rsidRPr="0063027D" w:rsidP="0063027D">
      <w:pPr>
        <w:pStyle w:val="ListBullet"/>
      </w:pPr>
      <w:r w:rsidRPr="0063027D">
        <w:t>personal and site security procedures and requirements:</w:t>
      </w:r>
    </w:p>
    <w:p w:rsidR="00000000" w:rsidRPr="0063027D" w:rsidP="0063027D">
      <w:pPr>
        <w:pStyle w:val="ListBullet2"/>
      </w:pPr>
      <w:r w:rsidRPr="0063027D">
        <w:t>site access - security cards, codes and keys</w:t>
      </w:r>
    </w:p>
    <w:p w:rsidR="00000000" w:rsidRPr="0063027D" w:rsidP="0063027D">
      <w:pPr>
        <w:pStyle w:val="ListBullet2"/>
      </w:pPr>
      <w:r w:rsidRPr="0063027D">
        <w:t>areas of the worksite not to be accessed</w:t>
      </w:r>
    </w:p>
    <w:p w:rsidR="00000000" w:rsidRPr="0063027D" w:rsidP="0063027D">
      <w:pPr>
        <w:pStyle w:val="ListBullet2"/>
      </w:pPr>
      <w:r w:rsidRPr="0063027D">
        <w:t>ala</w:t>
      </w:r>
      <w:r w:rsidRPr="0063027D">
        <w:t>rm activation and deactivation</w:t>
      </w:r>
    </w:p>
    <w:p w:rsidR="00000000" w:rsidRPr="0063027D" w:rsidP="0063027D">
      <w:pPr>
        <w:pStyle w:val="ListBullet2"/>
      </w:pPr>
      <w:r w:rsidRPr="0063027D">
        <w:t>maintaining client privacy and confidentiality</w:t>
      </w:r>
    </w:p>
    <w:p w:rsidR="00000000" w:rsidRPr="0063027D" w:rsidP="0063027D">
      <w:pPr>
        <w:pStyle w:val="ListBullet2"/>
      </w:pPr>
      <w:r w:rsidRPr="0063027D">
        <w:t>contingencies if personal safety at risk</w:t>
      </w:r>
    </w:p>
    <w:p w:rsidR="00000000" w:rsidRPr="0063027D" w:rsidP="0063027D">
      <w:pPr>
        <w:pStyle w:val="ListBullet"/>
      </w:pPr>
      <w:r w:rsidRPr="0063027D">
        <w:t>types of hazards and risks and ways to control:</w:t>
      </w:r>
    </w:p>
    <w:p w:rsidR="00000000" w:rsidRPr="0063027D" w:rsidP="0063027D">
      <w:pPr>
        <w:pStyle w:val="ListBullet2"/>
      </w:pPr>
      <w:r w:rsidRPr="0063027D">
        <w:t>work health and safety (WHS) requirements</w:t>
      </w:r>
    </w:p>
    <w:p w:rsidR="00000000" w:rsidRPr="0063027D" w:rsidP="0063027D">
      <w:pPr>
        <w:pStyle w:val="ListBullet2"/>
      </w:pPr>
      <w:r w:rsidRPr="0063027D">
        <w:t>Safe Work Australia regulations and guidelines</w:t>
      </w:r>
    </w:p>
    <w:p w:rsidR="00000000" w:rsidRPr="0063027D" w:rsidP="0063027D">
      <w:pPr>
        <w:pStyle w:val="ListBullet2"/>
      </w:pPr>
      <w:r w:rsidRPr="0063027D">
        <w:t>job safety analyses (JSAs) and safe work method statements (SWMS)</w:t>
      </w:r>
    </w:p>
    <w:p w:rsidR="00000000" w:rsidRPr="0063027D" w:rsidP="0063027D">
      <w:pPr>
        <w:pStyle w:val="ListBullet2"/>
      </w:pPr>
      <w:r w:rsidRPr="0063027D">
        <w:t>manufacturer instructions and safety data sheets (SDS)</w:t>
      </w:r>
    </w:p>
    <w:p w:rsidR="00000000" w:rsidRPr="0063027D" w:rsidP="0063027D">
      <w:pPr>
        <w:pStyle w:val="ListBullet2"/>
      </w:pPr>
      <w:r w:rsidRPr="0063027D">
        <w:t>types of personal protective equipment (PPE) and correct selection, care, use and dispos</w:t>
      </w:r>
      <w:r w:rsidRPr="0063027D">
        <w:t>al</w:t>
      </w:r>
    </w:p>
    <w:p w:rsidR="00000000" w:rsidRPr="0063027D" w:rsidP="0063027D">
      <w:pPr>
        <w:pStyle w:val="ListBullet2"/>
      </w:pPr>
      <w:r w:rsidRPr="0063027D">
        <w:t>slips, trips, falls and spills</w:t>
      </w:r>
    </w:p>
    <w:p w:rsidR="00000000" w:rsidRPr="0063027D" w:rsidP="0063027D">
      <w:pPr>
        <w:pStyle w:val="ListBullet2"/>
      </w:pPr>
      <w:r w:rsidRPr="0063027D">
        <w:t>manual-handling techniques when carrying, lifting, pushing and pulling</w:t>
      </w:r>
    </w:p>
    <w:p w:rsidR="00000000" w:rsidRPr="0063027D" w:rsidP="0063027D">
      <w:pPr>
        <w:pStyle w:val="ListBullet2"/>
      </w:pPr>
      <w:r w:rsidRPr="0063027D">
        <w:t>identification and safe practices with hazardous materials on site</w:t>
      </w:r>
    </w:p>
    <w:p w:rsidR="00000000" w:rsidRPr="0063027D" w:rsidP="0063027D">
      <w:pPr>
        <w:pStyle w:val="ListBullet2"/>
      </w:pPr>
      <w:r w:rsidRPr="0063027D">
        <w:t>correct use of signage, barriers, containment and engineering controls and PPE</w:t>
      </w:r>
    </w:p>
    <w:p w:rsidR="00000000" w:rsidRPr="0063027D" w:rsidP="0063027D">
      <w:pPr>
        <w:pStyle w:val="ListBullet2"/>
      </w:pPr>
      <w:r w:rsidRPr="0063027D">
        <w:t xml:space="preserve">safe </w:t>
      </w:r>
      <w:r w:rsidRPr="0063027D">
        <w:t>use of electrical equipment</w:t>
      </w:r>
    </w:p>
    <w:p w:rsidR="00000000" w:rsidRPr="0063027D" w:rsidP="0063027D">
      <w:pPr>
        <w:pStyle w:val="ListBullet"/>
      </w:pPr>
      <w:r w:rsidRPr="0063027D">
        <w:t>organisational requirements for:</w:t>
      </w:r>
    </w:p>
    <w:p w:rsidR="00000000" w:rsidRPr="0063027D" w:rsidP="0063027D">
      <w:pPr>
        <w:pStyle w:val="ListBullet2"/>
      </w:pPr>
      <w:r w:rsidRPr="0063027D">
        <w:t>reporting incidents - accidents and injury, damage to or breakages in the cleaning area or cleaning equipment, theft and threats to personal security and breaches of site security</w:t>
      </w:r>
    </w:p>
    <w:p w:rsidR="00000000" w:rsidRPr="0063027D" w:rsidP="0063027D">
      <w:pPr>
        <w:pStyle w:val="ListBullet2"/>
      </w:pPr>
      <w:r w:rsidRPr="0063027D">
        <w:t xml:space="preserve">procedures for checking equipment operation and safety </w:t>
      </w:r>
    </w:p>
    <w:p w:rsidR="00000000" w:rsidRPr="0063027D" w:rsidP="0063027D">
      <w:pPr>
        <w:pStyle w:val="ListBullet2"/>
      </w:pPr>
      <w:r w:rsidRPr="0063027D">
        <w:t>use of cleaning equipment, cleaning agents, consumables and PPE</w:t>
      </w:r>
    </w:p>
    <w:p w:rsidR="00000000" w:rsidRPr="0063027D" w:rsidP="0063027D">
      <w:pPr>
        <w:pStyle w:val="ListBullet"/>
      </w:pPr>
      <w:r w:rsidRPr="0063027D">
        <w:t>cleaning methods and precautions for carpet types and characteristics:</w:t>
      </w:r>
    </w:p>
    <w:p w:rsidR="00000000" w:rsidRPr="0063027D" w:rsidP="0063027D">
      <w:pPr>
        <w:pStyle w:val="ListBullet2"/>
      </w:pPr>
      <w:r w:rsidRPr="0063027D">
        <w:t>natural -organic (plant) fibres, such as cotton, sisal and wool</w:t>
      </w:r>
    </w:p>
    <w:p w:rsidR="00000000" w:rsidRPr="0063027D" w:rsidP="0063027D">
      <w:pPr>
        <w:pStyle w:val="ListBullet2"/>
      </w:pPr>
      <w:r w:rsidRPr="0063027D">
        <w:t>synthetic - acrylic, nylon, polyester and polypropylene</w:t>
      </w:r>
    </w:p>
    <w:p w:rsidR="00000000" w:rsidRPr="0063027D" w:rsidP="0063027D">
      <w:pPr>
        <w:pStyle w:val="ListBullet2"/>
      </w:pPr>
      <w:r w:rsidRPr="0063027D">
        <w:t>carpet material</w:t>
      </w:r>
    </w:p>
    <w:p w:rsidR="00000000" w:rsidRPr="0063027D" w:rsidP="0063027D">
      <w:pPr>
        <w:pStyle w:val="ListBullet2"/>
      </w:pPr>
      <w:r w:rsidRPr="0063027D">
        <w:t>carpet construction</w:t>
      </w:r>
    </w:p>
    <w:p w:rsidR="00000000" w:rsidRPr="0063027D" w:rsidP="0063027D">
      <w:pPr>
        <w:pStyle w:val="ListBullet2"/>
      </w:pPr>
      <w:r w:rsidRPr="0063027D">
        <w:t>installation method</w:t>
      </w:r>
    </w:p>
    <w:p w:rsidR="00000000" w:rsidRPr="0063027D" w:rsidP="0063027D">
      <w:pPr>
        <w:pStyle w:val="ListBullet2"/>
      </w:pPr>
      <w:r w:rsidRPr="0063027D">
        <w:t>underlay type</w:t>
      </w:r>
    </w:p>
    <w:p w:rsidR="00000000" w:rsidRPr="0063027D" w:rsidP="0063027D">
      <w:pPr>
        <w:pStyle w:val="ListBullet2"/>
      </w:pPr>
      <w:r w:rsidRPr="0063027D">
        <w:t>carpet backing</w:t>
      </w:r>
    </w:p>
    <w:p w:rsidR="00000000" w:rsidRPr="0063027D" w:rsidP="0063027D">
      <w:pPr>
        <w:pStyle w:val="ListBullet"/>
      </w:pPr>
      <w:r w:rsidRPr="0063027D">
        <w:t>characteristics of different carpet stains and process for cleaning according to type, duration of stain, and whe</w:t>
      </w:r>
      <w:r w:rsidRPr="0063027D">
        <w:t>ther previous treatments and chemicals have been applied</w:t>
      </w:r>
    </w:p>
    <w:p w:rsidR="00000000" w:rsidRPr="0063027D" w:rsidP="0063027D">
      <w:pPr>
        <w:pStyle w:val="ListBullet"/>
      </w:pPr>
      <w:r w:rsidRPr="0063027D">
        <w:t>stain removal methods:</w:t>
      </w:r>
    </w:p>
    <w:p w:rsidR="00000000" w:rsidRPr="0063027D" w:rsidP="0063027D">
      <w:pPr>
        <w:pStyle w:val="ListBullet2"/>
      </w:pPr>
      <w:r w:rsidRPr="0063027D">
        <w:t>manual stain removal</w:t>
      </w:r>
    </w:p>
    <w:p w:rsidR="00000000" w:rsidRPr="0063027D" w:rsidP="0063027D">
      <w:pPr>
        <w:pStyle w:val="ListBullet2"/>
      </w:pPr>
      <w:r w:rsidRPr="0063027D">
        <w:t>pre-spotting</w:t>
      </w:r>
    </w:p>
    <w:p w:rsidR="00000000" w:rsidRPr="0063027D" w:rsidP="0063027D">
      <w:pPr>
        <w:pStyle w:val="ListBullet2"/>
      </w:pPr>
      <w:r w:rsidRPr="0063027D">
        <w:t>pre-spraying</w:t>
      </w:r>
    </w:p>
    <w:p w:rsidR="00000000" w:rsidRPr="0063027D" w:rsidP="0063027D">
      <w:pPr>
        <w:pStyle w:val="ListBullet2"/>
      </w:pPr>
      <w:r w:rsidRPr="0063027D">
        <w:t>vacuuming</w:t>
      </w:r>
    </w:p>
    <w:p w:rsidR="00000000" w:rsidRPr="0063027D" w:rsidP="0063027D">
      <w:pPr>
        <w:pStyle w:val="ListBullet2"/>
      </w:pPr>
      <w:r w:rsidRPr="0063027D">
        <w:t>steam cleaning</w:t>
      </w:r>
    </w:p>
    <w:p w:rsidR="00000000" w:rsidRPr="0063027D" w:rsidP="0063027D">
      <w:pPr>
        <w:pStyle w:val="ListBullet"/>
      </w:pPr>
      <w:r w:rsidRPr="0063027D">
        <w:t xml:space="preserve">functions and features of carpet cleaning equipment and accessories, safe use, routine maintenance </w:t>
      </w:r>
      <w:r w:rsidRPr="0063027D">
        <w:t>and storage:</w:t>
      </w:r>
    </w:p>
    <w:p w:rsidR="00000000" w:rsidRPr="0063027D" w:rsidP="0063027D">
      <w:pPr>
        <w:pStyle w:val="ListBullet2"/>
      </w:pPr>
      <w:r w:rsidRPr="0063027D">
        <w:t>carpet groomers</w:t>
      </w:r>
    </w:p>
    <w:p w:rsidR="00000000" w:rsidRPr="0063027D" w:rsidP="0063027D">
      <w:pPr>
        <w:pStyle w:val="ListBullet2"/>
      </w:pPr>
      <w:r w:rsidRPr="0063027D">
        <w:t>cloths and sponges</w:t>
      </w:r>
    </w:p>
    <w:p w:rsidR="00000000" w:rsidRPr="0063027D" w:rsidP="0063027D">
      <w:pPr>
        <w:pStyle w:val="ListBullet2"/>
      </w:pPr>
      <w:r w:rsidRPr="0063027D">
        <w:t>scrapers or spatulas</w:t>
      </w:r>
    </w:p>
    <w:p w:rsidR="00000000" w:rsidRPr="0063027D" w:rsidP="0063027D">
      <w:pPr>
        <w:pStyle w:val="ListBullet2"/>
      </w:pPr>
      <w:r w:rsidRPr="0063027D">
        <w:t>air movers</w:t>
      </w:r>
    </w:p>
    <w:p w:rsidR="00000000" w:rsidRPr="0063027D" w:rsidP="0063027D">
      <w:pPr>
        <w:pStyle w:val="ListBullet2"/>
      </w:pPr>
      <w:r w:rsidRPr="0063027D">
        <w:t>extraction units</w:t>
      </w:r>
    </w:p>
    <w:p w:rsidR="00000000" w:rsidRPr="0063027D" w:rsidP="0063027D">
      <w:pPr>
        <w:pStyle w:val="ListBullet2"/>
      </w:pPr>
      <w:r w:rsidRPr="0063027D">
        <w:t>pH sticks</w:t>
      </w:r>
    </w:p>
    <w:p w:rsidR="00000000" w:rsidRPr="0063027D" w:rsidP="0063027D">
      <w:pPr>
        <w:pStyle w:val="ListBullet2"/>
      </w:pPr>
      <w:r w:rsidRPr="0063027D">
        <w:t>spray equipment</w:t>
      </w:r>
    </w:p>
    <w:p w:rsidR="00000000" w:rsidRPr="0063027D" w:rsidP="0063027D">
      <w:pPr>
        <w:pStyle w:val="ListBullet2"/>
      </w:pPr>
      <w:r w:rsidRPr="0063027D">
        <w:t>steam irons</w:t>
      </w:r>
    </w:p>
    <w:p w:rsidR="00000000" w:rsidRPr="0063027D" w:rsidP="0063027D">
      <w:pPr>
        <w:pStyle w:val="ListBullet"/>
      </w:pPr>
      <w:r w:rsidRPr="0063027D">
        <w:t>types of cleaning agents - their purpose, action, correct use, precautions, safe handling, storage and disposal:</w:t>
      </w:r>
    </w:p>
    <w:p w:rsidR="00000000" w:rsidRPr="0063027D" w:rsidP="0063027D">
      <w:pPr>
        <w:pStyle w:val="ListBullet2"/>
      </w:pPr>
      <w:r w:rsidRPr="0063027D">
        <w:t xml:space="preserve">acid </w:t>
      </w:r>
      <w:r w:rsidRPr="0063027D">
        <w:t>cleaners</w:t>
      </w:r>
    </w:p>
    <w:p w:rsidR="00000000" w:rsidRPr="0063027D" w:rsidP="0063027D">
      <w:pPr>
        <w:pStyle w:val="ListBullet2"/>
      </w:pPr>
      <w:r w:rsidRPr="0063027D">
        <w:t>alkaline cleaners</w:t>
      </w:r>
    </w:p>
    <w:p w:rsidR="00000000" w:rsidRPr="0063027D" w:rsidP="0063027D">
      <w:pPr>
        <w:pStyle w:val="ListBullet2"/>
      </w:pPr>
      <w:r w:rsidRPr="0063027D">
        <w:t>neutral cleaners</w:t>
      </w:r>
    </w:p>
    <w:p w:rsidR="00000000" w:rsidRPr="0063027D" w:rsidP="0063027D">
      <w:pPr>
        <w:pStyle w:val="ListBullet2"/>
      </w:pPr>
      <w:r w:rsidRPr="0063027D">
        <w:t>solvent cleaners</w:t>
      </w:r>
    </w:p>
    <w:p w:rsidR="00000000" w:rsidRPr="0063027D" w:rsidP="0063027D">
      <w:pPr>
        <w:pStyle w:val="ListBullet2"/>
      </w:pPr>
      <w:r w:rsidRPr="0063027D">
        <w:t>protein spotter</w:t>
      </w:r>
    </w:p>
    <w:p w:rsidR="00000000" w:rsidRPr="0063027D" w:rsidP="0063027D">
      <w:pPr>
        <w:pStyle w:val="ListBullet"/>
      </w:pPr>
      <w:r w:rsidRPr="0063027D">
        <w:t>cleaning principles:</w:t>
      </w:r>
    </w:p>
    <w:p w:rsidR="00000000" w:rsidRPr="0063027D" w:rsidP="0063027D">
      <w:pPr>
        <w:pStyle w:val="ListBullet2"/>
      </w:pPr>
      <w:r w:rsidRPr="0063027D">
        <w:t>cleaning agent, time, agitation, temperature</w:t>
      </w:r>
    </w:p>
    <w:p w:rsidR="00000000" w:rsidRPr="0063027D" w:rsidP="0063027D">
      <w:pPr>
        <w:pStyle w:val="ListBullet2"/>
      </w:pPr>
      <w:r w:rsidRPr="0063027D">
        <w:t>significance of pH value of cleaning agents</w:t>
      </w:r>
    </w:p>
    <w:p w:rsidR="00000000" w:rsidRPr="0063027D" w:rsidP="0063027D">
      <w:pPr>
        <w:pStyle w:val="ListBullet2"/>
      </w:pPr>
      <w:r w:rsidRPr="0063027D">
        <w:t>sequence and direction of cleaning</w:t>
      </w:r>
    </w:p>
    <w:p w:rsidR="00000000" w:rsidRPr="0063027D" w:rsidP="0063027D">
      <w:pPr>
        <w:pStyle w:val="ListBullet2"/>
      </w:pPr>
      <w:r w:rsidRPr="0063027D">
        <w:t>achieve results while doing no harm</w:t>
      </w:r>
    </w:p>
    <w:p w:rsidR="00000000" w:rsidRPr="0063027D" w:rsidP="0063027D">
      <w:pPr>
        <w:pStyle w:val="ListBullet"/>
      </w:pPr>
      <w:r w:rsidRPr="0063027D">
        <w:t>environmentally sustainable work practices and compliance with environmental regulations:</w:t>
      </w:r>
    </w:p>
    <w:p w:rsidR="00000000" w:rsidRPr="0063027D" w:rsidP="0063027D">
      <w:pPr>
        <w:pStyle w:val="ListBullet2"/>
      </w:pPr>
      <w:r w:rsidRPr="0063027D">
        <w:t>storage and disposal of cleaning agents</w:t>
      </w:r>
    </w:p>
    <w:p w:rsidR="00000000" w:rsidRPr="0063027D" w:rsidP="0063027D">
      <w:pPr>
        <w:pStyle w:val="ListBullet2"/>
      </w:pPr>
      <w:r w:rsidRPr="0063027D">
        <w:t xml:space="preserve">ways of minimising negative environmental impact </w:t>
      </w:r>
    </w:p>
    <w:p w:rsidR="00000000" w:rsidRPr="0063027D" w:rsidP="0063027D">
      <w:pPr>
        <w:pStyle w:val="ListBullet2"/>
      </w:pPr>
      <w:r w:rsidRPr="0063027D">
        <w:t>conserving energy and water</w:t>
      </w:r>
    </w:p>
    <w:p w:rsidR="00000000" w:rsidRPr="0063027D" w:rsidP="0063027D">
      <w:pPr>
        <w:pStyle w:val="ListBullet2"/>
      </w:pPr>
      <w:r w:rsidRPr="0063027D">
        <w:t xml:space="preserve">recycling </w:t>
      </w:r>
    </w:p>
    <w:p w:rsidR="00000000" w:rsidRPr="0063027D" w:rsidP="0063027D">
      <w:pPr>
        <w:pStyle w:val="ListBullet"/>
      </w:pPr>
      <w:r w:rsidRPr="0063027D">
        <w:t>waste disposal:</w:t>
      </w:r>
    </w:p>
    <w:p w:rsidR="00000000" w:rsidRPr="0063027D" w:rsidP="0063027D">
      <w:pPr>
        <w:pStyle w:val="ListBullet2"/>
      </w:pPr>
      <w:r w:rsidRPr="0063027D">
        <w:t xml:space="preserve">general waste </w:t>
      </w:r>
    </w:p>
    <w:p w:rsidR="00000000" w:rsidRPr="0063027D" w:rsidP="0063027D">
      <w:pPr>
        <w:pStyle w:val="ListBullet2"/>
      </w:pPr>
      <w:r w:rsidRPr="0063027D">
        <w:t>hazardous waste</w:t>
      </w:r>
    </w:p>
    <w:p w:rsidR="00000000" w:rsidRPr="0063027D" w:rsidP="0063027D">
      <w:pPr>
        <w:pStyle w:val="ListBullet2"/>
      </w:pPr>
      <w:r w:rsidRPr="0063027D">
        <w:t>recyclable waste</w:t>
      </w:r>
    </w:p>
    <w:p w:rsidR="00000000" w:rsidRPr="0063027D" w:rsidP="0063027D">
      <w:pPr>
        <w:pStyle w:val="ListBullet2"/>
      </w:pPr>
      <w:r w:rsidRPr="0063027D">
        <w:t>organic and green waste</w:t>
      </w:r>
    </w:p>
    <w:p w:rsidR="00000000" w:rsidRPr="0063027D" w:rsidP="0063027D">
      <w:pPr>
        <w:pStyle w:val="ListBullet2"/>
      </w:pPr>
      <w:r w:rsidRPr="0063027D">
        <w:t>used materials and cleaning agents.</w:t>
      </w:r>
    </w:p>
    <w:p w:rsidR="00000000" w:rsidRPr="0063027D" w:rsidP="0063027D">
      <w:pPr>
        <w:pStyle w:val="AllowPageBreak"/>
      </w:pPr>
    </w:p>
    <w:p w:rsidR="00000000" w:rsidRPr="0063027D" w:rsidP="0063027D">
      <w:pPr>
        <w:pStyle w:val="Heading1"/>
      </w:pPr>
      <w:bookmarkStart w:id="4" w:name="O_1248528"/>
      <w:bookmarkEnd w:id="4"/>
      <w:r w:rsidRPr="0063027D">
        <w:t>Assessment Conditions</w:t>
      </w:r>
    </w:p>
    <w:p w:rsidR="00000000" w:rsidRPr="0063027D" w:rsidP="00466AD4">
      <w:pPr>
        <w:pStyle w:val="BodyText"/>
      </w:pPr>
      <w:r w:rsidRPr="0063027D">
        <w:t xml:space="preserve">Assessors must satisfy the requirements for assessors contained in the Standards for Registered Training Organisations. </w:t>
      </w:r>
    </w:p>
    <w:p w:rsidR="00000000" w:rsidRPr="0063027D" w:rsidP="00466AD4">
      <w:pPr>
        <w:pStyle w:val="BodyText"/>
      </w:pPr>
      <w:r w:rsidRPr="0063027D">
        <w:t>Competency is to be assessed in the workplace or a simulated environment that accurately reflects performance in a real workplace setti</w:t>
      </w:r>
      <w:r w:rsidRPr="0063027D">
        <w:t xml:space="preserve">ng where these skills and knowledge would be performed. </w:t>
      </w:r>
    </w:p>
    <w:p w:rsidR="00000000" w:rsidRPr="0063027D" w:rsidP="00466AD4">
      <w:pPr>
        <w:pStyle w:val="BodyText"/>
      </w:pPr>
      <w:r w:rsidRPr="0063027D">
        <w:t>Candidates must have access to:</w:t>
      </w:r>
    </w:p>
    <w:p w:rsidR="00000000" w:rsidRPr="0063027D" w:rsidP="0063027D">
      <w:pPr>
        <w:pStyle w:val="ListBullet"/>
      </w:pPr>
      <w:r w:rsidRPr="0063027D">
        <w:t xml:space="preserve">industry-standard cleaning equipment </w:t>
      </w:r>
    </w:p>
    <w:p w:rsidR="00000000" w:rsidRPr="0063027D" w:rsidP="0063027D">
      <w:pPr>
        <w:pStyle w:val="ListBullet"/>
      </w:pPr>
      <w:r w:rsidRPr="0063027D">
        <w:t>appropriate PPE</w:t>
      </w:r>
    </w:p>
    <w:p w:rsidR="00000000" w:rsidRPr="0063027D" w:rsidP="0063027D">
      <w:pPr>
        <w:pStyle w:val="ListBullet"/>
      </w:pPr>
      <w:r w:rsidRPr="0063027D">
        <w:t>manufacturer’s instructions and workplace documents.</w:t>
      </w:r>
    </w:p>
    <w:p w:rsidR="00000000" w:rsidRPr="0063027D" w:rsidP="0063027D">
      <w:pPr>
        <w:pStyle w:val="AllowPageBreak"/>
      </w:pPr>
    </w:p>
    <w:p w:rsidR="00000000" w:rsidRPr="0063027D" w:rsidP="0063027D">
      <w:pPr>
        <w:pStyle w:val="Heading1"/>
      </w:pPr>
      <w:bookmarkStart w:id="5" w:name="O_1248541"/>
      <w:bookmarkEnd w:id="5"/>
      <w:r w:rsidRPr="0063027D">
        <w:t>Links</w:t>
      </w:r>
    </w:p>
    <w:p w:rsidR="00000000" w:rsidRPr="0063027D" w:rsidP="00466AD4">
      <w:pPr>
        <w:pStyle w:val="BodyText"/>
      </w:pPr>
      <w:r w:rsidRPr="0063027D">
        <w:t>Companion volumes to this training</w:t>
      </w:r>
      <w:r w:rsidRPr="0063027D">
        <w:t xml:space="preserve">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D5D1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3027D" w:rsidP="0063027D"/>
    <w:sectPr w:rsidSect="006302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7D" w:rsidRPr="00466AD4" w:rsidP="00466A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D4" w:rsidP="00630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AD4" w:rsidP="00630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66AD4" w:rsidP="006302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27D" w:rsidRPr="00466AD4" w:rsidP="00466A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D4" w:rsidRPr="002D2AF8" w:rsidP="00630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CPPCLO3110 Treat carpet stains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66AD4" w:rsidP="006302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9228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0C0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E22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2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2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2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2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2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2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2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2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2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2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2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27D"/>
  </w:style>
  <w:style w:type="character" w:customStyle="1" w:styleId="Heading1Char">
    <w:name w:val="Heading 1 Char"/>
    <w:basedOn w:val="DefaultParagraphFont"/>
    <w:link w:val="Heading1"/>
    <w:rsid w:val="006302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2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2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2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02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2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2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2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2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2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2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2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2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2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2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2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2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2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2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2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2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2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2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027D"/>
    <w:rPr>
      <w:b/>
      <w:spacing w:val="0"/>
    </w:rPr>
  </w:style>
  <w:style w:type="paragraph" w:customStyle="1" w:styleId="SuperTitle">
    <w:name w:val="SuperTitle"/>
    <w:basedOn w:val="Title"/>
    <w:rsid w:val="006302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2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2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2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2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2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2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2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2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2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2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2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27D"/>
    <w:rPr>
      <w:i/>
    </w:rPr>
  </w:style>
  <w:style w:type="paragraph" w:styleId="Caption">
    <w:name w:val="caption"/>
    <w:basedOn w:val="BodyText"/>
    <w:next w:val="Normal"/>
    <w:qFormat/>
    <w:rsid w:val="006302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2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2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27D"/>
  </w:style>
  <w:style w:type="paragraph" w:styleId="TableofFigures">
    <w:name w:val="table of figures"/>
    <w:basedOn w:val="Normal"/>
    <w:next w:val="Normal"/>
    <w:semiHidden/>
    <w:rsid w:val="006302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2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027D"/>
    <w:rPr>
      <w:rFonts w:ascii="Wingdings" w:hAnsi="Wingdings"/>
    </w:rPr>
  </w:style>
  <w:style w:type="paragraph" w:customStyle="1" w:styleId="TableHeading">
    <w:name w:val="Table Heading"/>
    <w:basedOn w:val="HeadingBase"/>
    <w:rsid w:val="006302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27D"/>
    <w:rPr>
      <w:color w:val="0033CC"/>
      <w:u w:val="none"/>
    </w:rPr>
  </w:style>
  <w:style w:type="paragraph" w:customStyle="1" w:styleId="BodyTextRight">
    <w:name w:val="Body Text Right"/>
    <w:basedOn w:val="BodyText"/>
    <w:rsid w:val="006302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2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2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2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2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2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27D"/>
    <w:rPr>
      <w:sz w:val="32"/>
    </w:rPr>
  </w:style>
  <w:style w:type="paragraph" w:customStyle="1" w:styleId="HeadingProcedure">
    <w:name w:val="Heading Procedure"/>
    <w:basedOn w:val="HeadingBase"/>
    <w:next w:val="Normal"/>
    <w:rsid w:val="006302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27D"/>
    <w:pPr>
      <w:spacing w:before="60" w:after="60"/>
    </w:pPr>
  </w:style>
  <w:style w:type="paragraph" w:styleId="ListContinue">
    <w:name w:val="List Continue"/>
    <w:basedOn w:val="List"/>
    <w:rsid w:val="0063027D"/>
    <w:pPr>
      <w:ind w:firstLine="0"/>
    </w:pPr>
  </w:style>
  <w:style w:type="paragraph" w:customStyle="1" w:styleId="ListNote">
    <w:name w:val="List Note"/>
    <w:basedOn w:val="List"/>
    <w:rsid w:val="006302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2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2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27D"/>
    <w:rPr>
      <w:rFonts w:ascii="Courier New" w:hAnsi="Courier New"/>
    </w:rPr>
  </w:style>
  <w:style w:type="paragraph" w:customStyle="1" w:styleId="NoteBullet">
    <w:name w:val="Note Bullet"/>
    <w:basedOn w:val="Note"/>
    <w:rsid w:val="006302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2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2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2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2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2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2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27D"/>
    <w:rPr>
      <w:b/>
      <w:smallCaps/>
    </w:rPr>
  </w:style>
  <w:style w:type="paragraph" w:customStyle="1" w:styleId="TableListNumber">
    <w:name w:val="Table List Number"/>
    <w:basedOn w:val="ListNumber"/>
    <w:rsid w:val="006302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2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27D"/>
    <w:pPr>
      <w:numPr>
        <w:numId w:val="9"/>
      </w:numPr>
    </w:pPr>
  </w:style>
  <w:style w:type="paragraph" w:customStyle="1" w:styleId="ListAlpha2">
    <w:name w:val="List Alpha 2"/>
    <w:basedOn w:val="List2"/>
    <w:rsid w:val="0063027D"/>
    <w:pPr>
      <w:numPr>
        <w:numId w:val="8"/>
      </w:numPr>
    </w:pPr>
  </w:style>
  <w:style w:type="paragraph" w:styleId="List2">
    <w:name w:val="List 2"/>
    <w:basedOn w:val="BodyText"/>
    <w:rsid w:val="006302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2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2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2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2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2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027D"/>
    <w:pPr>
      <w:numPr>
        <w:numId w:val="4"/>
      </w:numPr>
    </w:pPr>
  </w:style>
  <w:style w:type="paragraph" w:styleId="ListContinue2">
    <w:name w:val="List Continue 2"/>
    <w:basedOn w:val="List2"/>
    <w:rsid w:val="0063027D"/>
    <w:pPr>
      <w:ind w:firstLine="0"/>
    </w:pPr>
  </w:style>
  <w:style w:type="paragraph" w:styleId="ListContinue3">
    <w:name w:val="List Continue 3"/>
    <w:basedOn w:val="List3"/>
    <w:rsid w:val="0063027D"/>
    <w:pPr>
      <w:ind w:left="1021" w:firstLine="0"/>
    </w:pPr>
  </w:style>
  <w:style w:type="paragraph" w:styleId="ListContinue4">
    <w:name w:val="List Continue 4"/>
    <w:basedOn w:val="List4"/>
    <w:rsid w:val="0063027D"/>
    <w:pPr>
      <w:ind w:firstLine="0"/>
    </w:pPr>
  </w:style>
  <w:style w:type="paragraph" w:styleId="ListContinue5">
    <w:name w:val="List Continue 5"/>
    <w:basedOn w:val="List5"/>
    <w:rsid w:val="0063027D"/>
    <w:pPr>
      <w:ind w:firstLine="0"/>
    </w:pPr>
  </w:style>
  <w:style w:type="paragraph" w:styleId="ListNumber3">
    <w:name w:val="List Number 3"/>
    <w:basedOn w:val="List3"/>
    <w:rsid w:val="0063027D"/>
    <w:pPr>
      <w:numPr>
        <w:numId w:val="5"/>
      </w:numPr>
    </w:pPr>
  </w:style>
  <w:style w:type="paragraph" w:styleId="ListNumber4">
    <w:name w:val="List Number 4"/>
    <w:basedOn w:val="List4"/>
    <w:rsid w:val="0063027D"/>
    <w:pPr>
      <w:numPr>
        <w:numId w:val="6"/>
      </w:numPr>
    </w:pPr>
  </w:style>
  <w:style w:type="paragraph" w:styleId="ListNumber5">
    <w:name w:val="List Number 5"/>
    <w:basedOn w:val="List5"/>
    <w:rsid w:val="0063027D"/>
    <w:pPr>
      <w:numPr>
        <w:numId w:val="7"/>
      </w:numPr>
    </w:pPr>
  </w:style>
  <w:style w:type="paragraph" w:styleId="BlockText">
    <w:name w:val="Block Text"/>
    <w:basedOn w:val="Normal"/>
    <w:rsid w:val="006302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2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27D"/>
    <w:rPr>
      <w:sz w:val="16"/>
      <w:vertAlign w:val="superscript"/>
    </w:rPr>
  </w:style>
  <w:style w:type="character" w:customStyle="1" w:styleId="Symbols">
    <w:name w:val="Symbols"/>
    <w:basedOn w:val="DefaultParagraphFont"/>
    <w:rsid w:val="0063027D"/>
    <w:rPr>
      <w:rFonts w:ascii="Symbol" w:hAnsi="Symbol"/>
    </w:rPr>
  </w:style>
  <w:style w:type="character" w:customStyle="1" w:styleId="MenuOptions">
    <w:name w:val="Menu Options"/>
    <w:basedOn w:val="DefaultParagraphFont"/>
    <w:rsid w:val="006302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27D"/>
    <w:rPr>
      <w:b/>
    </w:rPr>
  </w:style>
  <w:style w:type="character" w:customStyle="1" w:styleId="Underlined">
    <w:name w:val="Underlined"/>
    <w:basedOn w:val="DefaultParagraphFont"/>
    <w:rsid w:val="0063027D"/>
    <w:rPr>
      <w:u w:val="single"/>
    </w:rPr>
  </w:style>
  <w:style w:type="paragraph" w:customStyle="1" w:styleId="TableBodyTextRight">
    <w:name w:val="Table Body Text Right"/>
    <w:basedOn w:val="TableBodyText"/>
    <w:rsid w:val="006302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27D"/>
    <w:rPr>
      <w:sz w:val="18"/>
    </w:rPr>
  </w:style>
  <w:style w:type="paragraph" w:customStyle="1" w:styleId="BodySmallRight">
    <w:name w:val="Body Small Right"/>
    <w:basedOn w:val="BodyTextRight"/>
    <w:rsid w:val="0063027D"/>
    <w:rPr>
      <w:sz w:val="18"/>
      <w:szCs w:val="18"/>
    </w:rPr>
  </w:style>
  <w:style w:type="paragraph" w:customStyle="1" w:styleId="MarginEdition">
    <w:name w:val="Margin Edition"/>
    <w:basedOn w:val="MarginNote"/>
    <w:rsid w:val="006302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27D"/>
    <w:rPr>
      <w:sz w:val="2"/>
      <w:szCs w:val="2"/>
    </w:rPr>
  </w:style>
  <w:style w:type="character" w:customStyle="1" w:styleId="Small">
    <w:name w:val="Small"/>
    <w:basedOn w:val="DefaultParagraphFont"/>
    <w:rsid w:val="0063027D"/>
    <w:rPr>
      <w:sz w:val="16"/>
    </w:rPr>
  </w:style>
  <w:style w:type="paragraph" w:customStyle="1" w:styleId="WideTable">
    <w:name w:val="Wide Table"/>
    <w:basedOn w:val="Normal"/>
    <w:rsid w:val="006302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27D"/>
  </w:style>
  <w:style w:type="paragraph" w:styleId="Quote">
    <w:name w:val="Quote"/>
    <w:basedOn w:val="Heading1"/>
    <w:link w:val="QuoteChar"/>
    <w:qFormat/>
    <w:rsid w:val="006302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2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27D"/>
    <w:pPr>
      <w:pageBreakBefore/>
    </w:pPr>
  </w:style>
  <w:style w:type="paragraph" w:customStyle="1" w:styleId="Border">
    <w:name w:val="Border"/>
    <w:basedOn w:val="Normal"/>
    <w:qFormat/>
    <w:rsid w:val="006302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2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2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2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2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2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2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2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2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27D"/>
    <w:rPr>
      <w:u w:val="single"/>
    </w:rPr>
  </w:style>
  <w:style w:type="character" w:customStyle="1" w:styleId="BoldandItalics">
    <w:name w:val="Bold and Italics"/>
    <w:qFormat/>
    <w:rsid w:val="0063027D"/>
    <w:rPr>
      <w:b/>
      <w:i/>
      <w:u w:val="none"/>
    </w:rPr>
  </w:style>
  <w:style w:type="paragraph" w:styleId="BalloonText">
    <w:name w:val="Balloon Text"/>
    <w:basedOn w:val="Normal"/>
    <w:link w:val="BalloonTextChar"/>
    <w:rsid w:val="00630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2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2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2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2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2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27D"/>
    <w:pPr>
      <w:spacing w:before="0" w:after="0"/>
    </w:pPr>
  </w:style>
  <w:style w:type="paragraph" w:customStyle="1" w:styleId="BodyTextBold">
    <w:name w:val="Body Text Bold"/>
    <w:basedOn w:val="BodyText"/>
    <w:qFormat/>
    <w:rsid w:val="0063027D"/>
    <w:rPr>
      <w:b/>
    </w:rPr>
  </w:style>
  <w:style w:type="character" w:styleId="Hyperlink">
    <w:name w:val="Hyperlink"/>
    <w:basedOn w:val="DefaultParagraphFont"/>
    <w:uiPriority w:val="99"/>
    <w:unhideWhenUsed/>
    <w:rsid w:val="00466A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4038</Characters>
  <Application>Microsoft Office Word</Application>
  <DocSecurity>0</DocSecurity>
  <Lines>126</Lines>
  <Paragraphs>113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CPPCLO3110 Treat carpet stains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