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7FE" w:rsidP="00C47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CPPCLO3109 Clean fabric upholstery</w:t>
      </w:r>
      <w:r>
        <w:fldChar w:fldCharType="end"/>
      </w:r>
    </w:p>
    <w:p w:rsidR="00C477FE" w:rsidP="00C477FE">
      <w:pPr>
        <w:pStyle w:val="Version"/>
        <w:sectPr w:rsidSect="000F7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F748B" w:rsidP="000F748B">
      <w:pPr>
        <w:pStyle w:val="SuperHeading"/>
      </w:pPr>
      <w:r w:rsidRPr="000F748B">
        <w:t>Assessment Requirements for CPPCLO3109 Clean fabric upholstery</w:t>
      </w:r>
    </w:p>
    <w:p w:rsidR="00000000" w:rsidRPr="000F748B" w:rsidP="000F748B">
      <w:pPr>
        <w:pStyle w:val="Heading1"/>
      </w:pPr>
      <w:bookmarkStart w:id="1" w:name="O_1248515"/>
      <w:bookmarkEnd w:id="1"/>
      <w:r w:rsidRPr="000F7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0F7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8B">
            <w:pPr>
              <w:pStyle w:val="BodyText"/>
              <w:rPr>
                <w:lang w:val="en-NZ"/>
              </w:rPr>
            </w:pPr>
            <w:r w:rsidRPr="000F748B">
              <w:t>Release 3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8B" w:rsidP="000F748B">
            <w:pPr>
              <w:pStyle w:val="BodyText"/>
            </w:pPr>
            <w:r w:rsidRPr="000F748B">
              <w:t>This version first released with CPP Property Services Training Package Release 17.0.</w:t>
            </w:r>
          </w:p>
          <w:p w:rsidR="00000000" w:rsidP="000F748B">
            <w:pPr>
              <w:pStyle w:val="BodyText"/>
              <w:rPr>
                <w:lang w:val="en-NZ"/>
              </w:rPr>
            </w:pPr>
            <w:r w:rsidRPr="000F748B">
              <w:t>Editorial corrections in the Knowledge Evidence.</w:t>
            </w:r>
          </w:p>
        </w:tc>
      </w:tr>
      <w:tr w:rsidTr="000F7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8B">
            <w:pPr>
              <w:pStyle w:val="BodyText"/>
              <w:rPr>
                <w:lang w:val="en-NZ"/>
              </w:rPr>
            </w:pPr>
            <w:r w:rsidRPr="000F748B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8B" w:rsidP="000F748B">
            <w:pPr>
              <w:pStyle w:val="BodyText"/>
            </w:pPr>
            <w:r w:rsidRPr="000F748B">
              <w:t>This version first released with CPP Property Services Training Package Release 16.1.</w:t>
            </w:r>
          </w:p>
          <w:p w:rsidR="00000000" w:rsidP="000F748B">
            <w:pPr>
              <w:pStyle w:val="BodyText"/>
              <w:rPr>
                <w:lang w:val="en-NZ"/>
              </w:rPr>
            </w:pPr>
            <w:r w:rsidRPr="000F748B">
              <w:t>Removal of the reference in the Knowledge Evidence of AS/NZS 4849.1 Upholstery cleaning – Fabric upholstery.</w:t>
            </w:r>
          </w:p>
        </w:tc>
      </w:tr>
      <w:tr w:rsidTr="000F7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8B">
            <w:pPr>
              <w:pStyle w:val="BodyText"/>
              <w:rPr>
                <w:lang w:val="en-NZ"/>
              </w:rPr>
            </w:pPr>
            <w:r w:rsidRPr="000F748B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8B" w:rsidP="000F748B">
            <w:pPr>
              <w:pStyle w:val="BodyText"/>
            </w:pPr>
            <w:r w:rsidRPr="000F748B">
              <w:t>This version first released with CPP Pro</w:t>
            </w:r>
            <w:r w:rsidRPr="000F748B">
              <w:t>perty Services Training Package Release 15.0.</w:t>
            </w:r>
          </w:p>
          <w:p w:rsidR="00000000" w:rsidRPr="000F748B" w:rsidP="000F748B">
            <w:pPr>
              <w:pStyle w:val="BodyText"/>
            </w:pPr>
            <w:r w:rsidRPr="000F748B">
              <w:t>Supersedes and is equivalent to CPPCLO3024 Clean fabric upholstery.</w:t>
            </w:r>
          </w:p>
        </w:tc>
      </w:tr>
    </w:tbl>
    <w:p w:rsidR="00000000" w:rsidRPr="000F748B" w:rsidP="000F748B">
      <w:pPr>
        <w:pStyle w:val="BodyText"/>
      </w:pPr>
    </w:p>
    <w:p w:rsidR="00000000" w:rsidRPr="000F748B" w:rsidP="000F748B">
      <w:pPr>
        <w:pStyle w:val="AllowPageBreak"/>
      </w:pPr>
    </w:p>
    <w:p w:rsidR="00000000" w:rsidRPr="000F748B" w:rsidP="000F748B">
      <w:pPr>
        <w:pStyle w:val="Heading1"/>
      </w:pPr>
      <w:bookmarkStart w:id="2" w:name="O_1248514"/>
      <w:bookmarkEnd w:id="2"/>
      <w:r w:rsidRPr="000F748B">
        <w:t>Performance Evidence</w:t>
      </w:r>
    </w:p>
    <w:p w:rsidR="00000000" w:rsidRPr="000F748B" w:rsidP="00C477FE">
      <w:pPr>
        <w:pStyle w:val="BodyText"/>
      </w:pPr>
      <w:r w:rsidRPr="000F748B">
        <w:t xml:space="preserve">To demonstrate competency, a candidate must meet the elements and performance criteria of this unit </w:t>
      </w:r>
      <w:r w:rsidRPr="000F748B">
        <w:t>by:</w:t>
      </w:r>
    </w:p>
    <w:p w:rsidR="00000000" w:rsidRPr="000F748B" w:rsidP="000F748B">
      <w:pPr>
        <w:pStyle w:val="ListBullet"/>
      </w:pPr>
      <w:r w:rsidRPr="000F748B">
        <w:t>cleaning three different types of fabric upholstery:</w:t>
      </w:r>
    </w:p>
    <w:p w:rsidR="00000000" w:rsidRPr="000F748B" w:rsidP="000F748B">
      <w:pPr>
        <w:pStyle w:val="ListBullet2"/>
      </w:pPr>
      <w:r w:rsidRPr="000F748B">
        <w:t xml:space="preserve">one natural fibre type selected from: </w:t>
      </w:r>
    </w:p>
    <w:p w:rsidR="00000000" w:rsidRPr="000F748B" w:rsidP="000F748B">
      <w:pPr>
        <w:pStyle w:val="ListBullet3"/>
      </w:pPr>
      <w:r w:rsidRPr="000F748B">
        <w:t>cotton</w:t>
      </w:r>
    </w:p>
    <w:p w:rsidR="00000000" w:rsidRPr="000F748B" w:rsidP="000F748B">
      <w:pPr>
        <w:pStyle w:val="ListBullet3"/>
      </w:pPr>
      <w:r w:rsidRPr="000F748B">
        <w:t>linen</w:t>
      </w:r>
    </w:p>
    <w:p w:rsidR="00000000" w:rsidRPr="000F748B" w:rsidP="000F748B">
      <w:pPr>
        <w:pStyle w:val="ListBullet3"/>
      </w:pPr>
      <w:r w:rsidRPr="000F748B">
        <w:t>silk</w:t>
      </w:r>
    </w:p>
    <w:p w:rsidR="00000000" w:rsidRPr="000F748B" w:rsidP="000F748B">
      <w:pPr>
        <w:pStyle w:val="ListBullet3"/>
      </w:pPr>
      <w:r w:rsidRPr="000F748B">
        <w:t>wool</w:t>
      </w:r>
    </w:p>
    <w:p w:rsidR="00000000" w:rsidRPr="000F748B" w:rsidP="000F748B">
      <w:pPr>
        <w:pStyle w:val="ListBullet2"/>
      </w:pPr>
      <w:r w:rsidRPr="000F748B">
        <w:t xml:space="preserve">one synthetic fibre type </w:t>
      </w:r>
    </w:p>
    <w:p w:rsidR="00000000" w:rsidRPr="000F748B" w:rsidP="000F748B">
      <w:pPr>
        <w:pStyle w:val="ListBullet2"/>
      </w:pPr>
      <w:r w:rsidRPr="000F748B">
        <w:t>one blend of fibre type.</w:t>
      </w:r>
    </w:p>
    <w:p w:rsidR="00000000" w:rsidRPr="000F748B" w:rsidP="00C477FE">
      <w:pPr>
        <w:pStyle w:val="BodyText"/>
      </w:pPr>
      <w:r w:rsidRPr="000F748B">
        <w:t>For each cleaning task, each of the following types of soil must be removed:</w:t>
      </w:r>
    </w:p>
    <w:p w:rsidR="00000000" w:rsidRPr="000F748B" w:rsidP="000F748B">
      <w:pPr>
        <w:pStyle w:val="ListBullet"/>
      </w:pPr>
      <w:r w:rsidRPr="000F748B">
        <w:t xml:space="preserve">one </w:t>
      </w:r>
      <w:r w:rsidRPr="000F748B">
        <w:t>solvent soluble stain such as lipstick or grease</w:t>
      </w:r>
    </w:p>
    <w:p w:rsidR="00000000" w:rsidRPr="000F748B" w:rsidP="000F748B">
      <w:pPr>
        <w:pStyle w:val="ListBullet"/>
      </w:pPr>
      <w:r w:rsidRPr="000F748B">
        <w:t>one tannin stain such as coffee or red wine</w:t>
      </w:r>
    </w:p>
    <w:p w:rsidR="00000000" w:rsidRPr="000F748B" w:rsidP="000F748B">
      <w:pPr>
        <w:pStyle w:val="ListBullet"/>
      </w:pPr>
      <w:r w:rsidRPr="000F748B">
        <w:t>one protein stain such as milk or blood</w:t>
      </w:r>
    </w:p>
    <w:p w:rsidR="00000000" w:rsidRPr="000F748B" w:rsidP="000F748B">
      <w:pPr>
        <w:pStyle w:val="ListBullet"/>
      </w:pPr>
      <w:r w:rsidRPr="000F748B">
        <w:t>one water stain.</w:t>
      </w:r>
    </w:p>
    <w:p w:rsidR="00000000" w:rsidRPr="000F748B" w:rsidP="000F748B">
      <w:pPr>
        <w:pStyle w:val="AllowPageBreak"/>
      </w:pPr>
    </w:p>
    <w:p w:rsidR="00000000" w:rsidRPr="000F748B" w:rsidP="000F748B">
      <w:pPr>
        <w:pStyle w:val="Heading1"/>
      </w:pPr>
      <w:bookmarkStart w:id="3" w:name="O_1248513"/>
      <w:bookmarkEnd w:id="3"/>
      <w:r w:rsidRPr="000F748B">
        <w:t>Knowledge Evidence</w:t>
      </w:r>
    </w:p>
    <w:p w:rsidR="00000000" w:rsidRPr="000F748B" w:rsidP="00C477FE">
      <w:pPr>
        <w:pStyle w:val="BodyText"/>
      </w:pPr>
      <w:r w:rsidRPr="000F748B">
        <w:t>To be competent in this unit, a candidate must demonstrate knowledge</w:t>
      </w:r>
      <w:r w:rsidRPr="000F748B">
        <w:t xml:space="preserve"> of:</w:t>
      </w:r>
    </w:p>
    <w:p w:rsidR="00000000" w:rsidRPr="000F748B" w:rsidP="000F748B">
      <w:pPr>
        <w:pStyle w:val="ListBullet"/>
      </w:pPr>
      <w:r w:rsidRPr="000F748B">
        <w:t>personal and site security procedures and requirements:</w:t>
      </w:r>
    </w:p>
    <w:p w:rsidR="00000000" w:rsidRPr="000F748B" w:rsidP="000F748B">
      <w:pPr>
        <w:pStyle w:val="ListBullet2"/>
      </w:pPr>
      <w:r w:rsidRPr="000F748B">
        <w:t>site access - security cards, codes and keys</w:t>
      </w:r>
    </w:p>
    <w:p w:rsidR="00000000" w:rsidRPr="000F748B" w:rsidP="000F748B">
      <w:pPr>
        <w:pStyle w:val="ListBullet2"/>
      </w:pPr>
      <w:r w:rsidRPr="000F748B">
        <w:t>areas of the worksite not to be accessed</w:t>
      </w:r>
    </w:p>
    <w:p w:rsidR="00000000" w:rsidRPr="000F748B" w:rsidP="000F748B">
      <w:pPr>
        <w:pStyle w:val="ListBullet2"/>
      </w:pPr>
      <w:r w:rsidRPr="000F748B">
        <w:t>alarm activation and deactivation</w:t>
      </w:r>
    </w:p>
    <w:p w:rsidR="00000000" w:rsidRPr="000F748B" w:rsidP="000F748B">
      <w:pPr>
        <w:pStyle w:val="ListBullet2"/>
      </w:pPr>
      <w:r w:rsidRPr="000F748B">
        <w:t>maintaining client privacy and confidentiality</w:t>
      </w:r>
    </w:p>
    <w:p w:rsidR="00000000" w:rsidRPr="000F748B" w:rsidP="000F748B">
      <w:pPr>
        <w:pStyle w:val="ListBullet2"/>
      </w:pPr>
      <w:r w:rsidRPr="000F748B">
        <w:t xml:space="preserve">contingencies if personal </w:t>
      </w:r>
      <w:r w:rsidRPr="000F748B">
        <w:t>safety at risk</w:t>
      </w:r>
    </w:p>
    <w:p w:rsidR="00000000" w:rsidRPr="000F748B" w:rsidP="000F748B">
      <w:pPr>
        <w:pStyle w:val="ListBullet"/>
      </w:pPr>
      <w:r w:rsidRPr="000F748B">
        <w:t>types of hazards and risks and ways to control:</w:t>
      </w:r>
    </w:p>
    <w:p w:rsidR="00000000" w:rsidRPr="000F748B" w:rsidP="000F748B">
      <w:pPr>
        <w:pStyle w:val="ListBullet2"/>
      </w:pPr>
      <w:r w:rsidRPr="000F748B">
        <w:t>work health and safety (WHS) requirements</w:t>
      </w:r>
    </w:p>
    <w:p w:rsidR="00000000" w:rsidRPr="000F748B" w:rsidP="000F748B">
      <w:pPr>
        <w:pStyle w:val="ListBullet2"/>
      </w:pPr>
      <w:r w:rsidRPr="000F748B">
        <w:t>Safe Work Australia regulations and guidelines</w:t>
      </w:r>
    </w:p>
    <w:p w:rsidR="00000000" w:rsidRPr="000F748B" w:rsidP="000F748B">
      <w:pPr>
        <w:pStyle w:val="ListBullet2"/>
      </w:pPr>
      <w:r w:rsidRPr="000F748B">
        <w:t>job safety analyses (JSAs) and safe work method statements (SWMS)</w:t>
      </w:r>
    </w:p>
    <w:p w:rsidR="00000000" w:rsidRPr="000F748B" w:rsidP="000F748B">
      <w:pPr>
        <w:pStyle w:val="ListBullet2"/>
      </w:pPr>
      <w:r w:rsidRPr="000F748B">
        <w:t>manufacturer instructions and safety data sheets (SDS)</w:t>
      </w:r>
    </w:p>
    <w:p w:rsidR="00000000" w:rsidRPr="000F748B" w:rsidP="000F748B">
      <w:pPr>
        <w:pStyle w:val="ListBullet2"/>
      </w:pPr>
      <w:r w:rsidRPr="000F748B">
        <w:t>types of personal protective equipment (PPE) and correct selection, care, use and disposal</w:t>
      </w:r>
    </w:p>
    <w:p w:rsidR="00000000" w:rsidRPr="000F748B" w:rsidP="000F748B">
      <w:pPr>
        <w:pStyle w:val="ListBullet2"/>
      </w:pPr>
      <w:r w:rsidRPr="000F748B">
        <w:t>slips, trips, falls and spills</w:t>
      </w:r>
    </w:p>
    <w:p w:rsidR="00000000" w:rsidRPr="000F748B" w:rsidP="000F748B">
      <w:pPr>
        <w:pStyle w:val="ListBullet2"/>
      </w:pPr>
      <w:r w:rsidRPr="000F748B">
        <w:t>manual-handling techniques when carrying, lifting, pushing and pulling</w:t>
      </w:r>
    </w:p>
    <w:p w:rsidR="00000000" w:rsidRPr="000F748B" w:rsidP="000F748B">
      <w:pPr>
        <w:pStyle w:val="ListBullet2"/>
      </w:pPr>
      <w:r w:rsidRPr="000F748B">
        <w:t>identifi</w:t>
      </w:r>
      <w:r w:rsidRPr="000F748B">
        <w:t>cation and safe practices with hazardous materials on site</w:t>
      </w:r>
    </w:p>
    <w:p w:rsidR="00000000" w:rsidRPr="000F748B" w:rsidP="000F748B">
      <w:pPr>
        <w:pStyle w:val="ListBullet2"/>
      </w:pPr>
      <w:r w:rsidRPr="000F748B">
        <w:t>correct use of signage, barriers, containment and engineering controls and PPE</w:t>
      </w:r>
    </w:p>
    <w:p w:rsidR="00000000" w:rsidRPr="000F748B" w:rsidP="000F748B">
      <w:pPr>
        <w:pStyle w:val="ListBullet2"/>
      </w:pPr>
      <w:r w:rsidRPr="000F748B">
        <w:t xml:space="preserve">safe use of electrical equipment </w:t>
      </w:r>
    </w:p>
    <w:p w:rsidR="00000000" w:rsidRPr="000F748B" w:rsidP="000F748B">
      <w:pPr>
        <w:pStyle w:val="ListBullet"/>
      </w:pPr>
      <w:r w:rsidRPr="000F748B">
        <w:t>organisational requirements for:</w:t>
      </w:r>
    </w:p>
    <w:p w:rsidR="00000000" w:rsidRPr="000F748B" w:rsidP="000F748B">
      <w:pPr>
        <w:pStyle w:val="ListBullet2"/>
      </w:pPr>
      <w:r w:rsidRPr="000F748B">
        <w:t>reporting incidents - accidents and injury, damag</w:t>
      </w:r>
      <w:r w:rsidRPr="000F748B">
        <w:t>e to or breakages in the cleaning area or cleaning equipment, theft and threats to personal security and breaches of site security</w:t>
      </w:r>
    </w:p>
    <w:p w:rsidR="00000000" w:rsidRPr="000F748B" w:rsidP="000F748B">
      <w:pPr>
        <w:pStyle w:val="ListBullet2"/>
      </w:pPr>
      <w:r w:rsidRPr="000F748B">
        <w:t xml:space="preserve">procedures for checking equipment operation and safety </w:t>
      </w:r>
    </w:p>
    <w:p w:rsidR="00000000" w:rsidRPr="000F748B" w:rsidP="000F748B">
      <w:pPr>
        <w:pStyle w:val="ListBullet2"/>
      </w:pPr>
      <w:r w:rsidRPr="000F748B">
        <w:t>use of cleaning equipment, cleaning agents, consumables and PPE</w:t>
      </w:r>
    </w:p>
    <w:p w:rsidR="00000000" w:rsidRPr="000F748B" w:rsidP="000F748B">
      <w:pPr>
        <w:pStyle w:val="ListBullet"/>
      </w:pPr>
      <w:r w:rsidRPr="000F748B">
        <w:t>cleaning methods and precautions for upholstery characteristics:</w:t>
      </w:r>
    </w:p>
    <w:p w:rsidR="00000000" w:rsidRPr="000F748B" w:rsidP="000F748B">
      <w:pPr>
        <w:pStyle w:val="ListBullet2"/>
      </w:pPr>
      <w:r w:rsidRPr="000F748B">
        <w:t>construction method</w:t>
      </w:r>
    </w:p>
    <w:p w:rsidR="00000000" w:rsidRPr="000F748B" w:rsidP="000F748B">
      <w:pPr>
        <w:pStyle w:val="ListBullet2"/>
      </w:pPr>
      <w:r w:rsidRPr="000F748B">
        <w:t>weave</w:t>
      </w:r>
    </w:p>
    <w:p w:rsidR="00000000" w:rsidRPr="000F748B" w:rsidP="000F748B">
      <w:pPr>
        <w:pStyle w:val="ListBullet2"/>
      </w:pPr>
      <w:r w:rsidRPr="000F748B">
        <w:t>texture</w:t>
      </w:r>
    </w:p>
    <w:p w:rsidR="00000000" w:rsidRPr="000F748B" w:rsidP="000F748B">
      <w:pPr>
        <w:pStyle w:val="ListBullet2"/>
      </w:pPr>
      <w:r w:rsidRPr="000F748B">
        <w:t>fabric</w:t>
      </w:r>
    </w:p>
    <w:p w:rsidR="00000000" w:rsidRPr="000F748B" w:rsidP="000F748B">
      <w:pPr>
        <w:pStyle w:val="ListBullet2"/>
      </w:pPr>
      <w:r w:rsidRPr="000F748B">
        <w:t>colour fastness</w:t>
      </w:r>
    </w:p>
    <w:p w:rsidR="00000000" w:rsidRPr="000F748B" w:rsidP="000F748B">
      <w:pPr>
        <w:pStyle w:val="ListBullet"/>
      </w:pPr>
      <w:r w:rsidRPr="000F748B">
        <w:t>types of soil commonly found on upholstery:</w:t>
      </w:r>
    </w:p>
    <w:p w:rsidR="00000000" w:rsidRPr="000F748B" w:rsidP="000F748B">
      <w:pPr>
        <w:pStyle w:val="ListBullet2"/>
      </w:pPr>
      <w:r w:rsidRPr="000F748B">
        <w:t>solvent soluble</w:t>
      </w:r>
    </w:p>
    <w:p w:rsidR="00000000" w:rsidRPr="000F748B" w:rsidP="000F748B">
      <w:pPr>
        <w:pStyle w:val="ListBullet2"/>
      </w:pPr>
      <w:r w:rsidRPr="000F748B">
        <w:t>tannin</w:t>
      </w:r>
    </w:p>
    <w:p w:rsidR="00000000" w:rsidRPr="000F748B" w:rsidP="000F748B">
      <w:pPr>
        <w:pStyle w:val="ListBullet2"/>
      </w:pPr>
      <w:r w:rsidRPr="000F748B">
        <w:t>protein</w:t>
      </w:r>
    </w:p>
    <w:p w:rsidR="00000000" w:rsidRPr="000F748B" w:rsidP="000F748B">
      <w:pPr>
        <w:pStyle w:val="ListBullet2"/>
      </w:pPr>
      <w:r w:rsidRPr="000F748B">
        <w:t>water</w:t>
      </w:r>
    </w:p>
    <w:p w:rsidR="00000000" w:rsidRPr="000F748B" w:rsidP="000F748B">
      <w:pPr>
        <w:pStyle w:val="ListBullet"/>
      </w:pPr>
      <w:r w:rsidRPr="000F748B">
        <w:t>functions and features of cleaning equipment, saf</w:t>
      </w:r>
      <w:r w:rsidRPr="000F748B">
        <w:t>e use, routine maintenance and storage:</w:t>
      </w:r>
    </w:p>
    <w:p w:rsidR="00000000" w:rsidRPr="000F748B" w:rsidP="000F748B">
      <w:pPr>
        <w:pStyle w:val="ListBullet2"/>
      </w:pPr>
      <w:r w:rsidRPr="000F748B">
        <w:t>cloths</w:t>
      </w:r>
    </w:p>
    <w:p w:rsidR="00000000" w:rsidRPr="000F748B" w:rsidP="000F748B">
      <w:pPr>
        <w:pStyle w:val="ListBullet2"/>
      </w:pPr>
      <w:r w:rsidRPr="000F748B">
        <w:t>microfibre cloths</w:t>
      </w:r>
    </w:p>
    <w:p w:rsidR="00000000" w:rsidRPr="000F748B" w:rsidP="000F748B">
      <w:pPr>
        <w:pStyle w:val="ListBullet2"/>
      </w:pPr>
      <w:r w:rsidRPr="000F748B">
        <w:t>sprayers</w:t>
      </w:r>
    </w:p>
    <w:p w:rsidR="00000000" w:rsidRPr="000F748B" w:rsidP="000F748B">
      <w:pPr>
        <w:pStyle w:val="ListBullet2"/>
      </w:pPr>
      <w:r w:rsidRPr="000F748B">
        <w:t>brushes</w:t>
      </w:r>
    </w:p>
    <w:p w:rsidR="00000000" w:rsidRPr="000F748B" w:rsidP="000F748B">
      <w:pPr>
        <w:pStyle w:val="ListBullet"/>
      </w:pPr>
      <w:r w:rsidRPr="000F748B">
        <w:t>types of cleaning agents - their purpose, action, correct use, precautions, safe handling, storage and disposal:</w:t>
      </w:r>
    </w:p>
    <w:p w:rsidR="00000000" w:rsidRPr="000F748B" w:rsidP="000F748B">
      <w:pPr>
        <w:pStyle w:val="ListBullet2"/>
      </w:pPr>
      <w:r w:rsidRPr="000F748B">
        <w:t>acid cleaners</w:t>
      </w:r>
    </w:p>
    <w:p w:rsidR="00000000" w:rsidRPr="000F748B" w:rsidP="000F748B">
      <w:pPr>
        <w:pStyle w:val="ListBullet2"/>
      </w:pPr>
      <w:r w:rsidRPr="000F748B">
        <w:t>alkaline cleaners</w:t>
      </w:r>
    </w:p>
    <w:p w:rsidR="00000000" w:rsidRPr="000F748B" w:rsidP="000F748B">
      <w:pPr>
        <w:pStyle w:val="ListBullet2"/>
      </w:pPr>
      <w:r w:rsidRPr="000F748B">
        <w:t>neutral cleaners</w:t>
      </w:r>
    </w:p>
    <w:p w:rsidR="00000000" w:rsidRPr="000F748B" w:rsidP="000F748B">
      <w:pPr>
        <w:pStyle w:val="ListBullet2"/>
      </w:pPr>
      <w:r w:rsidRPr="000F748B">
        <w:t>solvent cleaners</w:t>
      </w:r>
    </w:p>
    <w:p w:rsidR="00000000" w:rsidRPr="000F748B" w:rsidP="000F748B">
      <w:pPr>
        <w:pStyle w:val="ListBullet"/>
      </w:pPr>
      <w:r w:rsidRPr="000F748B">
        <w:t>protein spotter functions, features and use of topical upholstery treatments:</w:t>
      </w:r>
    </w:p>
    <w:p w:rsidR="00000000" w:rsidRPr="000F748B" w:rsidP="000F748B">
      <w:pPr>
        <w:pStyle w:val="ListBullet2"/>
      </w:pPr>
      <w:r w:rsidRPr="000F748B">
        <w:t>antimicrobial agents</w:t>
      </w:r>
    </w:p>
    <w:p w:rsidR="00000000" w:rsidRPr="000F748B" w:rsidP="000F748B">
      <w:pPr>
        <w:pStyle w:val="ListBullet2"/>
      </w:pPr>
      <w:r w:rsidRPr="000F748B">
        <w:t>antistatic agents</w:t>
      </w:r>
    </w:p>
    <w:p w:rsidR="00000000" w:rsidRPr="000F748B" w:rsidP="000F748B">
      <w:pPr>
        <w:pStyle w:val="ListBullet2"/>
      </w:pPr>
      <w:r w:rsidRPr="000F748B">
        <w:t>deodorisers</w:t>
      </w:r>
    </w:p>
    <w:p w:rsidR="00000000" w:rsidRPr="000F748B" w:rsidP="000F748B">
      <w:pPr>
        <w:pStyle w:val="ListBullet2"/>
      </w:pPr>
      <w:r w:rsidRPr="000F748B">
        <w:t>protectors</w:t>
      </w:r>
    </w:p>
    <w:p w:rsidR="00000000" w:rsidRPr="000F748B" w:rsidP="000F748B">
      <w:pPr>
        <w:pStyle w:val="ListBullet"/>
      </w:pPr>
      <w:r w:rsidRPr="000F748B">
        <w:t>cleaning principles:</w:t>
      </w:r>
    </w:p>
    <w:p w:rsidR="00000000" w:rsidRPr="000F748B" w:rsidP="000F748B">
      <w:pPr>
        <w:pStyle w:val="ListBullet2"/>
      </w:pPr>
      <w:r w:rsidRPr="000F748B">
        <w:t>cleaning agent, time, agitation, temperature significance of pH value of c</w:t>
      </w:r>
      <w:r w:rsidRPr="000F748B">
        <w:t>leaning agents</w:t>
      </w:r>
    </w:p>
    <w:p w:rsidR="00000000" w:rsidRPr="000F748B" w:rsidP="000F748B">
      <w:pPr>
        <w:pStyle w:val="ListBullet2"/>
      </w:pPr>
      <w:r w:rsidRPr="000F748B">
        <w:t>significance of pH value of cleaning agents</w:t>
      </w:r>
    </w:p>
    <w:p w:rsidR="00000000" w:rsidRPr="000F748B" w:rsidP="000F748B">
      <w:pPr>
        <w:pStyle w:val="ListBullet2"/>
      </w:pPr>
      <w:r w:rsidRPr="000F748B">
        <w:t>sequence and direction of cleaning</w:t>
      </w:r>
    </w:p>
    <w:p w:rsidR="00000000" w:rsidRPr="000F748B" w:rsidP="000F748B">
      <w:pPr>
        <w:pStyle w:val="ListBullet2"/>
      </w:pPr>
      <w:r w:rsidRPr="000F748B">
        <w:t>achieve results while doing no harm</w:t>
      </w:r>
    </w:p>
    <w:p w:rsidR="00000000" w:rsidRPr="000F748B" w:rsidP="000F748B">
      <w:pPr>
        <w:pStyle w:val="ListBullet"/>
      </w:pPr>
      <w:r w:rsidRPr="000F748B">
        <w:t>environmentally sustainable work practices and compliance with environmental regulations:</w:t>
      </w:r>
    </w:p>
    <w:p w:rsidR="00000000" w:rsidRPr="000F748B" w:rsidP="000F748B">
      <w:pPr>
        <w:pStyle w:val="ListBullet2"/>
      </w:pPr>
      <w:r w:rsidRPr="000F748B">
        <w:t>storage and disposal of cleaning agents</w:t>
      </w:r>
    </w:p>
    <w:p w:rsidR="00000000" w:rsidRPr="000F748B" w:rsidP="000F748B">
      <w:pPr>
        <w:pStyle w:val="ListBullet2"/>
      </w:pPr>
      <w:r w:rsidRPr="000F748B">
        <w:t xml:space="preserve">ways of minimising negative environmental impact </w:t>
      </w:r>
    </w:p>
    <w:p w:rsidR="00000000" w:rsidRPr="000F748B" w:rsidP="000F748B">
      <w:pPr>
        <w:pStyle w:val="ListBullet2"/>
      </w:pPr>
      <w:r w:rsidRPr="000F748B">
        <w:t>conserving energy and water</w:t>
      </w:r>
    </w:p>
    <w:p w:rsidR="00000000" w:rsidRPr="000F748B" w:rsidP="000F748B">
      <w:pPr>
        <w:pStyle w:val="ListBullet2"/>
      </w:pPr>
      <w:r w:rsidRPr="000F748B">
        <w:t>recycling</w:t>
      </w:r>
    </w:p>
    <w:p w:rsidR="00000000" w:rsidRPr="000F748B" w:rsidP="000F748B">
      <w:pPr>
        <w:pStyle w:val="ListBullet"/>
      </w:pPr>
      <w:r w:rsidRPr="000F748B">
        <w:t>waste disposal:</w:t>
      </w:r>
    </w:p>
    <w:p w:rsidR="00000000" w:rsidRPr="000F748B" w:rsidP="000F748B">
      <w:pPr>
        <w:pStyle w:val="ListBullet2"/>
      </w:pPr>
      <w:r w:rsidRPr="000F748B">
        <w:t xml:space="preserve">general waste </w:t>
      </w:r>
    </w:p>
    <w:p w:rsidR="00000000" w:rsidRPr="000F748B" w:rsidP="000F748B">
      <w:pPr>
        <w:pStyle w:val="ListBullet2"/>
      </w:pPr>
      <w:r w:rsidRPr="000F748B">
        <w:t>hazardous waste</w:t>
      </w:r>
    </w:p>
    <w:p w:rsidR="00000000" w:rsidRPr="000F748B" w:rsidP="000F748B">
      <w:pPr>
        <w:pStyle w:val="ListBullet2"/>
      </w:pPr>
      <w:r w:rsidRPr="000F748B">
        <w:t>recyclable waste</w:t>
      </w:r>
    </w:p>
    <w:p w:rsidR="00000000" w:rsidRPr="000F748B" w:rsidP="000F748B">
      <w:pPr>
        <w:pStyle w:val="ListBullet2"/>
      </w:pPr>
      <w:r w:rsidRPr="000F748B">
        <w:t>organic and green waste</w:t>
      </w:r>
    </w:p>
    <w:p w:rsidR="00000000" w:rsidRPr="000F748B" w:rsidP="000F748B">
      <w:pPr>
        <w:pStyle w:val="ListBullet2"/>
      </w:pPr>
      <w:r w:rsidRPr="000F748B">
        <w:t>used materials and cleaning agents.</w:t>
      </w:r>
    </w:p>
    <w:p w:rsidR="00000000" w:rsidRPr="000F748B" w:rsidP="000F748B">
      <w:pPr>
        <w:pStyle w:val="AllowPageBreak"/>
      </w:pPr>
    </w:p>
    <w:p w:rsidR="00000000" w:rsidRPr="000F748B" w:rsidP="000F748B">
      <w:pPr>
        <w:pStyle w:val="Heading1"/>
      </w:pPr>
      <w:bookmarkStart w:id="4" w:name="O_1248512"/>
      <w:bookmarkEnd w:id="4"/>
      <w:r w:rsidRPr="000F748B">
        <w:t>Assessment Conditions</w:t>
      </w:r>
    </w:p>
    <w:p w:rsidR="00000000" w:rsidRPr="000F748B" w:rsidP="00C477FE">
      <w:pPr>
        <w:pStyle w:val="BodyText"/>
      </w:pPr>
      <w:r w:rsidRPr="000F748B">
        <w:t xml:space="preserve">Assessors must satisfy the requirements for assessors contained in the Standards for Registered Training Organisations. </w:t>
      </w:r>
    </w:p>
    <w:p w:rsidR="00000000" w:rsidRPr="000F748B" w:rsidP="00C477FE">
      <w:pPr>
        <w:pStyle w:val="BodyText"/>
      </w:pPr>
      <w:r w:rsidRPr="000F748B">
        <w:t>Competency is to be assessed in the workplace or a simulated environment that </w:t>
      </w:r>
      <w:r w:rsidRPr="000F748B">
        <w:t xml:space="preserve">accurately reflects performance in a real workplace setting where these skills and knowledge would be performed. </w:t>
      </w:r>
    </w:p>
    <w:p w:rsidR="00000000" w:rsidRPr="000F748B" w:rsidP="00C477FE">
      <w:pPr>
        <w:pStyle w:val="BodyText"/>
      </w:pPr>
      <w:r w:rsidRPr="000F748B">
        <w:t>Candidates must have access to:</w:t>
      </w:r>
    </w:p>
    <w:p w:rsidR="00000000" w:rsidRPr="000F748B" w:rsidP="000F748B">
      <w:pPr>
        <w:pStyle w:val="ListBullet"/>
      </w:pPr>
      <w:r w:rsidRPr="000F748B">
        <w:t xml:space="preserve">industry-standard cleaning equipment </w:t>
      </w:r>
    </w:p>
    <w:p w:rsidR="00000000" w:rsidRPr="000F748B" w:rsidP="000F748B">
      <w:pPr>
        <w:pStyle w:val="ListBullet"/>
      </w:pPr>
      <w:r w:rsidRPr="000F748B">
        <w:t>appropriate PPE</w:t>
      </w:r>
    </w:p>
    <w:p w:rsidR="00000000" w:rsidRPr="000F748B" w:rsidP="000F748B">
      <w:pPr>
        <w:pStyle w:val="ListBullet"/>
      </w:pPr>
      <w:r w:rsidRPr="000F748B">
        <w:t>manufacturer’s instructions and workplace documents.</w:t>
      </w:r>
    </w:p>
    <w:p w:rsidR="00000000" w:rsidRPr="000F748B" w:rsidP="000F748B">
      <w:pPr>
        <w:pStyle w:val="AllowPageBreak"/>
      </w:pPr>
    </w:p>
    <w:p w:rsidR="00000000" w:rsidRPr="000F748B" w:rsidP="000F748B">
      <w:pPr>
        <w:pStyle w:val="Heading1"/>
      </w:pPr>
      <w:bookmarkStart w:id="5" w:name="O_1248525"/>
      <w:bookmarkEnd w:id="5"/>
      <w:r w:rsidRPr="000F748B">
        <w:t>Links</w:t>
      </w:r>
    </w:p>
    <w:p w:rsidR="00000000" w:rsidRPr="000F748B" w:rsidP="00C477FE">
      <w:pPr>
        <w:pStyle w:val="BodyText"/>
      </w:pPr>
      <w:r w:rsidRPr="000F74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79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F748B" w:rsidP="000F748B"/>
    <w:sectPr w:rsidSect="000F7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 w:rsidP="000F7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7FE" w:rsidP="000F7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77FE" w:rsidP="000F7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48B" w:rsidRPr="00C477FE" w:rsidP="00C47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FE" w:rsidRPr="002D2AF8" w:rsidP="000F7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CPPCLO3109 Clean fabric upholstery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477FE" w:rsidP="000F7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ACB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C4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81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48B"/>
  </w:style>
  <w:style w:type="character" w:customStyle="1" w:styleId="Heading1Char">
    <w:name w:val="Heading 1 Char"/>
    <w:basedOn w:val="DefaultParagraphFont"/>
    <w:link w:val="Heading1"/>
    <w:rsid w:val="000F7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4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74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74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7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48B"/>
    <w:rPr>
      <w:b/>
      <w:spacing w:val="0"/>
    </w:rPr>
  </w:style>
  <w:style w:type="paragraph" w:customStyle="1" w:styleId="SuperTitle">
    <w:name w:val="SuperTitle"/>
    <w:basedOn w:val="Title"/>
    <w:rsid w:val="000F7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48B"/>
    <w:rPr>
      <w:i/>
    </w:rPr>
  </w:style>
  <w:style w:type="paragraph" w:styleId="Caption">
    <w:name w:val="caption"/>
    <w:basedOn w:val="BodyText"/>
    <w:next w:val="Normal"/>
    <w:qFormat/>
    <w:rsid w:val="000F7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48B"/>
  </w:style>
  <w:style w:type="paragraph" w:styleId="TableofFigures">
    <w:name w:val="table of figures"/>
    <w:basedOn w:val="Normal"/>
    <w:next w:val="Normal"/>
    <w:semiHidden/>
    <w:rsid w:val="000F7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4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748B"/>
    <w:rPr>
      <w:rFonts w:ascii="Wingdings" w:hAnsi="Wingdings"/>
    </w:rPr>
  </w:style>
  <w:style w:type="paragraph" w:customStyle="1" w:styleId="TableHeading">
    <w:name w:val="Table Heading"/>
    <w:basedOn w:val="HeadingBase"/>
    <w:rsid w:val="000F7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48B"/>
    <w:rPr>
      <w:color w:val="0033CC"/>
      <w:u w:val="none"/>
    </w:rPr>
  </w:style>
  <w:style w:type="paragraph" w:customStyle="1" w:styleId="BodyTextRight">
    <w:name w:val="Body Text Right"/>
    <w:basedOn w:val="BodyText"/>
    <w:rsid w:val="000F7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4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48B"/>
    <w:rPr>
      <w:sz w:val="32"/>
    </w:rPr>
  </w:style>
  <w:style w:type="paragraph" w:customStyle="1" w:styleId="HeadingProcedure">
    <w:name w:val="Heading Procedure"/>
    <w:basedOn w:val="HeadingBase"/>
    <w:next w:val="Normal"/>
    <w:rsid w:val="000F7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48B"/>
    <w:pPr>
      <w:spacing w:before="60" w:after="60"/>
    </w:pPr>
  </w:style>
  <w:style w:type="paragraph" w:styleId="ListContinue">
    <w:name w:val="List Continue"/>
    <w:basedOn w:val="List"/>
    <w:rsid w:val="000F748B"/>
    <w:pPr>
      <w:ind w:firstLine="0"/>
    </w:pPr>
  </w:style>
  <w:style w:type="paragraph" w:customStyle="1" w:styleId="ListNote">
    <w:name w:val="List Note"/>
    <w:basedOn w:val="List"/>
    <w:rsid w:val="000F7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48B"/>
    <w:rPr>
      <w:rFonts w:ascii="Courier New" w:hAnsi="Courier New"/>
    </w:rPr>
  </w:style>
  <w:style w:type="paragraph" w:customStyle="1" w:styleId="NoteBullet">
    <w:name w:val="Note Bullet"/>
    <w:basedOn w:val="Note"/>
    <w:rsid w:val="000F7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4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7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48B"/>
    <w:rPr>
      <w:b/>
      <w:smallCaps/>
    </w:rPr>
  </w:style>
  <w:style w:type="paragraph" w:customStyle="1" w:styleId="TableListNumber">
    <w:name w:val="Table List Number"/>
    <w:basedOn w:val="ListNumber"/>
    <w:rsid w:val="000F7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48B"/>
    <w:pPr>
      <w:numPr>
        <w:numId w:val="10"/>
      </w:numPr>
    </w:pPr>
  </w:style>
  <w:style w:type="paragraph" w:customStyle="1" w:styleId="ListAlpha2">
    <w:name w:val="List Alpha 2"/>
    <w:basedOn w:val="List2"/>
    <w:rsid w:val="000F748B"/>
    <w:pPr>
      <w:numPr>
        <w:numId w:val="9"/>
      </w:numPr>
    </w:pPr>
  </w:style>
  <w:style w:type="paragraph" w:styleId="List2">
    <w:name w:val="List 2"/>
    <w:basedOn w:val="BodyText"/>
    <w:rsid w:val="000F7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4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74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748B"/>
    <w:pPr>
      <w:numPr>
        <w:numId w:val="5"/>
      </w:numPr>
    </w:pPr>
  </w:style>
  <w:style w:type="paragraph" w:styleId="ListContinue2">
    <w:name w:val="List Continue 2"/>
    <w:basedOn w:val="List2"/>
    <w:rsid w:val="000F748B"/>
    <w:pPr>
      <w:ind w:firstLine="0"/>
    </w:pPr>
  </w:style>
  <w:style w:type="paragraph" w:styleId="ListContinue3">
    <w:name w:val="List Continue 3"/>
    <w:basedOn w:val="List3"/>
    <w:rsid w:val="000F748B"/>
    <w:pPr>
      <w:ind w:left="1021" w:firstLine="0"/>
    </w:pPr>
  </w:style>
  <w:style w:type="paragraph" w:styleId="ListContinue4">
    <w:name w:val="List Continue 4"/>
    <w:basedOn w:val="List4"/>
    <w:rsid w:val="000F748B"/>
    <w:pPr>
      <w:ind w:firstLine="0"/>
    </w:pPr>
  </w:style>
  <w:style w:type="paragraph" w:styleId="ListContinue5">
    <w:name w:val="List Continue 5"/>
    <w:basedOn w:val="List5"/>
    <w:rsid w:val="000F748B"/>
    <w:pPr>
      <w:ind w:firstLine="0"/>
    </w:pPr>
  </w:style>
  <w:style w:type="paragraph" w:styleId="ListNumber3">
    <w:name w:val="List Number 3"/>
    <w:basedOn w:val="List3"/>
    <w:rsid w:val="000F748B"/>
    <w:pPr>
      <w:numPr>
        <w:numId w:val="6"/>
      </w:numPr>
    </w:pPr>
  </w:style>
  <w:style w:type="paragraph" w:styleId="ListNumber4">
    <w:name w:val="List Number 4"/>
    <w:basedOn w:val="List4"/>
    <w:rsid w:val="000F748B"/>
    <w:pPr>
      <w:numPr>
        <w:numId w:val="7"/>
      </w:numPr>
    </w:pPr>
  </w:style>
  <w:style w:type="paragraph" w:styleId="ListNumber5">
    <w:name w:val="List Number 5"/>
    <w:basedOn w:val="List5"/>
    <w:rsid w:val="000F748B"/>
    <w:pPr>
      <w:numPr>
        <w:numId w:val="8"/>
      </w:numPr>
    </w:pPr>
  </w:style>
  <w:style w:type="paragraph" w:styleId="BlockText">
    <w:name w:val="Block Text"/>
    <w:basedOn w:val="Normal"/>
    <w:rsid w:val="000F7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48B"/>
    <w:rPr>
      <w:sz w:val="16"/>
      <w:vertAlign w:val="superscript"/>
    </w:rPr>
  </w:style>
  <w:style w:type="character" w:customStyle="1" w:styleId="Symbols">
    <w:name w:val="Symbols"/>
    <w:basedOn w:val="DefaultParagraphFont"/>
    <w:rsid w:val="000F748B"/>
    <w:rPr>
      <w:rFonts w:ascii="Symbol" w:hAnsi="Symbol"/>
    </w:rPr>
  </w:style>
  <w:style w:type="character" w:customStyle="1" w:styleId="MenuOptions">
    <w:name w:val="Menu Options"/>
    <w:basedOn w:val="DefaultParagraphFont"/>
    <w:rsid w:val="000F7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48B"/>
    <w:rPr>
      <w:b/>
    </w:rPr>
  </w:style>
  <w:style w:type="character" w:customStyle="1" w:styleId="Underlined">
    <w:name w:val="Underlined"/>
    <w:basedOn w:val="DefaultParagraphFont"/>
    <w:rsid w:val="000F748B"/>
    <w:rPr>
      <w:u w:val="single"/>
    </w:rPr>
  </w:style>
  <w:style w:type="paragraph" w:customStyle="1" w:styleId="TableBodyTextRight">
    <w:name w:val="Table Body Text Right"/>
    <w:basedOn w:val="TableBodyText"/>
    <w:rsid w:val="000F7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48B"/>
    <w:rPr>
      <w:sz w:val="18"/>
    </w:rPr>
  </w:style>
  <w:style w:type="paragraph" w:customStyle="1" w:styleId="BodySmallRight">
    <w:name w:val="Body Small Right"/>
    <w:basedOn w:val="BodyTextRight"/>
    <w:rsid w:val="000F748B"/>
    <w:rPr>
      <w:sz w:val="18"/>
      <w:szCs w:val="18"/>
    </w:rPr>
  </w:style>
  <w:style w:type="paragraph" w:customStyle="1" w:styleId="MarginEdition">
    <w:name w:val="Margin Edition"/>
    <w:basedOn w:val="MarginNote"/>
    <w:rsid w:val="000F7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48B"/>
    <w:rPr>
      <w:sz w:val="2"/>
      <w:szCs w:val="2"/>
    </w:rPr>
  </w:style>
  <w:style w:type="character" w:customStyle="1" w:styleId="Small">
    <w:name w:val="Small"/>
    <w:basedOn w:val="DefaultParagraphFont"/>
    <w:rsid w:val="000F748B"/>
    <w:rPr>
      <w:sz w:val="16"/>
    </w:rPr>
  </w:style>
  <w:style w:type="paragraph" w:customStyle="1" w:styleId="WideTable">
    <w:name w:val="Wide Table"/>
    <w:basedOn w:val="Normal"/>
    <w:rsid w:val="000F7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48B"/>
  </w:style>
  <w:style w:type="paragraph" w:styleId="Quote">
    <w:name w:val="Quote"/>
    <w:basedOn w:val="Heading1"/>
    <w:link w:val="QuoteChar"/>
    <w:qFormat/>
    <w:rsid w:val="000F7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48B"/>
    <w:pPr>
      <w:pageBreakBefore/>
    </w:pPr>
  </w:style>
  <w:style w:type="paragraph" w:customStyle="1" w:styleId="Border">
    <w:name w:val="Border"/>
    <w:basedOn w:val="Normal"/>
    <w:qFormat/>
    <w:rsid w:val="000F7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48B"/>
    <w:rPr>
      <w:u w:val="single"/>
    </w:rPr>
  </w:style>
  <w:style w:type="character" w:customStyle="1" w:styleId="BoldandItalics">
    <w:name w:val="Bold and Italics"/>
    <w:qFormat/>
    <w:rsid w:val="000F748B"/>
    <w:rPr>
      <w:b/>
      <w:i/>
      <w:u w:val="none"/>
    </w:rPr>
  </w:style>
  <w:style w:type="paragraph" w:styleId="BalloonText">
    <w:name w:val="Balloon Text"/>
    <w:basedOn w:val="Normal"/>
    <w:link w:val="BalloonTextChar"/>
    <w:rsid w:val="000F7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48B"/>
    <w:pPr>
      <w:spacing w:before="0" w:after="0"/>
    </w:pPr>
  </w:style>
  <w:style w:type="paragraph" w:customStyle="1" w:styleId="BodyTextBold">
    <w:name w:val="Body Text Bold"/>
    <w:basedOn w:val="BodyText"/>
    <w:qFormat/>
    <w:rsid w:val="000F748B"/>
    <w:rPr>
      <w:b/>
    </w:rPr>
  </w:style>
  <w:style w:type="character" w:styleId="Hyperlink">
    <w:name w:val="Hyperlink"/>
    <w:basedOn w:val="DefaultParagraphFont"/>
    <w:uiPriority w:val="99"/>
    <w:unhideWhenUsed/>
    <w:rsid w:val="00C47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3945</Characters>
  <Application>Microsoft Office Word</Application>
  <DocSecurity>0</DocSecurity>
  <Lines>131</Lines>
  <Paragraphs>119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CPPCLO3109 Clean fabric upholstery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