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6B5B" w:rsidP="00666B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CPPCLO3106 Pressure wash and clean surfaces</w:t>
      </w:r>
      <w:r>
        <w:fldChar w:fldCharType="end"/>
      </w:r>
    </w:p>
    <w:p w:rsidR="00666B5B" w:rsidP="00666B5B">
      <w:pPr>
        <w:pStyle w:val="Version"/>
        <w:sectPr w:rsidSect="00452E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52E6D" w:rsidP="00452E6D">
      <w:pPr>
        <w:pStyle w:val="SuperHeading"/>
      </w:pPr>
      <w:r w:rsidRPr="00452E6D">
        <w:t>Assessment Requirements for CPPCLO3106 Pressure wash and clean surfaces</w:t>
      </w:r>
    </w:p>
    <w:p w:rsidR="00000000" w:rsidRPr="00452E6D" w:rsidP="00452E6D">
      <w:pPr>
        <w:pStyle w:val="Heading1"/>
      </w:pPr>
      <w:bookmarkStart w:id="1" w:name="O_1248467"/>
      <w:bookmarkEnd w:id="1"/>
      <w:r w:rsidRPr="00452E6D">
        <w:t>Modification History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69"/>
        <w:gridCol w:w="7740"/>
      </w:tblGrid>
      <w:tr w:rsidTr="00452E6D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6D">
            <w:pPr>
              <w:pStyle w:val="BodyText"/>
              <w:rPr>
                <w:lang w:val="en-NZ"/>
              </w:rPr>
            </w:pPr>
            <w:r w:rsidRPr="00452E6D">
              <w:t>Release 2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6D" w:rsidP="00452E6D">
            <w:pPr>
              <w:pStyle w:val="BodyText"/>
            </w:pPr>
            <w:r w:rsidRPr="00452E6D">
              <w:t>This version first released with CPP Property Services Training Package Release 17.0.</w:t>
            </w:r>
          </w:p>
          <w:p w:rsidR="00000000" w:rsidP="00452E6D">
            <w:pPr>
              <w:pStyle w:val="BodyText"/>
              <w:rPr>
                <w:lang w:val="en-NZ"/>
              </w:rPr>
            </w:pPr>
            <w:r w:rsidRPr="00452E6D">
              <w:t>Editorial corrections in the Knowledge Evidence.</w:t>
            </w:r>
          </w:p>
        </w:tc>
      </w:tr>
      <w:tr w:rsidTr="00452E6D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6D">
            <w:pPr>
              <w:pStyle w:val="BodyText"/>
              <w:rPr>
                <w:lang w:val="en-NZ"/>
              </w:rPr>
            </w:pPr>
            <w:r w:rsidRPr="00452E6D">
              <w:t>Release 1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6D" w:rsidP="00452E6D">
            <w:pPr>
              <w:pStyle w:val="BodyText"/>
            </w:pPr>
            <w:r w:rsidRPr="00452E6D">
              <w:t>This version first released with CPP Property Services Training Package Release 15.0.</w:t>
            </w:r>
          </w:p>
          <w:p w:rsidR="00000000" w:rsidRPr="00452E6D" w:rsidP="00452E6D">
            <w:pPr>
              <w:pStyle w:val="BodyText"/>
            </w:pPr>
            <w:r w:rsidRPr="00452E6D">
              <w:t xml:space="preserve">Supersedes and is equivalent to CPPCLO3020 Pressure wash and clean surfaces. </w:t>
            </w:r>
          </w:p>
        </w:tc>
      </w:tr>
    </w:tbl>
    <w:p w:rsidR="00000000" w:rsidRPr="00452E6D" w:rsidP="00452E6D">
      <w:pPr>
        <w:pStyle w:val="BodyText"/>
      </w:pPr>
    </w:p>
    <w:p w:rsidR="00000000" w:rsidRPr="00452E6D" w:rsidP="00452E6D">
      <w:pPr>
        <w:pStyle w:val="AllowPageBreak"/>
      </w:pPr>
    </w:p>
    <w:p w:rsidR="00000000" w:rsidRPr="00452E6D" w:rsidP="00452E6D">
      <w:pPr>
        <w:pStyle w:val="Heading1"/>
      </w:pPr>
      <w:bookmarkStart w:id="2" w:name="O_1248466"/>
      <w:bookmarkEnd w:id="2"/>
      <w:r w:rsidRPr="00452E6D">
        <w:t>Performance Evidence</w:t>
      </w:r>
    </w:p>
    <w:p w:rsidR="00000000" w:rsidRPr="00452E6D" w:rsidP="00666B5B">
      <w:pPr>
        <w:pStyle w:val="BodyText"/>
      </w:pPr>
      <w:r w:rsidRPr="00452E6D">
        <w:t>To demonstrate competency, a candidate</w:t>
      </w:r>
      <w:r w:rsidRPr="00452E6D">
        <w:t xml:space="preserve"> must meet the elements and performance criteria of this unit by using pressure washing to:</w:t>
      </w:r>
    </w:p>
    <w:p w:rsidR="00000000" w:rsidRPr="00452E6D" w:rsidP="00452E6D">
      <w:pPr>
        <w:pStyle w:val="ListBullet"/>
      </w:pPr>
      <w:r w:rsidRPr="00452E6D">
        <w:t>remove three of the following:</w:t>
      </w:r>
    </w:p>
    <w:p w:rsidR="00000000" w:rsidRPr="00452E6D" w:rsidP="00452E6D">
      <w:pPr>
        <w:pStyle w:val="ListBullet2"/>
      </w:pPr>
      <w:r w:rsidRPr="00452E6D">
        <w:t>residue from industrial equipment used for food processing</w:t>
      </w:r>
    </w:p>
    <w:p w:rsidR="00000000" w:rsidRPr="00452E6D" w:rsidP="00452E6D">
      <w:pPr>
        <w:pStyle w:val="ListBullet2"/>
      </w:pPr>
      <w:r w:rsidRPr="00452E6D">
        <w:t xml:space="preserve">graffiti from brick or concrete </w:t>
      </w:r>
    </w:p>
    <w:p w:rsidR="00000000" w:rsidRPr="00452E6D" w:rsidP="00452E6D">
      <w:pPr>
        <w:pStyle w:val="ListBullet2"/>
      </w:pPr>
      <w:r w:rsidRPr="00452E6D">
        <w:t xml:space="preserve">grease and oil from concrete </w:t>
      </w:r>
    </w:p>
    <w:p w:rsidR="00000000" w:rsidRPr="00452E6D" w:rsidP="00452E6D">
      <w:pPr>
        <w:pStyle w:val="ListBullet2"/>
      </w:pPr>
      <w:r w:rsidRPr="00452E6D">
        <w:t xml:space="preserve">pollution marks from a painted surface. </w:t>
      </w:r>
    </w:p>
    <w:p w:rsidR="00000000" w:rsidRPr="00452E6D" w:rsidP="00666B5B">
      <w:pPr>
        <w:pStyle w:val="BodyText"/>
      </w:pPr>
      <w:r w:rsidRPr="00452E6D">
        <w:t>Candidates must clean each surface on at least two occasions.</w:t>
      </w:r>
    </w:p>
    <w:p w:rsidR="00000000" w:rsidRPr="00452E6D" w:rsidP="00452E6D">
      <w:pPr>
        <w:pStyle w:val="Heading1"/>
      </w:pPr>
      <w:bookmarkStart w:id="3" w:name="O_1248465"/>
      <w:bookmarkEnd w:id="3"/>
      <w:r w:rsidRPr="00452E6D">
        <w:t>Knowledge Evidence</w:t>
      </w:r>
    </w:p>
    <w:p w:rsidR="00000000" w:rsidRPr="00452E6D" w:rsidP="00666B5B">
      <w:pPr>
        <w:pStyle w:val="BodyText"/>
      </w:pPr>
      <w:r w:rsidRPr="00452E6D">
        <w:t>To be competent in this unit, a candidate must demonstrate knowledge of:</w:t>
      </w:r>
    </w:p>
    <w:p w:rsidR="00000000" w:rsidRPr="00452E6D" w:rsidP="00452E6D">
      <w:pPr>
        <w:pStyle w:val="ListBullet"/>
      </w:pPr>
      <w:r w:rsidRPr="00452E6D">
        <w:t>personal and site security procedures and</w:t>
      </w:r>
      <w:r w:rsidRPr="00452E6D">
        <w:t xml:space="preserve"> requirements:</w:t>
      </w:r>
    </w:p>
    <w:p w:rsidR="00000000" w:rsidRPr="00452E6D" w:rsidP="00452E6D">
      <w:pPr>
        <w:pStyle w:val="ListBullet2"/>
      </w:pPr>
      <w:r w:rsidRPr="00452E6D">
        <w:t>site access - security cards, codes and keys</w:t>
      </w:r>
    </w:p>
    <w:p w:rsidR="00000000" w:rsidRPr="00452E6D" w:rsidP="00452E6D">
      <w:pPr>
        <w:pStyle w:val="ListBullet2"/>
      </w:pPr>
      <w:r w:rsidRPr="00452E6D">
        <w:t>areas of the worksite not to be accessed</w:t>
      </w:r>
    </w:p>
    <w:p w:rsidR="00000000" w:rsidRPr="00452E6D" w:rsidP="00452E6D">
      <w:pPr>
        <w:pStyle w:val="ListBullet2"/>
      </w:pPr>
      <w:r w:rsidRPr="00452E6D">
        <w:t>alarm activation and deactivation</w:t>
      </w:r>
    </w:p>
    <w:p w:rsidR="00000000" w:rsidRPr="00452E6D" w:rsidP="00452E6D">
      <w:pPr>
        <w:pStyle w:val="ListBullet2"/>
      </w:pPr>
      <w:r w:rsidRPr="00452E6D">
        <w:t>maintaining client privacy and confidentiality</w:t>
      </w:r>
    </w:p>
    <w:p w:rsidR="00000000" w:rsidRPr="00452E6D" w:rsidP="00452E6D">
      <w:pPr>
        <w:pStyle w:val="ListBullet2"/>
      </w:pPr>
      <w:r w:rsidRPr="00452E6D">
        <w:t>contingencies if personal safety at risk</w:t>
      </w:r>
    </w:p>
    <w:p w:rsidR="00000000" w:rsidRPr="00452E6D" w:rsidP="00452E6D">
      <w:pPr>
        <w:pStyle w:val="ListBullet"/>
      </w:pPr>
      <w:r w:rsidRPr="00452E6D">
        <w:t>types of hazards and risks and ways to control:</w:t>
      </w:r>
    </w:p>
    <w:p w:rsidR="00000000" w:rsidRPr="00452E6D" w:rsidP="00452E6D">
      <w:pPr>
        <w:pStyle w:val="ListBullet2"/>
      </w:pPr>
      <w:r w:rsidRPr="00452E6D">
        <w:t>work health and safety (WHS) requirements</w:t>
      </w:r>
    </w:p>
    <w:p w:rsidR="00000000" w:rsidRPr="00452E6D" w:rsidP="00452E6D">
      <w:pPr>
        <w:pStyle w:val="ListBullet2"/>
      </w:pPr>
      <w:r w:rsidRPr="00452E6D">
        <w:t>Safe Work Australia regulations and guidelines</w:t>
      </w:r>
    </w:p>
    <w:p w:rsidR="00000000" w:rsidRPr="00452E6D" w:rsidP="00452E6D">
      <w:pPr>
        <w:pStyle w:val="ListBullet2"/>
      </w:pPr>
      <w:r w:rsidRPr="00452E6D">
        <w:t>job safety analyses (JSAs) and safe work method statements (SWMS)</w:t>
      </w:r>
    </w:p>
    <w:p w:rsidR="00000000" w:rsidRPr="00452E6D" w:rsidP="00452E6D">
      <w:pPr>
        <w:pStyle w:val="ListBullet2"/>
      </w:pPr>
      <w:r w:rsidRPr="00452E6D">
        <w:t>manufacturer instructions and safety data sheets (SD</w:t>
      </w:r>
      <w:r w:rsidRPr="00452E6D">
        <w:t>S)</w:t>
      </w:r>
    </w:p>
    <w:p w:rsidR="00000000" w:rsidRPr="00452E6D" w:rsidP="00452E6D">
      <w:pPr>
        <w:pStyle w:val="ListBullet2"/>
      </w:pPr>
      <w:r w:rsidRPr="00452E6D">
        <w:t>types of personal protective equipment (PPE) and correct selection, care, use and disposal</w:t>
      </w:r>
    </w:p>
    <w:p w:rsidR="00000000" w:rsidRPr="00452E6D" w:rsidP="00452E6D">
      <w:pPr>
        <w:pStyle w:val="ListBullet2"/>
      </w:pPr>
      <w:r w:rsidRPr="00452E6D">
        <w:t>slips, trips, falls and spills</w:t>
      </w:r>
    </w:p>
    <w:p w:rsidR="00000000" w:rsidRPr="00452E6D" w:rsidP="00452E6D">
      <w:pPr>
        <w:pStyle w:val="ListBullet2"/>
      </w:pPr>
      <w:r w:rsidRPr="00452E6D">
        <w:t>manual-handling techniques when carrying, lifting, pushing and pulling</w:t>
      </w:r>
    </w:p>
    <w:p w:rsidR="00000000" w:rsidRPr="00452E6D" w:rsidP="00452E6D">
      <w:pPr>
        <w:pStyle w:val="ListBullet2"/>
      </w:pPr>
      <w:r w:rsidRPr="00452E6D">
        <w:t>identification and safe practices with hazardous materials o</w:t>
      </w:r>
      <w:r w:rsidRPr="00452E6D">
        <w:t>n site</w:t>
      </w:r>
    </w:p>
    <w:p w:rsidR="00000000" w:rsidRPr="00452E6D" w:rsidP="00452E6D">
      <w:pPr>
        <w:pStyle w:val="ListBullet2"/>
      </w:pPr>
      <w:r w:rsidRPr="00452E6D">
        <w:t>correct use of signage, barriers, containment and engineering controls and PPE</w:t>
      </w:r>
    </w:p>
    <w:p w:rsidR="00000000" w:rsidRPr="00452E6D" w:rsidP="00452E6D">
      <w:pPr>
        <w:pStyle w:val="ListBullet2"/>
      </w:pPr>
      <w:r w:rsidRPr="00452E6D">
        <w:t>safe use of electrical equipment</w:t>
      </w:r>
    </w:p>
    <w:p w:rsidR="00000000" w:rsidRPr="00452E6D" w:rsidP="00452E6D">
      <w:pPr>
        <w:pStyle w:val="ListBullet"/>
      </w:pPr>
      <w:r w:rsidRPr="00452E6D">
        <w:t>organisational requirements for:</w:t>
      </w:r>
    </w:p>
    <w:p w:rsidR="00000000" w:rsidRPr="00452E6D" w:rsidP="00452E6D">
      <w:pPr>
        <w:pStyle w:val="ListBullet2"/>
      </w:pPr>
      <w:r w:rsidRPr="00452E6D">
        <w:t>reporting incidents - accidents and injury, damage to or breakages in the cleaning area or cleaning eq</w:t>
      </w:r>
      <w:r w:rsidRPr="00452E6D">
        <w:t>uipment, theft and threats to personal security and breaches of site security</w:t>
      </w:r>
    </w:p>
    <w:p w:rsidR="00000000" w:rsidRPr="00452E6D" w:rsidP="00452E6D">
      <w:pPr>
        <w:pStyle w:val="ListBullet2"/>
      </w:pPr>
      <w:r w:rsidRPr="00452E6D">
        <w:t xml:space="preserve">procedures for checking equipment operation and safety </w:t>
      </w:r>
    </w:p>
    <w:p w:rsidR="00000000" w:rsidRPr="00452E6D" w:rsidP="00452E6D">
      <w:pPr>
        <w:pStyle w:val="ListBullet2"/>
      </w:pPr>
      <w:r w:rsidRPr="00452E6D">
        <w:t>use of cleaning equipment, cleaning agents, consumables and PPE</w:t>
      </w:r>
    </w:p>
    <w:p w:rsidR="00000000" w:rsidRPr="00452E6D" w:rsidP="00452E6D">
      <w:pPr>
        <w:pStyle w:val="ListBullet"/>
      </w:pPr>
      <w:r w:rsidRPr="00452E6D">
        <w:t>cleaning methods and precautions for surface types:</w:t>
      </w:r>
    </w:p>
    <w:p w:rsidR="00000000" w:rsidRPr="00452E6D" w:rsidP="00452E6D">
      <w:pPr>
        <w:pStyle w:val="ListBullet2"/>
      </w:pPr>
      <w:r w:rsidRPr="00452E6D">
        <w:t>brick, including rendered brick surfaces</w:t>
      </w:r>
    </w:p>
    <w:p w:rsidR="00000000" w:rsidRPr="00452E6D" w:rsidP="00452E6D">
      <w:pPr>
        <w:pStyle w:val="ListBullet2"/>
      </w:pPr>
      <w:r w:rsidRPr="00452E6D">
        <w:t>concrete, including polished concrete</w:t>
      </w:r>
    </w:p>
    <w:p w:rsidR="00000000" w:rsidRPr="00452E6D" w:rsidP="00452E6D">
      <w:pPr>
        <w:pStyle w:val="ListBullet2"/>
      </w:pPr>
      <w:r w:rsidRPr="00452E6D">
        <w:t>metal, including industrial kitchen equipment and industrial machinery</w:t>
      </w:r>
    </w:p>
    <w:p w:rsidR="00000000" w:rsidRPr="00452E6D" w:rsidP="00452E6D">
      <w:pPr>
        <w:pStyle w:val="ListBullet2"/>
      </w:pPr>
      <w:r w:rsidRPr="00452E6D">
        <w:t>painted</w:t>
      </w:r>
    </w:p>
    <w:p w:rsidR="00000000" w:rsidRPr="00452E6D" w:rsidP="00452E6D">
      <w:pPr>
        <w:pStyle w:val="ListBullet2"/>
      </w:pPr>
      <w:r w:rsidRPr="00452E6D">
        <w:t xml:space="preserve">glass </w:t>
      </w:r>
    </w:p>
    <w:p w:rsidR="00000000" w:rsidRPr="00452E6D" w:rsidP="00452E6D">
      <w:pPr>
        <w:pStyle w:val="ListBullet2"/>
      </w:pPr>
      <w:r w:rsidRPr="00452E6D">
        <w:t>polyresin</w:t>
      </w:r>
    </w:p>
    <w:p w:rsidR="00000000" w:rsidRPr="00452E6D" w:rsidP="00452E6D">
      <w:pPr>
        <w:pStyle w:val="ListBullet"/>
      </w:pPr>
      <w:r w:rsidRPr="00452E6D">
        <w:t xml:space="preserve">types of soil: </w:t>
      </w:r>
    </w:p>
    <w:p w:rsidR="00000000" w:rsidRPr="00452E6D" w:rsidP="00452E6D">
      <w:pPr>
        <w:pStyle w:val="ListBullet2"/>
      </w:pPr>
      <w:r w:rsidRPr="00452E6D">
        <w:t>algae and moss</w:t>
      </w:r>
    </w:p>
    <w:p w:rsidR="00000000" w:rsidRPr="00452E6D" w:rsidP="00452E6D">
      <w:pPr>
        <w:pStyle w:val="ListBullet2"/>
      </w:pPr>
      <w:r w:rsidRPr="00452E6D">
        <w:t>graffiti made with ink, markers and paint</w:t>
      </w:r>
    </w:p>
    <w:p w:rsidR="00000000" w:rsidRPr="00452E6D" w:rsidP="00452E6D">
      <w:pPr>
        <w:pStyle w:val="ListBullet2"/>
      </w:pPr>
      <w:r w:rsidRPr="00452E6D">
        <w:t>grease</w:t>
      </w:r>
      <w:r w:rsidRPr="00452E6D">
        <w:t xml:space="preserve"> and oil</w:t>
      </w:r>
    </w:p>
    <w:p w:rsidR="00000000" w:rsidRPr="00452E6D" w:rsidP="00452E6D">
      <w:pPr>
        <w:pStyle w:val="ListBullet2"/>
      </w:pPr>
      <w:r w:rsidRPr="00452E6D">
        <w:t>pollution marks and soil on structures</w:t>
      </w:r>
    </w:p>
    <w:p w:rsidR="00000000" w:rsidRPr="00452E6D" w:rsidP="00452E6D">
      <w:pPr>
        <w:pStyle w:val="ListBullet"/>
      </w:pPr>
      <w:r w:rsidRPr="00452E6D">
        <w:t>functions and features of pressure washing equipment, safe use, routine maintenance and storage:</w:t>
      </w:r>
    </w:p>
    <w:p w:rsidR="00000000" w:rsidRPr="00452E6D" w:rsidP="00452E6D">
      <w:pPr>
        <w:pStyle w:val="ListBullet2"/>
      </w:pPr>
      <w:r w:rsidRPr="00452E6D">
        <w:t>brooms, cloths, squeegees and microfibre products</w:t>
      </w:r>
    </w:p>
    <w:p w:rsidR="00000000" w:rsidRPr="00452E6D" w:rsidP="00452E6D">
      <w:pPr>
        <w:pStyle w:val="ListBullet2"/>
      </w:pPr>
      <w:r w:rsidRPr="00452E6D">
        <w:t xml:space="preserve">hoses </w:t>
      </w:r>
    </w:p>
    <w:p w:rsidR="00000000" w:rsidRPr="00452E6D" w:rsidP="00452E6D">
      <w:pPr>
        <w:pStyle w:val="ListBullet2"/>
      </w:pPr>
      <w:r w:rsidRPr="00452E6D">
        <w:t>lances</w:t>
      </w:r>
    </w:p>
    <w:p w:rsidR="00000000" w:rsidRPr="00452E6D" w:rsidP="00452E6D">
      <w:pPr>
        <w:pStyle w:val="ListBullet2"/>
      </w:pPr>
      <w:r w:rsidRPr="00452E6D">
        <w:t>pressure washers (electric or diesel)</w:t>
      </w:r>
    </w:p>
    <w:p w:rsidR="00000000" w:rsidRPr="00452E6D" w:rsidP="00452E6D">
      <w:pPr>
        <w:pStyle w:val="ListBullet2"/>
      </w:pPr>
      <w:r w:rsidRPr="00452E6D">
        <w:t>wet area electrical safety connections</w:t>
      </w:r>
    </w:p>
    <w:p w:rsidR="00000000" w:rsidRPr="00452E6D" w:rsidP="00452E6D">
      <w:pPr>
        <w:pStyle w:val="ListBullet"/>
      </w:pPr>
      <w:r w:rsidRPr="00452E6D">
        <w:t>types of cleaning agents - their purpose, action, correct use, precautions, safe handling, storage and disposal:</w:t>
      </w:r>
    </w:p>
    <w:p w:rsidR="00000000" w:rsidRPr="00452E6D" w:rsidP="00452E6D">
      <w:pPr>
        <w:pStyle w:val="ListBullet2"/>
      </w:pPr>
      <w:r w:rsidRPr="00452E6D">
        <w:t>purified water</w:t>
      </w:r>
    </w:p>
    <w:p w:rsidR="00000000" w:rsidRPr="00452E6D" w:rsidP="00452E6D">
      <w:pPr>
        <w:pStyle w:val="ListBullet2"/>
      </w:pPr>
      <w:r w:rsidRPr="00452E6D">
        <w:t>detergents</w:t>
      </w:r>
    </w:p>
    <w:p w:rsidR="00000000" w:rsidRPr="00452E6D" w:rsidP="00452E6D">
      <w:pPr>
        <w:pStyle w:val="ListBullet2"/>
      </w:pPr>
      <w:r w:rsidRPr="00452E6D">
        <w:t xml:space="preserve">surfactants </w:t>
      </w:r>
    </w:p>
    <w:p w:rsidR="00000000" w:rsidRPr="00452E6D" w:rsidP="00452E6D">
      <w:pPr>
        <w:pStyle w:val="ListBullet2"/>
      </w:pPr>
      <w:r w:rsidRPr="00452E6D">
        <w:t xml:space="preserve">disinfectants </w:t>
      </w:r>
    </w:p>
    <w:p w:rsidR="00000000" w:rsidRPr="00452E6D" w:rsidP="00452E6D">
      <w:pPr>
        <w:pStyle w:val="ListBullet2"/>
      </w:pPr>
      <w:r w:rsidRPr="00452E6D">
        <w:t xml:space="preserve">solvents </w:t>
      </w:r>
    </w:p>
    <w:p w:rsidR="00000000" w:rsidRPr="00452E6D" w:rsidP="00452E6D">
      <w:pPr>
        <w:pStyle w:val="ListBullet2"/>
      </w:pPr>
      <w:r w:rsidRPr="00452E6D">
        <w:t xml:space="preserve">abrasives </w:t>
      </w:r>
    </w:p>
    <w:p w:rsidR="00000000" w:rsidRPr="00452E6D" w:rsidP="00452E6D">
      <w:pPr>
        <w:pStyle w:val="ListBullet"/>
      </w:pPr>
      <w:r w:rsidRPr="00452E6D">
        <w:t>cleaning principles:</w:t>
      </w:r>
    </w:p>
    <w:p w:rsidR="00000000" w:rsidRPr="00452E6D" w:rsidP="00452E6D">
      <w:pPr>
        <w:pStyle w:val="ListBullet2"/>
      </w:pPr>
      <w:r w:rsidRPr="00452E6D">
        <w:t>clea</w:t>
      </w:r>
      <w:r w:rsidRPr="00452E6D">
        <w:t>ning agent, time, agitation, temperature</w:t>
      </w:r>
    </w:p>
    <w:p w:rsidR="00000000" w:rsidRPr="00452E6D" w:rsidP="00452E6D">
      <w:pPr>
        <w:pStyle w:val="ListBullet2"/>
      </w:pPr>
      <w:r w:rsidRPr="00452E6D">
        <w:t>significance of pH value of cleaning agents</w:t>
      </w:r>
    </w:p>
    <w:p w:rsidR="00000000" w:rsidRPr="00452E6D" w:rsidP="00452E6D">
      <w:pPr>
        <w:pStyle w:val="ListBullet2"/>
      </w:pPr>
      <w:r w:rsidRPr="00452E6D">
        <w:t>sequence and direction of cleaning</w:t>
      </w:r>
    </w:p>
    <w:p w:rsidR="00000000" w:rsidRPr="00452E6D" w:rsidP="00452E6D">
      <w:pPr>
        <w:pStyle w:val="ListBullet2"/>
      </w:pPr>
      <w:r w:rsidRPr="00452E6D">
        <w:t>achieve results while doing no harm</w:t>
      </w:r>
    </w:p>
    <w:p w:rsidR="00000000" w:rsidRPr="00452E6D" w:rsidP="00452E6D">
      <w:pPr>
        <w:pStyle w:val="ListBullet"/>
      </w:pPr>
      <w:r w:rsidRPr="00452E6D">
        <w:t>environmentally sustainable work practices and compliance with environmental regulations:</w:t>
      </w:r>
    </w:p>
    <w:p w:rsidR="00000000" w:rsidRPr="00452E6D" w:rsidP="00452E6D">
      <w:pPr>
        <w:pStyle w:val="ListBullet2"/>
      </w:pPr>
      <w:r w:rsidRPr="00452E6D">
        <w:t>storage and disposal of cleaning agents</w:t>
      </w:r>
    </w:p>
    <w:p w:rsidR="00000000" w:rsidRPr="00452E6D" w:rsidP="00452E6D">
      <w:pPr>
        <w:pStyle w:val="ListBullet2"/>
      </w:pPr>
      <w:r w:rsidRPr="00452E6D">
        <w:t xml:space="preserve">ways of minimising negative environmental impact </w:t>
      </w:r>
    </w:p>
    <w:p w:rsidR="00000000" w:rsidRPr="00452E6D" w:rsidP="00452E6D">
      <w:pPr>
        <w:pStyle w:val="ListBullet2"/>
      </w:pPr>
      <w:r w:rsidRPr="00452E6D">
        <w:t>conserving energy and water</w:t>
      </w:r>
    </w:p>
    <w:p w:rsidR="00000000" w:rsidRPr="00452E6D" w:rsidP="00452E6D">
      <w:pPr>
        <w:pStyle w:val="ListBullet2"/>
      </w:pPr>
      <w:r w:rsidRPr="00452E6D">
        <w:t>recycling</w:t>
      </w:r>
    </w:p>
    <w:p w:rsidR="00000000" w:rsidRPr="00452E6D" w:rsidP="00452E6D">
      <w:pPr>
        <w:pStyle w:val="ListBullet"/>
      </w:pPr>
      <w:r w:rsidRPr="00452E6D">
        <w:t>waste disposal:</w:t>
      </w:r>
    </w:p>
    <w:p w:rsidR="00000000" w:rsidRPr="00452E6D" w:rsidP="00452E6D">
      <w:pPr>
        <w:pStyle w:val="ListBullet2"/>
      </w:pPr>
      <w:r w:rsidRPr="00452E6D">
        <w:t xml:space="preserve">general waste </w:t>
      </w:r>
    </w:p>
    <w:p w:rsidR="00000000" w:rsidRPr="00452E6D" w:rsidP="00452E6D">
      <w:pPr>
        <w:pStyle w:val="ListBullet2"/>
      </w:pPr>
      <w:r w:rsidRPr="00452E6D">
        <w:t>hazardous waste</w:t>
      </w:r>
    </w:p>
    <w:p w:rsidR="00000000" w:rsidRPr="00452E6D" w:rsidP="00452E6D">
      <w:pPr>
        <w:pStyle w:val="ListBullet2"/>
      </w:pPr>
      <w:r w:rsidRPr="00452E6D">
        <w:t>recyclable waste</w:t>
      </w:r>
    </w:p>
    <w:p w:rsidR="00000000" w:rsidRPr="00452E6D" w:rsidP="00452E6D">
      <w:pPr>
        <w:pStyle w:val="ListBullet2"/>
      </w:pPr>
      <w:r w:rsidRPr="00452E6D">
        <w:t>organic and green waste</w:t>
      </w:r>
    </w:p>
    <w:p w:rsidR="00000000" w:rsidRPr="00452E6D" w:rsidP="00452E6D">
      <w:pPr>
        <w:pStyle w:val="ListBullet2"/>
      </w:pPr>
      <w:r w:rsidRPr="00452E6D">
        <w:t>used materials and cleaning agents.</w:t>
      </w:r>
    </w:p>
    <w:p w:rsidR="00000000" w:rsidRPr="00452E6D" w:rsidP="00452E6D">
      <w:pPr>
        <w:pStyle w:val="AllowPageBreak"/>
      </w:pPr>
    </w:p>
    <w:p w:rsidR="00000000" w:rsidRPr="00452E6D" w:rsidP="00452E6D">
      <w:pPr>
        <w:pStyle w:val="Heading1"/>
      </w:pPr>
      <w:bookmarkStart w:id="4" w:name="O_1248464"/>
      <w:bookmarkEnd w:id="4"/>
      <w:r w:rsidRPr="00452E6D">
        <w:t>Assessment Conditions</w:t>
      </w:r>
    </w:p>
    <w:p w:rsidR="00000000" w:rsidRPr="00452E6D" w:rsidP="00666B5B">
      <w:pPr>
        <w:pStyle w:val="BodyText"/>
      </w:pPr>
      <w:r w:rsidRPr="00452E6D">
        <w:t xml:space="preserve">Assessors must satisfy the requirements for assessors contained in the Standards for Registered Training Organisations. </w:t>
      </w:r>
    </w:p>
    <w:p w:rsidR="00000000" w:rsidRPr="00452E6D" w:rsidP="00666B5B">
      <w:pPr>
        <w:pStyle w:val="BodyText"/>
      </w:pPr>
      <w:r w:rsidRPr="00452E6D">
        <w:t>Competency is to be assessed in the workplace or a simulated environment that </w:t>
      </w:r>
      <w:r w:rsidRPr="00452E6D">
        <w:t xml:space="preserve">accurately reflects performance in a real workplace setting where these skills and knowledge would be performed. </w:t>
      </w:r>
    </w:p>
    <w:p w:rsidR="00000000" w:rsidRPr="00452E6D" w:rsidP="00666B5B">
      <w:pPr>
        <w:pStyle w:val="BodyText"/>
      </w:pPr>
      <w:r w:rsidRPr="00452E6D">
        <w:t>Candidates must have access to:</w:t>
      </w:r>
    </w:p>
    <w:p w:rsidR="00000000" w:rsidRPr="00452E6D" w:rsidP="00452E6D">
      <w:pPr>
        <w:pStyle w:val="ListBullet"/>
      </w:pPr>
      <w:r w:rsidRPr="00452E6D">
        <w:t xml:space="preserve">industry-standard cleaning equipment </w:t>
      </w:r>
    </w:p>
    <w:p w:rsidR="00000000" w:rsidRPr="00452E6D" w:rsidP="00452E6D">
      <w:pPr>
        <w:pStyle w:val="ListBullet"/>
      </w:pPr>
      <w:r w:rsidRPr="00452E6D">
        <w:t>appropriate PPE</w:t>
      </w:r>
    </w:p>
    <w:p w:rsidR="00000000" w:rsidRPr="00452E6D" w:rsidP="00452E6D">
      <w:pPr>
        <w:pStyle w:val="ListBullet"/>
      </w:pPr>
      <w:r w:rsidRPr="00452E6D">
        <w:t>manufacturer’s instructions and workplace documents.</w:t>
      </w:r>
    </w:p>
    <w:p w:rsidR="00000000" w:rsidRPr="00452E6D" w:rsidP="00452E6D">
      <w:pPr>
        <w:pStyle w:val="AllowPageBreak"/>
      </w:pPr>
    </w:p>
    <w:p w:rsidR="00000000" w:rsidRPr="00452E6D" w:rsidP="00452E6D">
      <w:pPr>
        <w:pStyle w:val="Heading1"/>
      </w:pPr>
      <w:bookmarkStart w:id="5" w:name="O_1248477"/>
      <w:bookmarkEnd w:id="5"/>
      <w:r w:rsidRPr="00452E6D">
        <w:t>Links</w:t>
      </w:r>
    </w:p>
    <w:p w:rsidR="00000000" w:rsidRPr="00452E6D" w:rsidP="00666B5B">
      <w:pPr>
        <w:pStyle w:val="BodyText"/>
      </w:pPr>
      <w:r w:rsidRPr="00452E6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6351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52E6D" w:rsidP="00452E6D"/>
    <w:sectPr w:rsidSect="00452E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E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E6D" w:rsidRPr="00666B5B" w:rsidP="00666B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E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B5B" w:rsidP="00452E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6B5B" w:rsidP="00452E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66B5B" w:rsidP="00452E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E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B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2E6D" w:rsidRPr="00666B5B" w:rsidP="00666B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E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B5B" w:rsidRPr="002D2AF8" w:rsidP="00452E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CPPCLO3106 Pressure wash and clean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66B5B" w:rsidP="00452E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AECA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808B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0E11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E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2E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2E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2E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2E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2E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2E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2E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2E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2E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2E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2E6D"/>
  </w:style>
  <w:style w:type="character" w:customStyle="1" w:styleId="Heading1Char">
    <w:name w:val="Heading 1 Char"/>
    <w:basedOn w:val="DefaultParagraphFont"/>
    <w:link w:val="Heading1"/>
    <w:rsid w:val="00452E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2E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2E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2E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2E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2E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2E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2E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2E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2E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2E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2E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2E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2E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2E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2E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2E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2E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2E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2E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2E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2E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2E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2E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2E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2E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2E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2E6D"/>
    <w:rPr>
      <w:b/>
      <w:spacing w:val="0"/>
    </w:rPr>
  </w:style>
  <w:style w:type="paragraph" w:customStyle="1" w:styleId="SuperTitle">
    <w:name w:val="SuperTitle"/>
    <w:basedOn w:val="Title"/>
    <w:rsid w:val="00452E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2E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2E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2E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2E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2E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2E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2E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2E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2E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2E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2E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2E6D"/>
    <w:rPr>
      <w:i/>
    </w:rPr>
  </w:style>
  <w:style w:type="paragraph" w:styleId="Caption">
    <w:name w:val="caption"/>
    <w:basedOn w:val="BodyText"/>
    <w:next w:val="Normal"/>
    <w:qFormat/>
    <w:rsid w:val="00452E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2E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2E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2E6D"/>
  </w:style>
  <w:style w:type="paragraph" w:styleId="TableofFigures">
    <w:name w:val="table of figures"/>
    <w:basedOn w:val="Normal"/>
    <w:next w:val="Normal"/>
    <w:semiHidden/>
    <w:rsid w:val="00452E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2E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2E6D"/>
    <w:rPr>
      <w:rFonts w:ascii="Wingdings" w:hAnsi="Wingdings"/>
    </w:rPr>
  </w:style>
  <w:style w:type="paragraph" w:customStyle="1" w:styleId="TableHeading">
    <w:name w:val="Table Heading"/>
    <w:basedOn w:val="HeadingBase"/>
    <w:rsid w:val="00452E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2E6D"/>
    <w:rPr>
      <w:color w:val="0033CC"/>
      <w:u w:val="none"/>
    </w:rPr>
  </w:style>
  <w:style w:type="paragraph" w:customStyle="1" w:styleId="BodyTextRight">
    <w:name w:val="Body Text Right"/>
    <w:basedOn w:val="BodyText"/>
    <w:rsid w:val="00452E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2E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2E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2E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2E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2E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2E6D"/>
    <w:rPr>
      <w:sz w:val="32"/>
    </w:rPr>
  </w:style>
  <w:style w:type="paragraph" w:customStyle="1" w:styleId="HeadingProcedure">
    <w:name w:val="Heading Procedure"/>
    <w:basedOn w:val="HeadingBase"/>
    <w:next w:val="Normal"/>
    <w:rsid w:val="00452E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2E6D"/>
    <w:pPr>
      <w:spacing w:before="60" w:after="60"/>
    </w:pPr>
  </w:style>
  <w:style w:type="paragraph" w:styleId="ListContinue">
    <w:name w:val="List Continue"/>
    <w:basedOn w:val="List"/>
    <w:rsid w:val="00452E6D"/>
    <w:pPr>
      <w:ind w:firstLine="0"/>
    </w:pPr>
  </w:style>
  <w:style w:type="paragraph" w:customStyle="1" w:styleId="ListNote">
    <w:name w:val="List Note"/>
    <w:basedOn w:val="List"/>
    <w:rsid w:val="00452E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2E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2E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2E6D"/>
    <w:rPr>
      <w:rFonts w:ascii="Courier New" w:hAnsi="Courier New"/>
    </w:rPr>
  </w:style>
  <w:style w:type="paragraph" w:customStyle="1" w:styleId="NoteBullet">
    <w:name w:val="Note Bullet"/>
    <w:basedOn w:val="Note"/>
    <w:rsid w:val="00452E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2E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2E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2E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2E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2E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2E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2E6D"/>
    <w:rPr>
      <w:b/>
      <w:smallCaps/>
    </w:rPr>
  </w:style>
  <w:style w:type="paragraph" w:customStyle="1" w:styleId="TableListNumber">
    <w:name w:val="Table List Number"/>
    <w:basedOn w:val="ListNumber"/>
    <w:rsid w:val="00452E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2E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2E6D"/>
    <w:pPr>
      <w:numPr>
        <w:numId w:val="9"/>
      </w:numPr>
    </w:pPr>
  </w:style>
  <w:style w:type="paragraph" w:customStyle="1" w:styleId="ListAlpha2">
    <w:name w:val="List Alpha 2"/>
    <w:basedOn w:val="List2"/>
    <w:rsid w:val="00452E6D"/>
    <w:pPr>
      <w:numPr>
        <w:numId w:val="8"/>
      </w:numPr>
    </w:pPr>
  </w:style>
  <w:style w:type="paragraph" w:styleId="List2">
    <w:name w:val="List 2"/>
    <w:basedOn w:val="BodyText"/>
    <w:rsid w:val="00452E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2E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2E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2E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2E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2E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2E6D"/>
    <w:pPr>
      <w:numPr>
        <w:numId w:val="4"/>
      </w:numPr>
    </w:pPr>
  </w:style>
  <w:style w:type="paragraph" w:styleId="ListContinue2">
    <w:name w:val="List Continue 2"/>
    <w:basedOn w:val="List2"/>
    <w:rsid w:val="00452E6D"/>
    <w:pPr>
      <w:ind w:firstLine="0"/>
    </w:pPr>
  </w:style>
  <w:style w:type="paragraph" w:styleId="ListContinue3">
    <w:name w:val="List Continue 3"/>
    <w:basedOn w:val="List3"/>
    <w:rsid w:val="00452E6D"/>
    <w:pPr>
      <w:ind w:left="1021" w:firstLine="0"/>
    </w:pPr>
  </w:style>
  <w:style w:type="paragraph" w:styleId="ListContinue4">
    <w:name w:val="List Continue 4"/>
    <w:basedOn w:val="List4"/>
    <w:rsid w:val="00452E6D"/>
    <w:pPr>
      <w:ind w:firstLine="0"/>
    </w:pPr>
  </w:style>
  <w:style w:type="paragraph" w:styleId="ListContinue5">
    <w:name w:val="List Continue 5"/>
    <w:basedOn w:val="List5"/>
    <w:rsid w:val="00452E6D"/>
    <w:pPr>
      <w:ind w:firstLine="0"/>
    </w:pPr>
  </w:style>
  <w:style w:type="paragraph" w:styleId="ListNumber3">
    <w:name w:val="List Number 3"/>
    <w:basedOn w:val="List3"/>
    <w:rsid w:val="00452E6D"/>
    <w:pPr>
      <w:numPr>
        <w:numId w:val="5"/>
      </w:numPr>
    </w:pPr>
  </w:style>
  <w:style w:type="paragraph" w:styleId="ListNumber4">
    <w:name w:val="List Number 4"/>
    <w:basedOn w:val="List4"/>
    <w:rsid w:val="00452E6D"/>
    <w:pPr>
      <w:numPr>
        <w:numId w:val="6"/>
      </w:numPr>
    </w:pPr>
  </w:style>
  <w:style w:type="paragraph" w:styleId="ListNumber5">
    <w:name w:val="List Number 5"/>
    <w:basedOn w:val="List5"/>
    <w:rsid w:val="00452E6D"/>
    <w:pPr>
      <w:numPr>
        <w:numId w:val="7"/>
      </w:numPr>
    </w:pPr>
  </w:style>
  <w:style w:type="paragraph" w:styleId="BlockText">
    <w:name w:val="Block Text"/>
    <w:basedOn w:val="Normal"/>
    <w:rsid w:val="00452E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2E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2E6D"/>
    <w:rPr>
      <w:sz w:val="16"/>
      <w:vertAlign w:val="superscript"/>
    </w:rPr>
  </w:style>
  <w:style w:type="character" w:customStyle="1" w:styleId="Symbols">
    <w:name w:val="Symbols"/>
    <w:basedOn w:val="DefaultParagraphFont"/>
    <w:rsid w:val="00452E6D"/>
    <w:rPr>
      <w:rFonts w:ascii="Symbol" w:hAnsi="Symbol"/>
    </w:rPr>
  </w:style>
  <w:style w:type="character" w:customStyle="1" w:styleId="MenuOptions">
    <w:name w:val="Menu Options"/>
    <w:basedOn w:val="DefaultParagraphFont"/>
    <w:rsid w:val="00452E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2E6D"/>
    <w:rPr>
      <w:b/>
    </w:rPr>
  </w:style>
  <w:style w:type="character" w:customStyle="1" w:styleId="Underlined">
    <w:name w:val="Underlined"/>
    <w:basedOn w:val="DefaultParagraphFont"/>
    <w:rsid w:val="00452E6D"/>
    <w:rPr>
      <w:u w:val="single"/>
    </w:rPr>
  </w:style>
  <w:style w:type="paragraph" w:customStyle="1" w:styleId="TableBodyTextRight">
    <w:name w:val="Table Body Text Right"/>
    <w:basedOn w:val="TableBodyText"/>
    <w:rsid w:val="00452E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2E6D"/>
    <w:rPr>
      <w:sz w:val="18"/>
    </w:rPr>
  </w:style>
  <w:style w:type="paragraph" w:customStyle="1" w:styleId="BodySmallRight">
    <w:name w:val="Body Small Right"/>
    <w:basedOn w:val="BodyTextRight"/>
    <w:rsid w:val="00452E6D"/>
    <w:rPr>
      <w:sz w:val="18"/>
      <w:szCs w:val="18"/>
    </w:rPr>
  </w:style>
  <w:style w:type="paragraph" w:customStyle="1" w:styleId="MarginEdition">
    <w:name w:val="Margin Edition"/>
    <w:basedOn w:val="MarginNote"/>
    <w:rsid w:val="00452E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2E6D"/>
    <w:rPr>
      <w:sz w:val="2"/>
      <w:szCs w:val="2"/>
    </w:rPr>
  </w:style>
  <w:style w:type="character" w:customStyle="1" w:styleId="Small">
    <w:name w:val="Small"/>
    <w:basedOn w:val="DefaultParagraphFont"/>
    <w:rsid w:val="00452E6D"/>
    <w:rPr>
      <w:sz w:val="16"/>
    </w:rPr>
  </w:style>
  <w:style w:type="paragraph" w:customStyle="1" w:styleId="WideTable">
    <w:name w:val="Wide Table"/>
    <w:basedOn w:val="Normal"/>
    <w:rsid w:val="00452E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2E6D"/>
  </w:style>
  <w:style w:type="paragraph" w:styleId="Quote">
    <w:name w:val="Quote"/>
    <w:basedOn w:val="Heading1"/>
    <w:link w:val="QuoteChar"/>
    <w:qFormat/>
    <w:rsid w:val="00452E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2E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2E6D"/>
    <w:pPr>
      <w:pageBreakBefore/>
    </w:pPr>
  </w:style>
  <w:style w:type="paragraph" w:customStyle="1" w:styleId="Border">
    <w:name w:val="Border"/>
    <w:basedOn w:val="Normal"/>
    <w:qFormat/>
    <w:rsid w:val="00452E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2E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E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E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2E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2E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2E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2E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2E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2E6D"/>
    <w:rPr>
      <w:u w:val="single"/>
    </w:rPr>
  </w:style>
  <w:style w:type="character" w:customStyle="1" w:styleId="BoldandItalics">
    <w:name w:val="Bold and Italics"/>
    <w:qFormat/>
    <w:rsid w:val="00452E6D"/>
    <w:rPr>
      <w:b/>
      <w:i/>
      <w:u w:val="none"/>
    </w:rPr>
  </w:style>
  <w:style w:type="paragraph" w:styleId="BalloonText">
    <w:name w:val="Balloon Text"/>
    <w:basedOn w:val="Normal"/>
    <w:link w:val="BalloonTextChar"/>
    <w:rsid w:val="00452E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E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2E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2E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2E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2E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2E6D"/>
    <w:pPr>
      <w:spacing w:before="0" w:after="0"/>
    </w:pPr>
  </w:style>
  <w:style w:type="paragraph" w:customStyle="1" w:styleId="BodyTextBold">
    <w:name w:val="Body Text Bold"/>
    <w:basedOn w:val="BodyText"/>
    <w:qFormat/>
    <w:rsid w:val="00452E6D"/>
    <w:rPr>
      <w:b/>
    </w:rPr>
  </w:style>
  <w:style w:type="character" w:styleId="Hyperlink">
    <w:name w:val="Hyperlink"/>
    <w:basedOn w:val="DefaultParagraphFont"/>
    <w:uiPriority w:val="99"/>
    <w:unhideWhenUsed/>
    <w:rsid w:val="00666B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3768</Characters>
  <Application>Microsoft Office Word</Application>
  <DocSecurity>0</DocSecurity>
  <Lines>117</Lines>
  <Paragraphs>106</Paragraphs>
  <ScaleCrop>false</ScaleCrop>
  <Company>Author-it Software Corporation Ltd.</Company>
  <LinksUpToDate>false</LinksUpToDate>
  <CharactersWithSpaces>4241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CPPCLO3106 Pressure wash and clean surfaces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2023-01-24T22:53:00Z</dcterms:created>
  <dcterms:modified xsi:type="dcterms:W3CDTF">2023-01-24T22:53:00Z</dcterms:modified>
</cp:coreProperties>
</file>