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5E8" w:rsidP="00190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CPPCLO3103 Clean and maintain amenities</w:t>
      </w:r>
      <w:r>
        <w:fldChar w:fldCharType="end"/>
      </w:r>
    </w:p>
    <w:p w:rsidR="001905E8" w:rsidP="001905E8">
      <w:pPr>
        <w:pStyle w:val="Version"/>
        <w:sectPr w:rsidSect="008E6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6553" w:rsidP="008E6553">
      <w:pPr>
        <w:pStyle w:val="SuperHeading"/>
      </w:pPr>
      <w:r w:rsidRPr="008E6553">
        <w:t>CPPCLO3103 Clean and maintain amenities</w:t>
      </w:r>
    </w:p>
    <w:p w:rsidR="00000000" w:rsidRPr="008E6553" w:rsidP="008E6553">
      <w:pPr>
        <w:pStyle w:val="Heading1"/>
      </w:pPr>
      <w:bookmarkStart w:id="1" w:name="O_1248683"/>
      <w:bookmarkEnd w:id="1"/>
      <w:r w:rsidRPr="008E6553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8E6553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Release 2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53" w:rsidP="008E6553">
            <w:pPr>
              <w:pStyle w:val="BodyText"/>
            </w:pPr>
            <w:r w:rsidRPr="008E6553">
              <w:t>This version first released with CPP Property Services Training Package Release 17.0.</w:t>
            </w:r>
          </w:p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Editorial corrections in the Knowledge Evidence.</w:t>
            </w:r>
          </w:p>
        </w:tc>
      </w:tr>
      <w:tr w:rsidTr="008E6553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53" w:rsidP="008E6553">
            <w:pPr>
              <w:pStyle w:val="BodyText"/>
            </w:pPr>
            <w:r w:rsidRPr="008E6553">
              <w:t>This version first released with CPP Property Services Training Package Releas</w:t>
            </w:r>
            <w:r w:rsidRPr="008E6553">
              <w:t>e 15.0.</w:t>
            </w:r>
          </w:p>
          <w:p w:rsidR="00000000" w:rsidRPr="008E6553" w:rsidP="008E6553">
            <w:pPr>
              <w:pStyle w:val="BodyText"/>
            </w:pPr>
            <w:r w:rsidRPr="008E6553">
              <w:t>Supersedes and is equivalent to CPPCLO3017 Clean wet areas.</w:t>
            </w:r>
          </w:p>
        </w:tc>
      </w:tr>
    </w:tbl>
    <w:p w:rsidR="00000000" w:rsidRPr="008E6553" w:rsidP="008E6553">
      <w:pPr>
        <w:pStyle w:val="BodyText"/>
      </w:pPr>
    </w:p>
    <w:p w:rsidR="00000000" w:rsidRPr="008E6553" w:rsidP="008E6553">
      <w:pPr>
        <w:pStyle w:val="AllowPageBreak"/>
      </w:pPr>
    </w:p>
    <w:p w:rsidR="00000000" w:rsidRPr="008E6553" w:rsidP="008E6553">
      <w:pPr>
        <w:pStyle w:val="Heading1"/>
      </w:pPr>
      <w:bookmarkStart w:id="2" w:name="O_1248682"/>
      <w:bookmarkEnd w:id="2"/>
      <w:r w:rsidRPr="008E6553">
        <w:t>Application</w:t>
      </w:r>
    </w:p>
    <w:p w:rsidR="00000000" w:rsidRPr="008E6553" w:rsidP="001905E8">
      <w:pPr>
        <w:pStyle w:val="BodyText"/>
      </w:pPr>
      <w:r w:rsidRPr="008E6553">
        <w:t>This unit specifies the skills and knowledge required to undertake regular and periodic cleaning of amenities in a range of residential, educational, commu</w:t>
      </w:r>
      <w:r w:rsidRPr="008E6553">
        <w:t xml:space="preserve">nity, health care, accommodation and business settings. It includes floors, surfaces, basins, sinks, toilets, urinals, showers, baths and mirrors in bathrooms, toilets, baby change areas, change rooms and laundries. </w:t>
      </w:r>
    </w:p>
    <w:p w:rsidR="00000000" w:rsidRPr="008E6553" w:rsidP="001905E8">
      <w:pPr>
        <w:pStyle w:val="BodyText"/>
      </w:pPr>
      <w:r w:rsidRPr="008E6553">
        <w:t>It includes the selection and use of me</w:t>
      </w:r>
      <w:r w:rsidRPr="008E6553">
        <w:t xml:space="preserve">thods, materials and equipment to clean and disinfect fittings and surfaces, empty waste and replenish consumables while following work health and safety (WHS) procedures. </w:t>
      </w:r>
    </w:p>
    <w:p w:rsidR="00000000" w:rsidRPr="008E6553" w:rsidP="001905E8">
      <w:pPr>
        <w:pStyle w:val="BodyText"/>
      </w:pPr>
      <w:r w:rsidRPr="008E6553">
        <w:t>This unit applies to cleaning industry personnel who work alone or in teams. They u</w:t>
      </w:r>
      <w:r w:rsidRPr="008E6553">
        <w:t xml:space="preserve">se a range of cognitive, technical and communication skills to select and apply a range of methods, tools, materials and information to complete routine cleaning activities and provide solutions to predictable and sometimes unpredictable problems. </w:t>
      </w:r>
    </w:p>
    <w:p w:rsidR="00000000" w:rsidRPr="008E6553" w:rsidP="001905E8">
      <w:pPr>
        <w:pStyle w:val="BodyText"/>
      </w:pPr>
      <w:r w:rsidRPr="008E6553">
        <w:t>All wor</w:t>
      </w:r>
      <w:r w:rsidRPr="008E6553">
        <w:t>k must be carried out in accordance with relevant state/territory legislation and regulations, including WHS, and codes of practice as well as organisational procedures.</w:t>
      </w:r>
    </w:p>
    <w:p w:rsidR="00000000" w:rsidRPr="001905E8" w:rsidP="001905E8">
      <w:pPr>
        <w:pStyle w:val="BodyText"/>
        <w:rPr>
          <w:i/>
        </w:rPr>
      </w:pPr>
      <w:r w:rsidRPr="001905E8">
        <w:rPr>
          <w:rStyle w:val="Emphasis"/>
        </w:rPr>
        <w:t>No licensing, legislative or certification requirements apply to this unit at the time</w:t>
      </w:r>
      <w:r w:rsidRPr="001905E8">
        <w:rPr>
          <w:rStyle w:val="Emphasis"/>
        </w:rPr>
        <w:t xml:space="preserve"> of publication.</w:t>
      </w:r>
    </w:p>
    <w:p w:rsidR="00000000" w:rsidRPr="008E6553" w:rsidP="008E6553">
      <w:pPr>
        <w:pStyle w:val="Heading1"/>
      </w:pPr>
      <w:bookmarkStart w:id="3" w:name="O_1248681"/>
      <w:bookmarkEnd w:id="3"/>
      <w:r w:rsidRPr="008E6553">
        <w:t>Pre-requisite Unit</w:t>
      </w:r>
    </w:p>
    <w:p w:rsidR="00000000" w:rsidRPr="008E6553" w:rsidP="001905E8">
      <w:pPr>
        <w:pStyle w:val="BodyText"/>
      </w:pPr>
      <w:r w:rsidRPr="008E6553">
        <w:t>Nil.</w:t>
      </w:r>
    </w:p>
    <w:p w:rsidR="00000000" w:rsidRPr="008E6553" w:rsidP="008E6553">
      <w:pPr>
        <w:pStyle w:val="Heading1"/>
      </w:pPr>
      <w:bookmarkStart w:id="4" w:name="O_1248680"/>
      <w:bookmarkEnd w:id="4"/>
      <w:r w:rsidRPr="008E6553">
        <w:t>Unit Sector</w:t>
      </w:r>
    </w:p>
    <w:p w:rsidR="00000000" w:rsidRPr="008E6553" w:rsidP="001905E8">
      <w:pPr>
        <w:pStyle w:val="BodyText"/>
      </w:pPr>
      <w:r w:rsidRPr="008E6553">
        <w:t xml:space="preserve">Cleaning </w:t>
      </w:r>
    </w:p>
    <w:p w:rsidR="00000000" w:rsidRPr="008E6553" w:rsidP="008E6553">
      <w:pPr>
        <w:pStyle w:val="Heading1"/>
      </w:pPr>
      <w:bookmarkStart w:id="5" w:name="O_1248679"/>
      <w:bookmarkEnd w:id="5"/>
      <w:r w:rsidRPr="008E65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Performance criteria describe what needs to be done to demonstrate achievement of the element.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53" w:rsidP="008E6553">
            <w:pPr>
              <w:pStyle w:val="BodyText"/>
            </w:pPr>
            <w:r w:rsidRPr="008E6553">
              <w:t>Prepare to clean amenities.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Identify cleaning requirements and worksite access and security procedures and, if needed, clarify issues with supervisor, t</w:t>
            </w:r>
            <w:r w:rsidRPr="008E6553">
              <w:t>eam member or client.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Select, check for fit and serviceability, and use personal protective equipment (PPE) according to WHS and job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Identify site hazards and risks and position safety signage and barriers according to WHS and job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 xml:space="preserve">Check and document operation and pre-existing damage to amenities according to organisational requirements. 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Confirm types and material composition of amenities and soil types on surfaces and fittings to determine appropriate cleaning methods.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Select the appropriate equipment and cleaning agents and confirm requirements for safe use according to manufactur</w:t>
            </w:r>
            <w:r w:rsidRPr="008E6553">
              <w:t>er instructions and WHS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Determine sequence of tasks for maximum hygiene and efficiency of amenity cleaning.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53" w:rsidP="008E6553">
            <w:pPr>
              <w:pStyle w:val="BodyText"/>
            </w:pPr>
            <w:r w:rsidRPr="008E6553">
              <w:t>Clean fittings and surfaces.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Pre-clean by removing superficial soil from surfaces according to job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Use appropriate methods to clean amenities according to job requirements and following safe work and hygiene practices and manufacturer recommendations.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Clean and disinfect frequently touched surfaces according to hygiene standards and job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Replenish consumables.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 xml:space="preserve">Check, replace and refill empty or near empty consumables according to organisational requirements. 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Dispose of used consumables according to hygiene and environmental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Record replenished consumable type and amount according to organisational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Complete amenity cleaning.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 xml:space="preserve">Tidy work area, remove safety signage and barriers and dispose of soil and waste according to work health and safety and environmental requirements. 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Clean and/or dispose of PPE as required by hygiene and organisational standards.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Check cleaning equipment for faults, wear or damage, and report according to organisational requirements.</w:t>
            </w:r>
          </w:p>
        </w:tc>
      </w:tr>
      <w:tr w:rsidTr="008E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53" w:rsidP="008E6553">
            <w:pPr>
              <w:pStyle w:val="BodyText"/>
            </w:pPr>
            <w:r w:rsidRPr="008E6553">
              <w:t xml:space="preserve">Record site cleaning and store cleaning equipment and materials according to organisational requirements. </w:t>
            </w:r>
          </w:p>
        </w:tc>
      </w:tr>
    </w:tbl>
    <w:p w:rsidR="00000000" w:rsidRPr="008E6553" w:rsidP="008E6553">
      <w:pPr>
        <w:pStyle w:val="BodyText"/>
      </w:pPr>
    </w:p>
    <w:p w:rsidR="00000000" w:rsidRPr="008E6553" w:rsidP="008E6553">
      <w:pPr>
        <w:pStyle w:val="AllowPageBreak"/>
      </w:pPr>
    </w:p>
    <w:p w:rsidR="00000000" w:rsidRPr="008E6553" w:rsidP="008E6553">
      <w:pPr>
        <w:pStyle w:val="Heading1"/>
      </w:pPr>
      <w:bookmarkStart w:id="6" w:name="O_1248678"/>
      <w:bookmarkEnd w:id="6"/>
      <w:r w:rsidRPr="008E6553">
        <w:t>Foundation Skil</w:t>
      </w:r>
      <w:r w:rsidRPr="008E6553">
        <w:t>ls</w:t>
      </w:r>
    </w:p>
    <w:p w:rsidR="00000000" w:rsidRPr="008E6553" w:rsidP="001905E8">
      <w:pPr>
        <w:pStyle w:val="BodyText"/>
      </w:pPr>
      <w:r w:rsidRPr="008E6553">
        <w:t xml:space="preserve">As well as the foundation skills explicit in the performance criteria of this unit, candidates require: </w:t>
      </w:r>
    </w:p>
    <w:p w:rsidR="00000000" w:rsidRPr="008E6553" w:rsidP="008E6553">
      <w:pPr>
        <w:pStyle w:val="ListBullet"/>
      </w:pPr>
      <w:r w:rsidRPr="008E6553">
        <w:t>reading skills to interpret safety signs and symbols in work area and on cleaning agent labels</w:t>
      </w:r>
    </w:p>
    <w:p w:rsidR="00000000" w:rsidRPr="008E6553" w:rsidP="008E6553">
      <w:pPr>
        <w:pStyle w:val="ListBullet"/>
      </w:pPr>
      <w:r w:rsidRPr="008E6553">
        <w:t>numeracy skills to measure quantities of cleaning agents.</w:t>
      </w:r>
    </w:p>
    <w:p w:rsidR="00000000" w:rsidRPr="008E6553" w:rsidP="008E6553">
      <w:pPr>
        <w:pStyle w:val="AllowPageBreak"/>
      </w:pPr>
    </w:p>
    <w:p w:rsidR="00000000" w:rsidRPr="008E6553" w:rsidP="008E6553">
      <w:pPr>
        <w:pStyle w:val="Heading1"/>
      </w:pPr>
      <w:bookmarkStart w:id="7" w:name="O_1248677"/>
      <w:bookmarkEnd w:id="7"/>
      <w:r w:rsidRPr="008E6553">
        <w:t>Unit Mapping Information</w:t>
      </w:r>
    </w:p>
    <w:p w:rsidR="00000000" w:rsidRPr="008E6553" w:rsidP="001905E8">
      <w:pPr>
        <w:pStyle w:val="BodyText"/>
      </w:pPr>
      <w:r w:rsidRPr="008E6553">
        <w:t>Supersedes and is equivalent to CPPCLO3017 Clean wet areas.</w:t>
      </w:r>
    </w:p>
    <w:p w:rsidR="00000000" w:rsidRPr="008E6553" w:rsidP="008E6553">
      <w:pPr>
        <w:pStyle w:val="Heading1"/>
      </w:pPr>
      <w:bookmarkStart w:id="8" w:name="O_1248684"/>
      <w:bookmarkEnd w:id="8"/>
      <w:r w:rsidRPr="008E6553">
        <w:t>Links</w:t>
      </w:r>
    </w:p>
    <w:p w:rsidR="00000000" w:rsidRPr="008E6553" w:rsidP="001905E8">
      <w:pPr>
        <w:pStyle w:val="BodyText"/>
      </w:pPr>
      <w:r w:rsidRPr="008E6553">
        <w:t>Companion volumes to this training package are available at the VETNe</w:t>
      </w:r>
      <w:r w:rsidRPr="008E6553">
        <w:t xml:space="preserve">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37E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E6553" w:rsidP="001905E8">
      <w:pPr>
        <w:pStyle w:val="BodyText"/>
        <w:sectPr w:rsidSect="008E65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6553" w:rsidP="008E6553">
      <w:pPr>
        <w:pStyle w:val="SuperHeading"/>
      </w:pPr>
      <w:r w:rsidRPr="008E6553">
        <w:t>Assessment Requirements for CPPCLO3103 Clean and maintain amenities</w:t>
      </w:r>
    </w:p>
    <w:p w:rsidR="00000000" w:rsidRPr="008E6553" w:rsidP="008E6553">
      <w:pPr>
        <w:pStyle w:val="Heading1"/>
      </w:pPr>
      <w:bookmarkStart w:id="9" w:name="O_1248675"/>
      <w:bookmarkEnd w:id="9"/>
      <w:r w:rsidRPr="008E6553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8E6553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Relea</w:t>
            </w:r>
            <w:r w:rsidRPr="008E6553">
              <w:t>se 2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53" w:rsidP="008E6553">
            <w:pPr>
              <w:pStyle w:val="BodyText"/>
            </w:pPr>
            <w:r w:rsidRPr="008E6553">
              <w:t>This version first released with CPP Property Services Training Package Release 17.0.</w:t>
            </w:r>
          </w:p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Editorial corrections in the Knowledge Evidence.</w:t>
            </w:r>
          </w:p>
        </w:tc>
      </w:tr>
      <w:tr w:rsidTr="008E6553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53">
            <w:pPr>
              <w:pStyle w:val="BodyText"/>
              <w:rPr>
                <w:lang w:val="en-NZ"/>
              </w:rPr>
            </w:pPr>
            <w:r w:rsidRPr="008E6553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53" w:rsidP="008E6553">
            <w:pPr>
              <w:pStyle w:val="BodyText"/>
            </w:pPr>
            <w:r w:rsidRPr="008E6553">
              <w:t>This version first released with CPP Property Services Training Package Release 15.0.</w:t>
            </w:r>
          </w:p>
          <w:p w:rsidR="00000000" w:rsidRPr="008E6553" w:rsidP="008E6553">
            <w:pPr>
              <w:pStyle w:val="BodyText"/>
            </w:pPr>
            <w:r w:rsidRPr="008E6553">
              <w:t>Supersedes and is equivalent to CPPCLO3017 Clean wet areas.</w:t>
            </w:r>
          </w:p>
        </w:tc>
      </w:tr>
    </w:tbl>
    <w:p w:rsidR="00000000" w:rsidRPr="008E6553" w:rsidP="008E6553">
      <w:pPr>
        <w:pStyle w:val="BodyText"/>
      </w:pPr>
    </w:p>
    <w:p w:rsidR="00000000" w:rsidRPr="008E6553" w:rsidP="008E6553">
      <w:pPr>
        <w:pStyle w:val="AllowPageBreak"/>
      </w:pPr>
    </w:p>
    <w:p w:rsidR="00000000" w:rsidRPr="008E6553" w:rsidP="008E6553">
      <w:pPr>
        <w:pStyle w:val="Heading1"/>
      </w:pPr>
      <w:bookmarkStart w:id="10" w:name="O_1248674"/>
      <w:bookmarkEnd w:id="10"/>
      <w:r w:rsidRPr="008E6553">
        <w:t>Performance Evidence</w:t>
      </w:r>
    </w:p>
    <w:p w:rsidR="00000000" w:rsidRPr="008E6553" w:rsidP="001905E8">
      <w:pPr>
        <w:pStyle w:val="BodyText"/>
      </w:pPr>
      <w:r w:rsidRPr="008E6553">
        <w:t>To demonstrate competency, a candidate must meet the elements and performance criteria of this unit by:</w:t>
      </w:r>
    </w:p>
    <w:p w:rsidR="00000000" w:rsidRPr="008E6553" w:rsidP="008E6553">
      <w:pPr>
        <w:pStyle w:val="ListBullet"/>
      </w:pPr>
      <w:r w:rsidRPr="008E6553">
        <w:t>cleaning, on at least two occasions, surfaces and</w:t>
      </w:r>
      <w:r w:rsidRPr="008E6553">
        <w:t xml:space="preserve"> fittings in three of the following types of amenities:</w:t>
      </w:r>
    </w:p>
    <w:p w:rsidR="00000000" w:rsidRPr="008E6553" w:rsidP="008E6553">
      <w:pPr>
        <w:pStyle w:val="ListBullet2"/>
      </w:pPr>
      <w:r w:rsidRPr="008E6553">
        <w:t>bathroom, including a bath and a separate shower</w:t>
      </w:r>
    </w:p>
    <w:p w:rsidR="00000000" w:rsidRPr="008E6553" w:rsidP="008E6553">
      <w:pPr>
        <w:pStyle w:val="ListBullet2"/>
      </w:pPr>
      <w:r w:rsidRPr="008E6553">
        <w:t>a baby change table</w:t>
      </w:r>
    </w:p>
    <w:p w:rsidR="00000000" w:rsidRPr="008E6553" w:rsidP="008E6553">
      <w:pPr>
        <w:pStyle w:val="ListBullet2"/>
      </w:pPr>
      <w:r w:rsidRPr="008E6553">
        <w:t>toilet and urinal</w:t>
      </w:r>
    </w:p>
    <w:p w:rsidR="00000000" w:rsidRPr="008E6553" w:rsidP="008E6553">
      <w:pPr>
        <w:pStyle w:val="ListBullet2"/>
      </w:pPr>
      <w:r w:rsidRPr="008E6553">
        <w:t xml:space="preserve">laundry. </w:t>
      </w:r>
    </w:p>
    <w:p w:rsidR="00000000" w:rsidRPr="008E6553" w:rsidP="008E6553">
      <w:pPr>
        <w:pStyle w:val="AllowPageBreak"/>
      </w:pPr>
    </w:p>
    <w:p w:rsidR="00000000" w:rsidRPr="008E6553" w:rsidP="008E6553">
      <w:pPr>
        <w:pStyle w:val="Heading1"/>
      </w:pPr>
      <w:bookmarkStart w:id="11" w:name="O_1248673"/>
      <w:bookmarkEnd w:id="11"/>
      <w:r w:rsidRPr="008E6553">
        <w:t>Knowledge Evidence</w:t>
      </w:r>
    </w:p>
    <w:p w:rsidR="00000000" w:rsidRPr="008E6553" w:rsidP="001905E8">
      <w:pPr>
        <w:pStyle w:val="BodyText"/>
      </w:pPr>
      <w:r w:rsidRPr="008E6553">
        <w:t>To be competent in this unit, a candidate must demonstrate knowledge of:</w:t>
      </w:r>
    </w:p>
    <w:p w:rsidR="00000000" w:rsidRPr="008E6553" w:rsidP="008E6553">
      <w:pPr>
        <w:pStyle w:val="ListBullet"/>
      </w:pPr>
      <w:r w:rsidRPr="008E6553">
        <w:t>personal and site security procedures and requirements:</w:t>
      </w:r>
    </w:p>
    <w:p w:rsidR="00000000" w:rsidRPr="008E6553" w:rsidP="008E6553">
      <w:pPr>
        <w:pStyle w:val="ListBullet2"/>
      </w:pPr>
      <w:r w:rsidRPr="008E6553">
        <w:t>site access - security cards, codes and keys</w:t>
      </w:r>
    </w:p>
    <w:p w:rsidR="00000000" w:rsidRPr="008E6553" w:rsidP="008E6553">
      <w:pPr>
        <w:pStyle w:val="ListBullet2"/>
      </w:pPr>
      <w:r w:rsidRPr="008E6553">
        <w:t>areas of the worksite not to be accessed</w:t>
      </w:r>
    </w:p>
    <w:p w:rsidR="00000000" w:rsidRPr="008E6553" w:rsidP="008E6553">
      <w:pPr>
        <w:pStyle w:val="ListBullet2"/>
      </w:pPr>
      <w:r w:rsidRPr="008E6553">
        <w:t>alarm activation and deactivation</w:t>
      </w:r>
    </w:p>
    <w:p w:rsidR="00000000" w:rsidRPr="008E6553" w:rsidP="008E6553">
      <w:pPr>
        <w:pStyle w:val="ListBullet2"/>
      </w:pPr>
      <w:r w:rsidRPr="008E6553">
        <w:t>maint</w:t>
      </w:r>
      <w:r w:rsidRPr="008E6553">
        <w:t>aining client privacy and confidentiality</w:t>
      </w:r>
    </w:p>
    <w:p w:rsidR="00000000" w:rsidRPr="008E6553" w:rsidP="008E6553">
      <w:pPr>
        <w:pStyle w:val="ListBullet2"/>
      </w:pPr>
      <w:r w:rsidRPr="008E6553">
        <w:t>contingencies if personal safety at risk</w:t>
      </w:r>
    </w:p>
    <w:p w:rsidR="00000000" w:rsidRPr="008E6553" w:rsidP="008E6553">
      <w:pPr>
        <w:pStyle w:val="ListBullet"/>
      </w:pPr>
      <w:r w:rsidRPr="008E6553">
        <w:t>types of hazards and risks and ways to control:</w:t>
      </w:r>
    </w:p>
    <w:p w:rsidR="00000000" w:rsidRPr="008E6553" w:rsidP="008E6553">
      <w:pPr>
        <w:pStyle w:val="ListBullet2"/>
      </w:pPr>
      <w:r w:rsidRPr="008E6553">
        <w:t>work health and safety (WHS) requirements</w:t>
      </w:r>
    </w:p>
    <w:p w:rsidR="00000000" w:rsidRPr="008E6553" w:rsidP="008E6553">
      <w:pPr>
        <w:pStyle w:val="ListBullet2"/>
      </w:pPr>
      <w:r w:rsidRPr="008E6553">
        <w:t>Safe Work Australia regulations and guidelines</w:t>
      </w:r>
    </w:p>
    <w:p w:rsidR="00000000" w:rsidRPr="008E6553" w:rsidP="008E6553">
      <w:pPr>
        <w:pStyle w:val="ListBullet2"/>
      </w:pPr>
      <w:r w:rsidRPr="008E6553">
        <w:t>job safety analyses (JSAs) and safe work method statements (SWMS)</w:t>
      </w:r>
    </w:p>
    <w:p w:rsidR="00000000" w:rsidRPr="008E6553" w:rsidP="008E6553">
      <w:pPr>
        <w:pStyle w:val="ListBullet2"/>
      </w:pPr>
      <w:r w:rsidRPr="008E6553">
        <w:t>manufacturer instructions and safety data sheets (SDS)</w:t>
      </w:r>
    </w:p>
    <w:p w:rsidR="00000000" w:rsidRPr="008E6553" w:rsidP="008E6553">
      <w:pPr>
        <w:pStyle w:val="ListBullet2"/>
      </w:pPr>
      <w:r w:rsidRPr="008E6553">
        <w:t>types of personal protective equipment (PPE) and correct selection, care, use and disposal</w:t>
      </w:r>
    </w:p>
    <w:p w:rsidR="00000000" w:rsidRPr="008E6553" w:rsidP="008E6553">
      <w:pPr>
        <w:pStyle w:val="ListBullet2"/>
      </w:pPr>
      <w:r w:rsidRPr="008E6553">
        <w:t>slips, trips, falls and spills</w:t>
      </w:r>
    </w:p>
    <w:p w:rsidR="00000000" w:rsidRPr="008E6553" w:rsidP="008E6553">
      <w:pPr>
        <w:pStyle w:val="ListBullet2"/>
      </w:pPr>
      <w:r w:rsidRPr="008E6553">
        <w:t>manual-handli</w:t>
      </w:r>
      <w:r w:rsidRPr="008E6553">
        <w:t>ng techniques when carrying, lifting, pushing and pulling</w:t>
      </w:r>
    </w:p>
    <w:p w:rsidR="00000000" w:rsidRPr="008E6553" w:rsidP="008E6553">
      <w:pPr>
        <w:pStyle w:val="ListBullet2"/>
      </w:pPr>
      <w:r w:rsidRPr="008E6553">
        <w:t>identification and safe practices with hazardous materials on site</w:t>
      </w:r>
    </w:p>
    <w:p w:rsidR="00000000" w:rsidRPr="008E6553" w:rsidP="008E6553">
      <w:pPr>
        <w:pStyle w:val="ListBullet2"/>
      </w:pPr>
      <w:r w:rsidRPr="008E6553">
        <w:t>correct use of signage, barriers, containment and engineering controls and PPE</w:t>
      </w:r>
    </w:p>
    <w:p w:rsidR="00000000" w:rsidRPr="008E6553" w:rsidP="008E6553">
      <w:pPr>
        <w:pStyle w:val="ListBullet2"/>
      </w:pPr>
      <w:r w:rsidRPr="008E6553">
        <w:t>safe use of electrical equipment</w:t>
      </w:r>
    </w:p>
    <w:p w:rsidR="00000000" w:rsidRPr="008E6553" w:rsidP="008E6553">
      <w:pPr>
        <w:pStyle w:val="ListBullet"/>
      </w:pPr>
      <w:r w:rsidRPr="008E6553">
        <w:t>organisational req</w:t>
      </w:r>
      <w:r w:rsidRPr="008E6553">
        <w:t>uirements for:</w:t>
      </w:r>
    </w:p>
    <w:p w:rsidR="00000000" w:rsidRPr="008E6553" w:rsidP="008E6553">
      <w:pPr>
        <w:pStyle w:val="ListBullet2"/>
      </w:pPr>
      <w:r w:rsidRPr="008E6553">
        <w:t>reporting incidents - accidents and injury, damage to or breakages in the cleaning area or cleaning equipment, theft and threats to personal security and breaches of site security</w:t>
      </w:r>
    </w:p>
    <w:p w:rsidR="00000000" w:rsidRPr="008E6553" w:rsidP="008E6553">
      <w:pPr>
        <w:pStyle w:val="ListBullet2"/>
      </w:pPr>
      <w:r w:rsidRPr="008E6553">
        <w:t xml:space="preserve">procedures for checking equipment operation and safety </w:t>
      </w:r>
    </w:p>
    <w:p w:rsidR="00000000" w:rsidRPr="008E6553" w:rsidP="008E6553">
      <w:pPr>
        <w:pStyle w:val="ListBullet2"/>
      </w:pPr>
      <w:r w:rsidRPr="008E6553">
        <w:t>use of cleaning equipment, cleaning agents, consumables and PPE</w:t>
      </w:r>
    </w:p>
    <w:p w:rsidR="00000000" w:rsidRPr="008E6553" w:rsidP="008E6553">
      <w:pPr>
        <w:pStyle w:val="ListBullet"/>
      </w:pPr>
      <w:r w:rsidRPr="008E6553">
        <w:t>types of fittings and surfaces in bathrooms, toilets, change rooms and laundries</w:t>
      </w:r>
    </w:p>
    <w:p w:rsidR="00000000" w:rsidRPr="008E6553" w:rsidP="008E6553">
      <w:pPr>
        <w:pStyle w:val="ListBullet"/>
      </w:pPr>
      <w:r w:rsidRPr="008E6553">
        <w:t>cleaning methods and precautions for surface types:</w:t>
      </w:r>
    </w:p>
    <w:p w:rsidR="00000000" w:rsidRPr="008E6553" w:rsidP="008E6553">
      <w:pPr>
        <w:pStyle w:val="ListBullet2"/>
      </w:pPr>
      <w:r w:rsidRPr="008E6553">
        <w:t xml:space="preserve">stainless steel, chrome and aluminium </w:t>
      </w:r>
    </w:p>
    <w:p w:rsidR="00000000" w:rsidRPr="008E6553" w:rsidP="008E6553">
      <w:pPr>
        <w:pStyle w:val="ListBullet2"/>
      </w:pPr>
      <w:r w:rsidRPr="008E6553">
        <w:t xml:space="preserve">plastics, vinyls, </w:t>
      </w:r>
      <w:r w:rsidRPr="008E6553">
        <w:t>laminates and rubber</w:t>
      </w:r>
    </w:p>
    <w:p w:rsidR="00000000" w:rsidRPr="008E6553" w:rsidP="008E6553">
      <w:pPr>
        <w:pStyle w:val="ListBullet2"/>
      </w:pPr>
      <w:r w:rsidRPr="008E6553">
        <w:t>ceramic, porcelain, stone and concrete</w:t>
      </w:r>
    </w:p>
    <w:p w:rsidR="00000000" w:rsidRPr="008E6553" w:rsidP="008E6553">
      <w:pPr>
        <w:pStyle w:val="ListBullet2"/>
      </w:pPr>
      <w:r w:rsidRPr="008E6553">
        <w:t>glass</w:t>
      </w:r>
    </w:p>
    <w:p w:rsidR="00000000" w:rsidRPr="008E6553" w:rsidP="008E6553">
      <w:pPr>
        <w:pStyle w:val="ListBullet"/>
      </w:pPr>
      <w:r w:rsidRPr="008E6553">
        <w:t>types of soil and methods to remove:</w:t>
      </w:r>
    </w:p>
    <w:p w:rsidR="00000000" w:rsidRPr="008E6553" w:rsidP="008E6553">
      <w:pPr>
        <w:pStyle w:val="ListBullet2"/>
      </w:pPr>
      <w:r w:rsidRPr="008E6553">
        <w:t>dirt, oil/grease and human waste</w:t>
      </w:r>
    </w:p>
    <w:p w:rsidR="00000000" w:rsidRPr="008E6553" w:rsidP="008E6553">
      <w:pPr>
        <w:pStyle w:val="ListBullet2"/>
      </w:pPr>
      <w:r w:rsidRPr="008E6553">
        <w:t>mould</w:t>
      </w:r>
    </w:p>
    <w:p w:rsidR="00000000" w:rsidRPr="008E6553" w:rsidP="008E6553">
      <w:pPr>
        <w:pStyle w:val="ListBullet2"/>
      </w:pPr>
      <w:r w:rsidRPr="008E6553">
        <w:t xml:space="preserve">hardwater deposits and rust </w:t>
      </w:r>
    </w:p>
    <w:p w:rsidR="00000000" w:rsidRPr="008E6553" w:rsidP="008E6553">
      <w:pPr>
        <w:pStyle w:val="ListBullet"/>
      </w:pPr>
      <w:r w:rsidRPr="008E6553">
        <w:t>types of cleaning agents - their purpose, action, correct use, precautions, safe h</w:t>
      </w:r>
      <w:r w:rsidRPr="008E6553">
        <w:t>andling, storage and disposal:</w:t>
      </w:r>
    </w:p>
    <w:p w:rsidR="00000000" w:rsidRPr="008E6553" w:rsidP="008E6553">
      <w:pPr>
        <w:pStyle w:val="ListBullet2"/>
      </w:pPr>
      <w:r w:rsidRPr="008E6553">
        <w:t>detergents</w:t>
      </w:r>
    </w:p>
    <w:p w:rsidR="00000000" w:rsidRPr="008E6553" w:rsidP="008E6553">
      <w:pPr>
        <w:pStyle w:val="ListBullet2"/>
      </w:pPr>
      <w:r w:rsidRPr="008E6553">
        <w:t xml:space="preserve">sanitisers </w:t>
      </w:r>
    </w:p>
    <w:p w:rsidR="00000000" w:rsidRPr="008E6553" w:rsidP="008E6553">
      <w:pPr>
        <w:pStyle w:val="ListBullet2"/>
      </w:pPr>
      <w:r w:rsidRPr="008E6553">
        <w:t xml:space="preserve">disinfectants </w:t>
      </w:r>
    </w:p>
    <w:p w:rsidR="00000000" w:rsidRPr="008E6553" w:rsidP="008E6553">
      <w:pPr>
        <w:pStyle w:val="ListBullet2"/>
      </w:pPr>
      <w:r w:rsidRPr="008E6553">
        <w:t xml:space="preserve">solvents </w:t>
      </w:r>
    </w:p>
    <w:p w:rsidR="00000000" w:rsidRPr="008E6553" w:rsidP="008E6553">
      <w:pPr>
        <w:pStyle w:val="ListBullet2"/>
      </w:pPr>
      <w:r w:rsidRPr="008E6553">
        <w:t xml:space="preserve">abrasives </w:t>
      </w:r>
    </w:p>
    <w:p w:rsidR="00000000" w:rsidRPr="008E6553" w:rsidP="008E6553">
      <w:pPr>
        <w:pStyle w:val="ListBullet"/>
      </w:pPr>
      <w:r w:rsidRPr="008E6553">
        <w:t>cleaning principles:</w:t>
      </w:r>
    </w:p>
    <w:p w:rsidR="00000000" w:rsidRPr="008E6553" w:rsidP="008E6553">
      <w:pPr>
        <w:pStyle w:val="ListBullet2"/>
      </w:pPr>
      <w:r w:rsidRPr="008E6553">
        <w:t>cleaning agent, time, agitation, temperature</w:t>
      </w:r>
    </w:p>
    <w:p w:rsidR="00000000" w:rsidRPr="008E6553" w:rsidP="008E6553">
      <w:pPr>
        <w:pStyle w:val="ListBullet2"/>
      </w:pPr>
      <w:r w:rsidRPr="008E6553">
        <w:t>significance of pH value of cleaning agents</w:t>
      </w:r>
    </w:p>
    <w:p w:rsidR="00000000" w:rsidRPr="008E6553" w:rsidP="008E6553">
      <w:pPr>
        <w:pStyle w:val="ListBullet2"/>
      </w:pPr>
      <w:r w:rsidRPr="008E6553">
        <w:t>sequence and direction of cleaning</w:t>
      </w:r>
    </w:p>
    <w:p w:rsidR="00000000" w:rsidRPr="008E6553" w:rsidP="008E6553">
      <w:pPr>
        <w:pStyle w:val="ListBullet2"/>
      </w:pPr>
      <w:r w:rsidRPr="008E6553">
        <w:t>achieve results while doing no harm</w:t>
      </w:r>
    </w:p>
    <w:p w:rsidR="00000000" w:rsidRPr="008E6553" w:rsidP="008E6553">
      <w:pPr>
        <w:pStyle w:val="ListBullet"/>
      </w:pPr>
      <w:r w:rsidRPr="008E6553">
        <w:t>functions and features, safe use, routine maintenance and storage of cleaning equipment:</w:t>
      </w:r>
    </w:p>
    <w:p w:rsidR="00000000" w:rsidRPr="008E6553" w:rsidP="008E6553">
      <w:pPr>
        <w:pStyle w:val="ListBullet2"/>
      </w:pPr>
      <w:r w:rsidRPr="008E6553">
        <w:t>absorbent cleaning cloths, dry cloths, damp cloths and lint-free cloths</w:t>
      </w:r>
    </w:p>
    <w:p w:rsidR="00000000" w:rsidRPr="008E6553" w:rsidP="008E6553">
      <w:pPr>
        <w:pStyle w:val="ListBullet2"/>
      </w:pPr>
      <w:r w:rsidRPr="008E6553">
        <w:t>toilet brushes</w:t>
      </w:r>
    </w:p>
    <w:p w:rsidR="00000000" w:rsidRPr="008E6553" w:rsidP="008E6553">
      <w:pPr>
        <w:pStyle w:val="ListBullet2"/>
      </w:pPr>
      <w:r w:rsidRPr="008E6553">
        <w:t>scrubbing brushes, scourers and scrapers</w:t>
      </w:r>
    </w:p>
    <w:p w:rsidR="00000000" w:rsidRPr="008E6553" w:rsidP="008E6553">
      <w:pPr>
        <w:pStyle w:val="ListBullet2"/>
      </w:pPr>
      <w:r w:rsidRPr="008E6553">
        <w:t>long-handled brushes and dustpan tongs</w:t>
      </w:r>
    </w:p>
    <w:p w:rsidR="00000000" w:rsidRPr="008E6553" w:rsidP="008E6553">
      <w:pPr>
        <w:pStyle w:val="ListBullet2"/>
      </w:pPr>
      <w:r w:rsidRPr="008E6553">
        <w:t>brooms and mops</w:t>
      </w:r>
    </w:p>
    <w:p w:rsidR="00000000" w:rsidRPr="008E6553" w:rsidP="008E6553">
      <w:pPr>
        <w:pStyle w:val="ListBullet2"/>
      </w:pPr>
      <w:r w:rsidRPr="008E6553">
        <w:t>buckets and wringer buckets</w:t>
      </w:r>
    </w:p>
    <w:p w:rsidR="00000000" w:rsidRPr="008E6553" w:rsidP="008E6553">
      <w:pPr>
        <w:pStyle w:val="ListBullet2"/>
      </w:pPr>
      <w:r w:rsidRPr="008E6553">
        <w:t>‘doodle bugs’</w:t>
      </w:r>
    </w:p>
    <w:p w:rsidR="00000000" w:rsidRPr="008E6553" w:rsidP="008E6553">
      <w:pPr>
        <w:pStyle w:val="ListBullet2"/>
      </w:pPr>
      <w:r w:rsidRPr="008E6553">
        <w:t>hoses and nozzles</w:t>
      </w:r>
    </w:p>
    <w:p w:rsidR="00000000" w:rsidRPr="008E6553" w:rsidP="008E6553">
      <w:pPr>
        <w:pStyle w:val="ListBullet2"/>
      </w:pPr>
      <w:r w:rsidRPr="008E6553">
        <w:t>sharps disposal units</w:t>
      </w:r>
    </w:p>
    <w:p w:rsidR="00000000" w:rsidRPr="008E6553" w:rsidP="008E6553">
      <w:pPr>
        <w:pStyle w:val="ListBullet2"/>
      </w:pPr>
      <w:r w:rsidRPr="008E6553">
        <w:t>scrubbing and polishing machines</w:t>
      </w:r>
    </w:p>
    <w:p w:rsidR="00000000" w:rsidRPr="008E6553" w:rsidP="008E6553">
      <w:pPr>
        <w:pStyle w:val="ListBullet2"/>
      </w:pPr>
      <w:r w:rsidRPr="008E6553">
        <w:t>squeegees</w:t>
      </w:r>
    </w:p>
    <w:p w:rsidR="00000000" w:rsidRPr="008E6553" w:rsidP="008E6553">
      <w:pPr>
        <w:pStyle w:val="ListBullet"/>
      </w:pPr>
      <w:r w:rsidRPr="008E6553">
        <w:t>selection, use, care and storage of microfibre equipment</w:t>
      </w:r>
    </w:p>
    <w:p w:rsidR="00000000" w:rsidRPr="008E6553" w:rsidP="008E6553">
      <w:pPr>
        <w:pStyle w:val="ListBullet"/>
      </w:pPr>
      <w:r w:rsidRPr="008E6553">
        <w:t>techniques for cle</w:t>
      </w:r>
      <w:r w:rsidRPr="008E6553">
        <w:t>aning correctly and safely:</w:t>
      </w:r>
    </w:p>
    <w:p w:rsidR="00000000" w:rsidRPr="008E6553" w:rsidP="008E6553">
      <w:pPr>
        <w:pStyle w:val="ListBullet2"/>
      </w:pPr>
      <w:r w:rsidRPr="008E6553">
        <w:t>selection of appropriate equipment</w:t>
      </w:r>
    </w:p>
    <w:p w:rsidR="00000000" w:rsidRPr="008E6553" w:rsidP="008E6553">
      <w:pPr>
        <w:pStyle w:val="ListBullet2"/>
      </w:pPr>
      <w:r w:rsidRPr="008E6553">
        <w:t>adjusting equipment for operator height</w:t>
      </w:r>
    </w:p>
    <w:p w:rsidR="00000000" w:rsidRPr="008E6553" w:rsidP="008E6553">
      <w:pPr>
        <w:pStyle w:val="ListBullet2"/>
      </w:pPr>
      <w:r w:rsidRPr="008E6553">
        <w:t>operating posture and movements</w:t>
      </w:r>
    </w:p>
    <w:p w:rsidR="00000000" w:rsidRPr="008E6553" w:rsidP="008E6553">
      <w:pPr>
        <w:pStyle w:val="ListBullet"/>
      </w:pPr>
      <w:r w:rsidRPr="008E6553">
        <w:t>environmentally sustainable work practices and compliance with environmental regulations:</w:t>
      </w:r>
    </w:p>
    <w:p w:rsidR="00000000" w:rsidRPr="008E6553" w:rsidP="008E6553">
      <w:pPr>
        <w:pStyle w:val="ListBullet2"/>
      </w:pPr>
      <w:r w:rsidRPr="008E6553">
        <w:t>storage and disposal of cleaning agents</w:t>
      </w:r>
    </w:p>
    <w:p w:rsidR="00000000" w:rsidRPr="008E6553" w:rsidP="008E6553">
      <w:pPr>
        <w:pStyle w:val="ListBullet2"/>
      </w:pPr>
      <w:r w:rsidRPr="008E6553">
        <w:t xml:space="preserve">ways of minimising negative environmental impact </w:t>
      </w:r>
    </w:p>
    <w:p w:rsidR="00000000" w:rsidRPr="008E6553" w:rsidP="008E6553">
      <w:pPr>
        <w:pStyle w:val="ListBullet2"/>
      </w:pPr>
      <w:r w:rsidRPr="008E6553">
        <w:t>conserving energy and water</w:t>
      </w:r>
    </w:p>
    <w:p w:rsidR="00000000" w:rsidRPr="008E6553" w:rsidP="008E6553">
      <w:pPr>
        <w:pStyle w:val="ListBullet2"/>
      </w:pPr>
      <w:r w:rsidRPr="008E6553">
        <w:t>recycling</w:t>
      </w:r>
    </w:p>
    <w:p w:rsidR="00000000" w:rsidRPr="008E6553" w:rsidP="008E6553">
      <w:pPr>
        <w:pStyle w:val="ListBullet"/>
      </w:pPr>
      <w:r w:rsidRPr="008E6553">
        <w:t>waste disposal:</w:t>
      </w:r>
    </w:p>
    <w:p w:rsidR="00000000" w:rsidRPr="008E6553" w:rsidP="008E6553">
      <w:pPr>
        <w:pStyle w:val="ListBullet2"/>
      </w:pPr>
      <w:r w:rsidRPr="008E6553">
        <w:t xml:space="preserve">general waste </w:t>
      </w:r>
    </w:p>
    <w:p w:rsidR="00000000" w:rsidRPr="008E6553" w:rsidP="008E6553">
      <w:pPr>
        <w:pStyle w:val="ListBullet2"/>
      </w:pPr>
      <w:r w:rsidRPr="008E6553">
        <w:t xml:space="preserve">hazardous waste </w:t>
      </w:r>
    </w:p>
    <w:p w:rsidR="00000000" w:rsidRPr="008E6553" w:rsidP="008E6553">
      <w:pPr>
        <w:pStyle w:val="ListBullet2"/>
      </w:pPr>
      <w:r w:rsidRPr="008E6553">
        <w:t>recyclable waste</w:t>
      </w:r>
    </w:p>
    <w:p w:rsidR="00000000" w:rsidRPr="008E6553" w:rsidP="008E6553">
      <w:pPr>
        <w:pStyle w:val="ListBullet2"/>
      </w:pPr>
      <w:r w:rsidRPr="008E6553">
        <w:t>organic and green waste</w:t>
      </w:r>
    </w:p>
    <w:p w:rsidR="00000000" w:rsidRPr="008E6553" w:rsidP="008E6553">
      <w:pPr>
        <w:pStyle w:val="ListBullet2"/>
      </w:pPr>
      <w:r w:rsidRPr="008E6553">
        <w:t>used materials and cleaning agents.</w:t>
      </w:r>
    </w:p>
    <w:p w:rsidR="00000000" w:rsidRPr="008E6553" w:rsidP="008E6553">
      <w:pPr>
        <w:pStyle w:val="AllowPageBreak"/>
      </w:pPr>
    </w:p>
    <w:p w:rsidR="00000000" w:rsidRPr="008E6553" w:rsidP="008E6553">
      <w:pPr>
        <w:pStyle w:val="Heading1"/>
      </w:pPr>
      <w:bookmarkStart w:id="12" w:name="O_1248672"/>
      <w:bookmarkEnd w:id="12"/>
      <w:r w:rsidRPr="008E6553">
        <w:t>Assessment Conditions</w:t>
      </w:r>
    </w:p>
    <w:p w:rsidR="00000000" w:rsidRPr="008E6553" w:rsidP="001905E8">
      <w:pPr>
        <w:pStyle w:val="BodyText"/>
      </w:pPr>
      <w:r w:rsidRPr="008E6553">
        <w:t xml:space="preserve">Assessors must satisfy the requirements for assessors contained in the Standards for Registered Training Organisations. </w:t>
      </w:r>
    </w:p>
    <w:p w:rsidR="00000000" w:rsidRPr="008E6553" w:rsidP="001905E8">
      <w:pPr>
        <w:pStyle w:val="BodyText"/>
      </w:pPr>
      <w:r w:rsidRPr="008E6553">
        <w:t>Competency is to be assessed in the workplace or a simulated environment that accurately reflec</w:t>
      </w:r>
      <w:r w:rsidRPr="008E6553">
        <w:t xml:space="preserve">ts performance in a real workplace setting where these skills and knowledge would be performed. </w:t>
      </w:r>
    </w:p>
    <w:p w:rsidR="00000000" w:rsidRPr="008E6553" w:rsidP="001905E8">
      <w:pPr>
        <w:pStyle w:val="BodyText"/>
      </w:pPr>
      <w:r w:rsidRPr="008E6553">
        <w:t>Candidates must have access to:</w:t>
      </w:r>
    </w:p>
    <w:p w:rsidR="00000000" w:rsidRPr="008E6553" w:rsidP="008E6553">
      <w:pPr>
        <w:pStyle w:val="ListBullet"/>
      </w:pPr>
      <w:r w:rsidRPr="008E6553">
        <w:t xml:space="preserve">industry-standard cleaning equipment </w:t>
      </w:r>
    </w:p>
    <w:p w:rsidR="00000000" w:rsidRPr="008E6553" w:rsidP="008E6553">
      <w:pPr>
        <w:pStyle w:val="ListBullet"/>
      </w:pPr>
      <w:r w:rsidRPr="008E6553">
        <w:t>appropriate PPE</w:t>
      </w:r>
    </w:p>
    <w:p w:rsidR="00000000" w:rsidRPr="008E6553" w:rsidP="008E6553">
      <w:pPr>
        <w:pStyle w:val="ListBullet"/>
      </w:pPr>
      <w:r w:rsidRPr="008E6553">
        <w:t>manufacturer’s instructions and workplace documents.</w:t>
      </w:r>
    </w:p>
    <w:p w:rsidR="00000000" w:rsidRPr="008E6553" w:rsidP="008E6553">
      <w:pPr>
        <w:pStyle w:val="AllowPageBreak"/>
      </w:pPr>
    </w:p>
    <w:p w:rsidR="00000000" w:rsidRPr="008E6553" w:rsidP="008E6553">
      <w:pPr>
        <w:pStyle w:val="Heading1"/>
      </w:pPr>
      <w:bookmarkStart w:id="13" w:name="O_1248685"/>
      <w:bookmarkEnd w:id="13"/>
      <w:r w:rsidRPr="008E6553">
        <w:t>Links</w:t>
      </w:r>
    </w:p>
    <w:p w:rsidR="00000000" w:rsidRPr="008E6553" w:rsidP="001905E8">
      <w:pPr>
        <w:pStyle w:val="BodyText"/>
      </w:pPr>
      <w:r w:rsidRPr="008E65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37E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E6553" w:rsidP="008E6553"/>
    <w:sectPr w:rsidSect="008E65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53" w:rsidRPr="001905E8" w:rsidP="00190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E8" w:rsidP="008E6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05E8" w:rsidP="008E6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05E8" w:rsidP="008E65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53" w:rsidP="008E6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05E8">
      <w:t>Approved</w:t>
    </w:r>
    <w:r w:rsidR="001905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05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05E8">
      <w:rPr>
        <w:noProof/>
      </w:rPr>
      <w:t>5</w:t>
    </w:r>
    <w:r>
      <w:rPr>
        <w:noProof/>
      </w:rPr>
      <w:fldChar w:fldCharType="end"/>
    </w:r>
  </w:p>
  <w:p w:rsidR="008E6553" w:rsidP="008E6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05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05E8">
      <w:t>BuildSkills Australia</w:t>
    </w:r>
    <w:r w:rsidR="001905E8">
      <w:fldChar w:fldCharType="end"/>
    </w:r>
  </w:p>
  <w:p w:rsidR="008E6553" w:rsidP="008E6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553" w:rsidRPr="001905E8" w:rsidP="00190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E8" w:rsidRPr="002D2AF8" w:rsidP="008E6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CPPCLO3103 Clean and maintain amenities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05E8" w:rsidP="008E65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53" w:rsidRPr="002D2AF8" w:rsidP="008E6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05E8">
      <w:t>CPPCLO3103 Clean and maintain amenities</w:t>
    </w:r>
    <w:r w:rsidR="001905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05E8">
      <w:rPr>
        <w:noProof/>
      </w:rPr>
      <w:t>2 March 2025</w:t>
    </w:r>
    <w:r>
      <w:fldChar w:fldCharType="end"/>
    </w:r>
  </w:p>
  <w:p w:rsidR="008E6553" w:rsidP="008E6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66B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A0A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920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553"/>
  </w:style>
  <w:style w:type="character" w:customStyle="1" w:styleId="Heading1Char">
    <w:name w:val="Heading 1 Char"/>
    <w:basedOn w:val="DefaultParagraphFont"/>
    <w:link w:val="Heading1"/>
    <w:rsid w:val="008E6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5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65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6553"/>
    <w:rPr>
      <w:i/>
    </w:rPr>
  </w:style>
  <w:style w:type="paragraph" w:customStyle="1" w:styleId="SuperHeading">
    <w:name w:val="SuperHeading"/>
    <w:basedOn w:val="Normal"/>
    <w:rsid w:val="008E6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553"/>
    <w:rPr>
      <w:b/>
      <w:spacing w:val="0"/>
    </w:rPr>
  </w:style>
  <w:style w:type="paragraph" w:customStyle="1" w:styleId="SuperTitle">
    <w:name w:val="SuperTitle"/>
    <w:basedOn w:val="Title"/>
    <w:rsid w:val="008E6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5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553"/>
  </w:style>
  <w:style w:type="paragraph" w:styleId="TableofFigures">
    <w:name w:val="table of figures"/>
    <w:basedOn w:val="Normal"/>
    <w:next w:val="Normal"/>
    <w:semiHidden/>
    <w:rsid w:val="008E6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5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6553"/>
    <w:rPr>
      <w:rFonts w:ascii="Wingdings" w:hAnsi="Wingdings"/>
    </w:rPr>
  </w:style>
  <w:style w:type="paragraph" w:customStyle="1" w:styleId="TableHeading">
    <w:name w:val="Table Heading"/>
    <w:basedOn w:val="HeadingBase"/>
    <w:rsid w:val="008E6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553"/>
    <w:rPr>
      <w:color w:val="0033CC"/>
      <w:u w:val="none"/>
    </w:rPr>
  </w:style>
  <w:style w:type="paragraph" w:customStyle="1" w:styleId="BodyTextRight">
    <w:name w:val="Body Text Right"/>
    <w:basedOn w:val="BodyText"/>
    <w:rsid w:val="008E6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5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553"/>
    <w:rPr>
      <w:sz w:val="32"/>
    </w:rPr>
  </w:style>
  <w:style w:type="paragraph" w:customStyle="1" w:styleId="HeadingProcedure">
    <w:name w:val="Heading Procedure"/>
    <w:basedOn w:val="HeadingBase"/>
    <w:next w:val="Normal"/>
    <w:rsid w:val="008E6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553"/>
    <w:pPr>
      <w:spacing w:before="60" w:after="60"/>
    </w:pPr>
  </w:style>
  <w:style w:type="paragraph" w:styleId="ListContinue">
    <w:name w:val="List Continue"/>
    <w:basedOn w:val="List"/>
    <w:rsid w:val="008E6553"/>
    <w:pPr>
      <w:ind w:firstLine="0"/>
    </w:pPr>
  </w:style>
  <w:style w:type="paragraph" w:customStyle="1" w:styleId="ListNote">
    <w:name w:val="List Note"/>
    <w:basedOn w:val="List"/>
    <w:rsid w:val="008E6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553"/>
    <w:rPr>
      <w:rFonts w:ascii="Courier New" w:hAnsi="Courier New"/>
    </w:rPr>
  </w:style>
  <w:style w:type="paragraph" w:customStyle="1" w:styleId="NoteBullet">
    <w:name w:val="Note Bullet"/>
    <w:basedOn w:val="Note"/>
    <w:rsid w:val="008E6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5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553"/>
    <w:rPr>
      <w:b/>
      <w:smallCaps/>
    </w:rPr>
  </w:style>
  <w:style w:type="paragraph" w:customStyle="1" w:styleId="TableListNumber">
    <w:name w:val="Table List Number"/>
    <w:basedOn w:val="ListNumber"/>
    <w:rsid w:val="008E6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553"/>
    <w:pPr>
      <w:numPr>
        <w:numId w:val="9"/>
      </w:numPr>
    </w:pPr>
  </w:style>
  <w:style w:type="paragraph" w:customStyle="1" w:styleId="ListAlpha2">
    <w:name w:val="List Alpha 2"/>
    <w:basedOn w:val="List2"/>
    <w:rsid w:val="008E6553"/>
    <w:pPr>
      <w:numPr>
        <w:numId w:val="8"/>
      </w:numPr>
    </w:pPr>
  </w:style>
  <w:style w:type="paragraph" w:styleId="List2">
    <w:name w:val="List 2"/>
    <w:basedOn w:val="BodyText"/>
    <w:rsid w:val="008E6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5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5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6553"/>
    <w:pPr>
      <w:numPr>
        <w:numId w:val="4"/>
      </w:numPr>
    </w:pPr>
  </w:style>
  <w:style w:type="paragraph" w:styleId="ListContinue2">
    <w:name w:val="List Continue 2"/>
    <w:basedOn w:val="List2"/>
    <w:rsid w:val="008E6553"/>
    <w:pPr>
      <w:ind w:firstLine="0"/>
    </w:pPr>
  </w:style>
  <w:style w:type="paragraph" w:styleId="ListContinue3">
    <w:name w:val="List Continue 3"/>
    <w:basedOn w:val="List3"/>
    <w:rsid w:val="008E6553"/>
    <w:pPr>
      <w:ind w:left="1021" w:firstLine="0"/>
    </w:pPr>
  </w:style>
  <w:style w:type="paragraph" w:styleId="ListContinue4">
    <w:name w:val="List Continue 4"/>
    <w:basedOn w:val="List4"/>
    <w:rsid w:val="008E6553"/>
    <w:pPr>
      <w:ind w:firstLine="0"/>
    </w:pPr>
  </w:style>
  <w:style w:type="paragraph" w:styleId="ListContinue5">
    <w:name w:val="List Continue 5"/>
    <w:basedOn w:val="List5"/>
    <w:rsid w:val="008E6553"/>
    <w:pPr>
      <w:ind w:firstLine="0"/>
    </w:pPr>
  </w:style>
  <w:style w:type="paragraph" w:styleId="ListNumber3">
    <w:name w:val="List Number 3"/>
    <w:basedOn w:val="List3"/>
    <w:rsid w:val="008E6553"/>
    <w:pPr>
      <w:numPr>
        <w:numId w:val="5"/>
      </w:numPr>
    </w:pPr>
  </w:style>
  <w:style w:type="paragraph" w:styleId="ListNumber4">
    <w:name w:val="List Number 4"/>
    <w:basedOn w:val="List4"/>
    <w:rsid w:val="008E6553"/>
    <w:pPr>
      <w:numPr>
        <w:numId w:val="6"/>
      </w:numPr>
    </w:pPr>
  </w:style>
  <w:style w:type="paragraph" w:styleId="ListNumber5">
    <w:name w:val="List Number 5"/>
    <w:basedOn w:val="List5"/>
    <w:rsid w:val="008E6553"/>
    <w:pPr>
      <w:numPr>
        <w:numId w:val="7"/>
      </w:numPr>
    </w:pPr>
  </w:style>
  <w:style w:type="paragraph" w:styleId="BlockText">
    <w:name w:val="Block Text"/>
    <w:basedOn w:val="Normal"/>
    <w:rsid w:val="008E6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553"/>
    <w:rPr>
      <w:sz w:val="16"/>
      <w:vertAlign w:val="superscript"/>
    </w:rPr>
  </w:style>
  <w:style w:type="character" w:customStyle="1" w:styleId="Symbols">
    <w:name w:val="Symbols"/>
    <w:basedOn w:val="DefaultParagraphFont"/>
    <w:rsid w:val="008E6553"/>
    <w:rPr>
      <w:rFonts w:ascii="Symbol" w:hAnsi="Symbol"/>
    </w:rPr>
  </w:style>
  <w:style w:type="character" w:customStyle="1" w:styleId="MenuOptions">
    <w:name w:val="Menu Options"/>
    <w:basedOn w:val="DefaultParagraphFont"/>
    <w:rsid w:val="008E6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553"/>
    <w:rPr>
      <w:b/>
    </w:rPr>
  </w:style>
  <w:style w:type="character" w:customStyle="1" w:styleId="Underlined">
    <w:name w:val="Underlined"/>
    <w:basedOn w:val="DefaultParagraphFont"/>
    <w:rsid w:val="008E6553"/>
    <w:rPr>
      <w:u w:val="single"/>
    </w:rPr>
  </w:style>
  <w:style w:type="paragraph" w:customStyle="1" w:styleId="TableBodyTextRight">
    <w:name w:val="Table Body Text Right"/>
    <w:basedOn w:val="TableBodyText"/>
    <w:rsid w:val="008E6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553"/>
    <w:rPr>
      <w:sz w:val="18"/>
    </w:rPr>
  </w:style>
  <w:style w:type="paragraph" w:customStyle="1" w:styleId="BodySmallRight">
    <w:name w:val="Body Small Right"/>
    <w:basedOn w:val="BodyTextRight"/>
    <w:rsid w:val="008E6553"/>
    <w:rPr>
      <w:sz w:val="18"/>
      <w:szCs w:val="18"/>
    </w:rPr>
  </w:style>
  <w:style w:type="paragraph" w:customStyle="1" w:styleId="MarginEdition">
    <w:name w:val="Margin Edition"/>
    <w:basedOn w:val="MarginNote"/>
    <w:rsid w:val="008E6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553"/>
    <w:rPr>
      <w:sz w:val="2"/>
      <w:szCs w:val="2"/>
    </w:rPr>
  </w:style>
  <w:style w:type="character" w:customStyle="1" w:styleId="Small">
    <w:name w:val="Small"/>
    <w:basedOn w:val="DefaultParagraphFont"/>
    <w:rsid w:val="008E6553"/>
    <w:rPr>
      <w:sz w:val="16"/>
    </w:rPr>
  </w:style>
  <w:style w:type="paragraph" w:customStyle="1" w:styleId="WideTable">
    <w:name w:val="Wide Table"/>
    <w:basedOn w:val="Normal"/>
    <w:rsid w:val="008E6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553"/>
  </w:style>
  <w:style w:type="paragraph" w:styleId="Quote">
    <w:name w:val="Quote"/>
    <w:basedOn w:val="Heading1"/>
    <w:link w:val="QuoteChar"/>
    <w:qFormat/>
    <w:rsid w:val="008E6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553"/>
    <w:pPr>
      <w:pageBreakBefore/>
    </w:pPr>
  </w:style>
  <w:style w:type="paragraph" w:customStyle="1" w:styleId="Border">
    <w:name w:val="Border"/>
    <w:basedOn w:val="Normal"/>
    <w:qFormat/>
    <w:rsid w:val="008E6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553"/>
    <w:rPr>
      <w:u w:val="single"/>
    </w:rPr>
  </w:style>
  <w:style w:type="character" w:customStyle="1" w:styleId="BoldandItalics">
    <w:name w:val="Bold and Italics"/>
    <w:qFormat/>
    <w:rsid w:val="008E6553"/>
    <w:rPr>
      <w:b/>
      <w:i/>
      <w:u w:val="none"/>
    </w:rPr>
  </w:style>
  <w:style w:type="paragraph" w:styleId="BalloonText">
    <w:name w:val="Balloon Text"/>
    <w:basedOn w:val="Normal"/>
    <w:link w:val="BalloonTextChar"/>
    <w:rsid w:val="008E6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553"/>
    <w:pPr>
      <w:spacing w:before="0" w:after="0"/>
    </w:pPr>
  </w:style>
  <w:style w:type="paragraph" w:customStyle="1" w:styleId="BodyTextBold">
    <w:name w:val="Body Text Bold"/>
    <w:basedOn w:val="BodyText"/>
    <w:qFormat/>
    <w:rsid w:val="008E6553"/>
    <w:rPr>
      <w:b/>
    </w:rPr>
  </w:style>
  <w:style w:type="character" w:styleId="Hyperlink">
    <w:name w:val="Hyperlink"/>
    <w:basedOn w:val="DefaultParagraphFont"/>
    <w:uiPriority w:val="99"/>
    <w:unhideWhenUsed/>
    <w:rsid w:val="00190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1248</Words>
  <Characters>7906</Characters>
  <Application>Microsoft Office Word</Application>
  <DocSecurity>0</DocSecurity>
  <Lines>292</Lines>
  <Paragraphs>198</Paragraphs>
  <ScaleCrop>false</ScaleCrop>
  <Company>Author-it Software Corporation Ltd.</Company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CPPCLO3103 Clean and maintain amenities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