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B12" w:rsidP="007B5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CPPCLO3040 Clean ceiling surfaces and fittings</w:t>
      </w:r>
      <w:r>
        <w:fldChar w:fldCharType="end"/>
      </w:r>
    </w:p>
    <w:p w:rsidR="007B5B12" w:rsidP="007B5B12">
      <w:pPr>
        <w:pStyle w:val="Version"/>
        <w:sectPr w:rsidSect="00E13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3A56" w:rsidP="00E13A56">
      <w:pPr>
        <w:pStyle w:val="SuperHeading"/>
      </w:pPr>
      <w:r w:rsidRPr="00E13A56">
        <w:t>Assessment Requirements for CPPCLO3040 Clean ceiling surfaces and fittings</w:t>
      </w:r>
    </w:p>
    <w:p w:rsidR="00000000" w:rsidRPr="00E13A56" w:rsidP="00E13A56">
      <w:pPr>
        <w:pStyle w:val="Heading1"/>
      </w:pPr>
      <w:bookmarkStart w:id="1" w:name="O_956326"/>
      <w:bookmarkEnd w:id="1"/>
      <w:r w:rsidRPr="00E13A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2"/>
        <w:gridCol w:w="7084"/>
      </w:tblGrid>
      <w:tr w:rsidTr="007B5B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A56" w:rsidP="00E13A56">
            <w:pPr>
              <w:pStyle w:val="BodyText"/>
            </w:pPr>
            <w:r w:rsidRPr="00E13A5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56">
            <w:pPr>
              <w:pStyle w:val="BodyText"/>
              <w:rPr>
                <w:lang w:val="en-NZ"/>
              </w:rPr>
            </w:pPr>
            <w:r w:rsidRPr="00E13A56">
              <w:rPr>
                <w:rStyle w:val="SpecialBold"/>
              </w:rPr>
              <w:t>Comment</w:t>
            </w:r>
          </w:p>
        </w:tc>
      </w:tr>
      <w:tr w:rsidTr="007B5B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56">
            <w:pPr>
              <w:pStyle w:val="BodyText"/>
              <w:rPr>
                <w:lang w:val="en-NZ"/>
              </w:rPr>
            </w:pPr>
            <w:r w:rsidRPr="00E13A56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56">
            <w:pPr>
              <w:pStyle w:val="BodyText"/>
              <w:rPr>
                <w:lang w:val="en-NZ"/>
              </w:rPr>
            </w:pPr>
            <w:r w:rsidRPr="00E13A56">
              <w:t>Replaces superseded equivalent CPPCLO2010A Clean ceiling surfaces and fittings. This version first released with CPP Property Services Training Package Version 4.</w:t>
            </w:r>
          </w:p>
        </w:tc>
      </w:tr>
      <w:tr w:rsidTr="007B5B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56">
            <w:pPr>
              <w:pStyle w:val="BodyText"/>
              <w:rPr>
                <w:lang w:val="en-NZ"/>
              </w:rPr>
            </w:pPr>
            <w:r w:rsidRPr="00E13A56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A56" w:rsidP="00E13A56">
            <w:pPr>
              <w:pStyle w:val="BodyText"/>
            </w:pPr>
            <w:r w:rsidRPr="00E13A56">
              <w:t xml:space="preserve">Minor update to typo in the Knowledge Evidence, replace </w:t>
            </w:r>
            <w:r>
              <w:t>‘</w:t>
            </w:r>
            <w:r w:rsidRPr="00E13A56">
              <w:t>distilling</w:t>
            </w:r>
            <w:r>
              <w:t>’</w:t>
            </w:r>
            <w:r w:rsidRPr="00E13A56">
              <w:t xml:space="preserve"> with </w:t>
            </w:r>
            <w:r>
              <w:t>‘</w:t>
            </w:r>
            <w:r w:rsidRPr="00E13A56">
              <w:t>dilutin</w:t>
            </w:r>
            <w:r w:rsidRPr="00E13A56">
              <w:t>g</w:t>
            </w:r>
            <w:r>
              <w:t>’</w:t>
            </w:r>
            <w:r w:rsidRPr="00E13A56">
              <w:t>. This version released with CPP Property Services Training Package Version 5.</w:t>
            </w:r>
          </w:p>
        </w:tc>
      </w:tr>
    </w:tbl>
    <w:p w:rsidR="00000000" w:rsidRPr="00E13A56" w:rsidP="00E13A56">
      <w:pPr>
        <w:pStyle w:val="BodyText"/>
      </w:pPr>
    </w:p>
    <w:p w:rsidR="00000000" w:rsidRPr="00E13A56" w:rsidP="00E13A56">
      <w:pPr>
        <w:pStyle w:val="AllowPageBreak"/>
      </w:pPr>
    </w:p>
    <w:p w:rsidR="00000000" w:rsidRPr="00E13A56" w:rsidP="00E13A56">
      <w:pPr>
        <w:pStyle w:val="Heading1"/>
      </w:pPr>
      <w:bookmarkStart w:id="2" w:name="O_956325"/>
      <w:bookmarkEnd w:id="2"/>
      <w:r w:rsidRPr="00E13A56">
        <w:t>Performance Evidence</w:t>
      </w:r>
    </w:p>
    <w:p w:rsidR="00000000" w:rsidRPr="00E13A56" w:rsidP="007B5B12">
      <w:pPr>
        <w:pStyle w:val="BodyText"/>
      </w:pPr>
      <w:r w:rsidRPr="00E13A56">
        <w:t>A person demonstrating competency in this unit must satisfy the requirements of the elements, performance criteria, foundation skills a</w:t>
      </w:r>
      <w:r w:rsidRPr="00E13A56">
        <w:t>nd range of conditions of this unit.</w:t>
      </w:r>
    </w:p>
    <w:p w:rsidR="00000000" w:rsidRPr="00E13A56" w:rsidP="007B5B12">
      <w:pPr>
        <w:pStyle w:val="BodyText"/>
      </w:pPr>
      <w:r w:rsidRPr="00E13A56">
        <w:t>The person must also:</w:t>
      </w:r>
    </w:p>
    <w:p w:rsidR="00000000" w:rsidRPr="00E13A56" w:rsidP="00E13A56">
      <w:pPr>
        <w:pStyle w:val="ListBullet"/>
      </w:pPr>
      <w:r w:rsidRPr="00E13A56">
        <w:t>dust and cobweb one ceiling from the ground, using equipment selected for the job</w:t>
      </w:r>
    </w:p>
    <w:p w:rsidR="00000000" w:rsidRPr="00E13A56" w:rsidP="00E13A56">
      <w:pPr>
        <w:pStyle w:val="ListBullet"/>
      </w:pPr>
      <w:r w:rsidRPr="00E13A56">
        <w:t>use selected equipment and materials to clean five of the following fittings:</w:t>
      </w:r>
    </w:p>
    <w:p w:rsidR="00000000" w:rsidRPr="00E13A56" w:rsidP="00E13A56">
      <w:pPr>
        <w:pStyle w:val="ListBullet2"/>
      </w:pPr>
      <w:r w:rsidRPr="00E13A56">
        <w:t>audiovisual equipment</w:t>
      </w:r>
    </w:p>
    <w:p w:rsidR="00000000" w:rsidRPr="00E13A56" w:rsidP="00E13A56">
      <w:pPr>
        <w:pStyle w:val="ListBullet2"/>
      </w:pPr>
      <w:r w:rsidRPr="00E13A56">
        <w:t>cameras</w:t>
      </w:r>
    </w:p>
    <w:p w:rsidR="00000000" w:rsidRPr="00E13A56" w:rsidP="00E13A56">
      <w:pPr>
        <w:pStyle w:val="ListBullet2"/>
      </w:pPr>
      <w:r w:rsidRPr="00E13A56">
        <w:t>ceiling fans</w:t>
      </w:r>
    </w:p>
    <w:p w:rsidR="00000000" w:rsidRPr="00E13A56" w:rsidP="00E13A56">
      <w:pPr>
        <w:pStyle w:val="ListBullet2"/>
      </w:pPr>
      <w:r w:rsidRPr="00E13A56">
        <w:t>ceiling roses</w:t>
      </w:r>
    </w:p>
    <w:p w:rsidR="00000000" w:rsidRPr="00E13A56" w:rsidP="00E13A56">
      <w:pPr>
        <w:pStyle w:val="ListBullet2"/>
      </w:pPr>
      <w:r w:rsidRPr="00E13A56">
        <w:t>cornices</w:t>
      </w:r>
    </w:p>
    <w:p w:rsidR="00000000" w:rsidRPr="00E13A56" w:rsidP="00E13A56">
      <w:pPr>
        <w:pStyle w:val="ListBullet2"/>
      </w:pPr>
      <w:r w:rsidRPr="00E13A56">
        <w:t>lighting tracks</w:t>
      </w:r>
    </w:p>
    <w:p w:rsidR="00000000" w:rsidRPr="00E13A56" w:rsidP="00E13A56">
      <w:pPr>
        <w:pStyle w:val="ListBullet2"/>
      </w:pPr>
      <w:r w:rsidRPr="00E13A56">
        <w:t>pendant lighting</w:t>
      </w:r>
    </w:p>
    <w:p w:rsidR="00000000" w:rsidRPr="00E13A56" w:rsidP="00E13A56">
      <w:pPr>
        <w:pStyle w:val="ListBullet2"/>
      </w:pPr>
      <w:r w:rsidRPr="00E13A56">
        <w:t>recessed lights</w:t>
      </w:r>
    </w:p>
    <w:p w:rsidR="00000000" w:rsidRPr="00E13A56" w:rsidP="00E13A56">
      <w:pPr>
        <w:pStyle w:val="ListBullet2"/>
      </w:pPr>
      <w:r w:rsidRPr="00E13A56">
        <w:t>skylights</w:t>
      </w:r>
    </w:p>
    <w:p w:rsidR="00000000" w:rsidRPr="00E13A56" w:rsidP="00E13A56">
      <w:pPr>
        <w:pStyle w:val="ListBullet2"/>
      </w:pPr>
      <w:r w:rsidRPr="00E13A56">
        <w:t>sprinkler systems</w:t>
      </w:r>
    </w:p>
    <w:p w:rsidR="00000000" w:rsidRPr="00E13A56" w:rsidP="00E13A56">
      <w:pPr>
        <w:pStyle w:val="ListBullet2"/>
      </w:pPr>
      <w:r w:rsidRPr="00E13A56">
        <w:t>vents and grilles</w:t>
      </w:r>
    </w:p>
    <w:p w:rsidR="00000000" w:rsidRPr="00E13A56" w:rsidP="00E13A56">
      <w:pPr>
        <w:pStyle w:val="ListBullet"/>
      </w:pPr>
      <w:r w:rsidRPr="00E13A56">
        <w:t>one of the above fittings must be accessed using a stepladder according to manufacturer and safety specifications.</w:t>
      </w:r>
    </w:p>
    <w:p w:rsidR="00000000" w:rsidRPr="00E13A56" w:rsidP="00E13A56">
      <w:pPr>
        <w:pStyle w:val="BodyText"/>
      </w:pPr>
    </w:p>
    <w:p w:rsidR="00000000" w:rsidRPr="00E13A56" w:rsidP="007B5B12">
      <w:pPr>
        <w:pStyle w:val="BodyText"/>
      </w:pPr>
      <w:r w:rsidRPr="00E13A56">
        <w:t>In doing the above work, the person must:</w:t>
      </w:r>
    </w:p>
    <w:p w:rsidR="00000000" w:rsidRPr="00E13A56" w:rsidP="00E13A56">
      <w:pPr>
        <w:pStyle w:val="ListBullet"/>
      </w:pPr>
      <w:r w:rsidRPr="00E13A56">
        <w:t>identify site hazards and control risks before commencing the task</w:t>
      </w:r>
    </w:p>
    <w:p w:rsidR="00000000" w:rsidRPr="00E13A56" w:rsidP="00E13A56">
      <w:pPr>
        <w:pStyle w:val="ListBullet"/>
      </w:pPr>
      <w:r w:rsidRPr="00E13A56">
        <w:t>identify type and characteristics of ceiling surface and fittings</w:t>
      </w:r>
    </w:p>
    <w:p w:rsidR="00000000" w:rsidRPr="00E13A56" w:rsidP="00E13A56">
      <w:pPr>
        <w:pStyle w:val="ListBullet"/>
      </w:pPr>
      <w:r w:rsidRPr="00E13A56">
        <w:t>select and prepare cleaning equipment and chemicals required for the task</w:t>
      </w:r>
    </w:p>
    <w:p w:rsidR="00000000" w:rsidRPr="00E13A56" w:rsidP="00E13A56">
      <w:pPr>
        <w:pStyle w:val="ListBullet"/>
      </w:pPr>
      <w:r w:rsidRPr="00E13A56">
        <w:t>use sa</w:t>
      </w:r>
      <w:r w:rsidRPr="00E13A56">
        <w:t>fe and efficient cleaning methods</w:t>
      </w:r>
    </w:p>
    <w:p w:rsidR="00000000" w:rsidRPr="00E13A56" w:rsidP="00E13A56">
      <w:pPr>
        <w:pStyle w:val="ListBullet"/>
      </w:pPr>
      <w:r w:rsidRPr="00E13A56">
        <w:t>correctly and safely handle waste, including contaminated materials</w:t>
      </w:r>
    </w:p>
    <w:p w:rsidR="00000000" w:rsidRPr="00E13A56" w:rsidP="00E13A56">
      <w:pPr>
        <w:pStyle w:val="ListBullet"/>
      </w:pPr>
      <w:r w:rsidRPr="00E13A56">
        <w:t>comply with company requirements.</w:t>
      </w:r>
    </w:p>
    <w:p w:rsidR="00000000" w:rsidRPr="00E13A56" w:rsidP="00E13A56">
      <w:pPr>
        <w:pStyle w:val="AllowPageBreak"/>
      </w:pPr>
    </w:p>
    <w:p w:rsidR="00000000" w:rsidRPr="00E13A56" w:rsidP="00E13A56">
      <w:pPr>
        <w:pStyle w:val="Heading1"/>
      </w:pPr>
      <w:bookmarkStart w:id="3" w:name="O_956324"/>
      <w:bookmarkEnd w:id="3"/>
      <w:r w:rsidRPr="00E13A56">
        <w:t>Knowledge Evidence</w:t>
      </w:r>
    </w:p>
    <w:p w:rsidR="00000000" w:rsidRPr="00E13A56" w:rsidP="007B5B12">
      <w:pPr>
        <w:pStyle w:val="BodyText"/>
      </w:pPr>
      <w:r w:rsidRPr="00E13A56">
        <w:t>A person demonstrating competency in this unit must demonstrate knowledge of:</w:t>
      </w:r>
    </w:p>
    <w:p w:rsidR="00000000" w:rsidRPr="00E13A56" w:rsidP="00E13A56">
      <w:pPr>
        <w:pStyle w:val="ListBullet"/>
      </w:pPr>
      <w:r w:rsidRPr="00E13A56">
        <w:t>clean</w:t>
      </w:r>
      <w:r w:rsidRPr="00E13A56">
        <w:t>ing techniques for removing soil from ceiling surfaces and fittings</w:t>
      </w:r>
    </w:p>
    <w:p w:rsidR="00000000" w:rsidRPr="00E13A56" w:rsidP="00E13A56">
      <w:pPr>
        <w:pStyle w:val="ListBullet"/>
      </w:pPr>
      <w:r w:rsidRPr="00E13A56">
        <w:t>types and characteristics of cleaning chemicals and their application on different surfaces, including:</w:t>
      </w:r>
    </w:p>
    <w:p w:rsidR="00000000" w:rsidRPr="00E13A56" w:rsidP="00E13A56">
      <w:pPr>
        <w:pStyle w:val="ListBullet2"/>
      </w:pPr>
      <w:r w:rsidRPr="00E13A56">
        <w:t>application techniques</w:t>
      </w:r>
    </w:p>
    <w:p w:rsidR="00000000" w:rsidRPr="00E13A56" w:rsidP="00E13A56">
      <w:pPr>
        <w:pStyle w:val="ListBullet2"/>
      </w:pPr>
      <w:r w:rsidRPr="00E13A56">
        <w:t>risks of damage to surfaces caused by use of incompatible ch</w:t>
      </w:r>
      <w:r w:rsidRPr="00E13A56">
        <w:t>emicals</w:t>
      </w:r>
    </w:p>
    <w:p w:rsidR="00000000" w:rsidRPr="00E13A56" w:rsidP="00E13A56">
      <w:pPr>
        <w:pStyle w:val="ListBullet2"/>
      </w:pPr>
      <w:r w:rsidRPr="00E13A56">
        <w:t>environmental and health controls</w:t>
      </w:r>
    </w:p>
    <w:p w:rsidR="00000000" w:rsidRPr="00E13A56" w:rsidP="00E13A56">
      <w:pPr>
        <w:pStyle w:val="ListBullet"/>
      </w:pPr>
      <w:r w:rsidRPr="00E13A56">
        <w:t>key requirements of legislation, regulations, codes of practice and industry advisory standards relating to cleaning ceiling surfaces and fittings</w:t>
      </w:r>
    </w:p>
    <w:p w:rsidR="00000000" w:rsidRPr="00E13A56" w:rsidP="00E13A56">
      <w:pPr>
        <w:pStyle w:val="ListBullet"/>
      </w:pPr>
      <w:r w:rsidRPr="00E13A56">
        <w:t>processes for safely handling and disposing of waste, including:</w:t>
      </w:r>
    </w:p>
    <w:p w:rsidR="00000000" w:rsidRPr="00E13A56" w:rsidP="00E13A56">
      <w:pPr>
        <w:pStyle w:val="ListBullet2"/>
      </w:pPr>
      <w:r w:rsidRPr="00E13A56">
        <w:t>chemicals past their expiry date</w:t>
      </w:r>
    </w:p>
    <w:p w:rsidR="00000000" w:rsidRPr="00E13A56" w:rsidP="00E13A56">
      <w:pPr>
        <w:pStyle w:val="ListBullet2"/>
      </w:pPr>
      <w:r w:rsidRPr="00E13A56">
        <w:t>obsolete equipment</w:t>
      </w:r>
    </w:p>
    <w:p w:rsidR="00000000" w:rsidRPr="00E13A56" w:rsidP="00E13A56">
      <w:pPr>
        <w:pStyle w:val="ListBullet2"/>
      </w:pPr>
      <w:r w:rsidRPr="00E13A56">
        <w:t>packaging</w:t>
      </w:r>
    </w:p>
    <w:p w:rsidR="00000000" w:rsidRPr="00E13A56" w:rsidP="00E13A56">
      <w:pPr>
        <w:pStyle w:val="ListBullet2"/>
      </w:pPr>
      <w:r w:rsidRPr="00E13A56">
        <w:t>used containers</w:t>
      </w:r>
    </w:p>
    <w:p w:rsidR="00000000" w:rsidRPr="00E13A56" w:rsidP="00E13A56">
      <w:pPr>
        <w:pStyle w:val="ListBullet2"/>
      </w:pPr>
      <w:r w:rsidRPr="00E13A56">
        <w:t>used or contaminated personal protective equipment (PPE)</w:t>
      </w:r>
    </w:p>
    <w:p w:rsidR="00000000" w:rsidRPr="00E13A56" w:rsidP="00E13A56">
      <w:pPr>
        <w:pStyle w:val="ListBullet2"/>
      </w:pPr>
      <w:r w:rsidRPr="00E13A56">
        <w:t>used or unused chemicals</w:t>
      </w:r>
    </w:p>
    <w:p w:rsidR="00000000" w:rsidRPr="00E13A56" w:rsidP="00E13A56">
      <w:pPr>
        <w:pStyle w:val="ListBullet"/>
      </w:pPr>
      <w:r w:rsidRPr="00E13A56">
        <w:t>safe handling techniques for working with hazardous chemicals, including:</w:t>
      </w:r>
    </w:p>
    <w:p w:rsidR="00000000" w:rsidRPr="00E13A56" w:rsidP="00E13A56">
      <w:pPr>
        <w:pStyle w:val="ListBullet2"/>
      </w:pPr>
      <w:r w:rsidRPr="00E13A56">
        <w:t>emergency chemical s</w:t>
      </w:r>
      <w:r w:rsidRPr="00E13A56">
        <w:t>pill control measures</w:t>
      </w:r>
    </w:p>
    <w:p w:rsidR="00000000" w:rsidRPr="00E13A56" w:rsidP="00E13A56">
      <w:pPr>
        <w:pStyle w:val="ListBullet2"/>
      </w:pPr>
      <w:r w:rsidRPr="00E13A56">
        <w:t>routes of entry and potential symptoms of exposure to chemicals</w:t>
      </w:r>
    </w:p>
    <w:p w:rsidR="00000000" w:rsidRPr="00E13A56" w:rsidP="00E13A56">
      <w:pPr>
        <w:pStyle w:val="ListBullet2"/>
      </w:pPr>
      <w:r w:rsidRPr="00E13A56">
        <w:t>safe methods for diluting chemicals</w:t>
      </w:r>
    </w:p>
    <w:p w:rsidR="00000000" w:rsidRPr="00E13A56" w:rsidP="00E13A56">
      <w:pPr>
        <w:pStyle w:val="ListBullet2"/>
      </w:pPr>
      <w:r w:rsidRPr="00E13A56">
        <w:t>working according to safety data sheets (SDS)</w:t>
      </w:r>
    </w:p>
    <w:p w:rsidR="00000000" w:rsidRPr="00E13A56" w:rsidP="00E13A56">
      <w:pPr>
        <w:pStyle w:val="ListBullet"/>
      </w:pPr>
      <w:r w:rsidRPr="00E13A56">
        <w:t>types of ceiling and fitting surfaces and their characteristics.</w:t>
      </w:r>
    </w:p>
    <w:p w:rsidR="00000000" w:rsidRPr="00E13A56" w:rsidP="00E13A56">
      <w:pPr>
        <w:pStyle w:val="AllowPageBreak"/>
      </w:pPr>
    </w:p>
    <w:p w:rsidR="00000000" w:rsidRPr="00E13A56" w:rsidP="00E13A56">
      <w:pPr>
        <w:pStyle w:val="Heading1"/>
      </w:pPr>
      <w:bookmarkStart w:id="4" w:name="O_956323"/>
      <w:bookmarkEnd w:id="4"/>
      <w:r w:rsidRPr="00E13A56">
        <w:t>Assessment Conditions</w:t>
      </w:r>
    </w:p>
    <w:p w:rsidR="00000000" w:rsidRPr="00E13A56" w:rsidP="007B5B12">
      <w:pPr>
        <w:pStyle w:val="BodyText"/>
      </w:pPr>
      <w:r w:rsidRPr="00E13A56">
        <w:t>The following must be present and available to learners during assessment activities:</w:t>
      </w:r>
    </w:p>
    <w:p w:rsidR="00000000" w:rsidRPr="00E13A56" w:rsidP="00E13A56">
      <w:pPr>
        <w:pStyle w:val="ListBullet"/>
      </w:pPr>
      <w:r w:rsidRPr="00E13A56">
        <w:t>equipment:</w:t>
      </w:r>
    </w:p>
    <w:p w:rsidR="00000000" w:rsidRPr="00E13A56" w:rsidP="00E13A56">
      <w:pPr>
        <w:pStyle w:val="ListBullet2"/>
      </w:pPr>
      <w:r w:rsidRPr="00E13A56">
        <w:t>as listed in the range of conditions</w:t>
      </w:r>
    </w:p>
    <w:p w:rsidR="00000000" w:rsidRPr="00E13A56" w:rsidP="00E13A56">
      <w:pPr>
        <w:pStyle w:val="ListBullet"/>
      </w:pPr>
      <w:r w:rsidRPr="00E13A56">
        <w:t>materials:</w:t>
      </w:r>
    </w:p>
    <w:p w:rsidR="00000000" w:rsidRPr="00E13A56" w:rsidP="00E13A56">
      <w:pPr>
        <w:pStyle w:val="ListBullet2"/>
      </w:pPr>
      <w:r w:rsidRPr="00E13A56">
        <w:t>cleaning chemicals as listed in the range of conditions</w:t>
      </w:r>
    </w:p>
    <w:p w:rsidR="00000000" w:rsidRPr="00E13A56" w:rsidP="00E13A56">
      <w:pPr>
        <w:pStyle w:val="ListBullet"/>
      </w:pPr>
      <w:r w:rsidRPr="00E13A56">
        <w:t>specifications:</w:t>
      </w:r>
    </w:p>
    <w:p w:rsidR="00000000" w:rsidRPr="00E13A56" w:rsidP="00E13A56">
      <w:pPr>
        <w:pStyle w:val="ListBullet2"/>
      </w:pPr>
      <w:r w:rsidRPr="00E13A56">
        <w:t>equipment o</w:t>
      </w:r>
      <w:r w:rsidRPr="00E13A56">
        <w:t>perating manuals</w:t>
      </w:r>
    </w:p>
    <w:p w:rsidR="00000000" w:rsidRPr="00E13A56" w:rsidP="00E13A56">
      <w:pPr>
        <w:pStyle w:val="ListBullet2"/>
      </w:pPr>
      <w:r w:rsidRPr="00E13A56">
        <w:t>product labels</w:t>
      </w:r>
    </w:p>
    <w:p w:rsidR="00000000" w:rsidRPr="00E13A56" w:rsidP="00E13A56">
      <w:pPr>
        <w:pStyle w:val="ListBullet2"/>
      </w:pPr>
      <w:r w:rsidRPr="00E13A56">
        <w:t>SDS</w:t>
      </w:r>
    </w:p>
    <w:p w:rsidR="00000000" w:rsidRPr="00E13A56" w:rsidP="00E13A56">
      <w:pPr>
        <w:pStyle w:val="ListBullet2"/>
      </w:pPr>
      <w:r w:rsidRPr="00E13A56">
        <w:t>safety instructions</w:t>
      </w:r>
    </w:p>
    <w:p w:rsidR="00000000" w:rsidRPr="00E13A56" w:rsidP="00E13A56">
      <w:pPr>
        <w:pStyle w:val="ListBullet"/>
      </w:pPr>
      <w:r w:rsidRPr="00E13A56">
        <w:t>physical conditions:</w:t>
      </w:r>
    </w:p>
    <w:p w:rsidR="00000000" w:rsidRPr="00E13A56" w:rsidP="00E13A56">
      <w:pPr>
        <w:pStyle w:val="ListBullet2"/>
      </w:pPr>
      <w:r w:rsidRPr="00E13A56">
        <w:t>work site or venue with ceiling surfaces and fittings</w:t>
      </w:r>
    </w:p>
    <w:p w:rsidR="00000000" w:rsidRPr="00E13A56" w:rsidP="00E13A56">
      <w:pPr>
        <w:pStyle w:val="ListBullet"/>
      </w:pPr>
      <w:r w:rsidRPr="00E13A56">
        <w:t>relationships with team members and supervisor:</w:t>
      </w:r>
    </w:p>
    <w:p w:rsidR="00000000" w:rsidRPr="00E13A56" w:rsidP="00E13A56">
      <w:pPr>
        <w:pStyle w:val="ListBullet2"/>
      </w:pPr>
      <w:r w:rsidRPr="00E13A56">
        <w:t>work may be conducted alone or as part of a team.</w:t>
      </w:r>
    </w:p>
    <w:p w:rsidR="00000000" w:rsidRPr="00E13A56" w:rsidP="00E13A56">
      <w:pPr>
        <w:pStyle w:val="BodyText"/>
      </w:pPr>
    </w:p>
    <w:p w:rsidR="00000000" w:rsidRPr="00E13A56" w:rsidP="007B5B12">
      <w:pPr>
        <w:pStyle w:val="BodyText"/>
      </w:pPr>
      <w:r w:rsidRPr="00E13A56">
        <w:t>Timeframe:</w:t>
      </w:r>
    </w:p>
    <w:p w:rsidR="00000000" w:rsidRPr="00E13A56" w:rsidP="00E13A56">
      <w:pPr>
        <w:pStyle w:val="ListBullet"/>
      </w:pPr>
      <w:r w:rsidRPr="00E13A56">
        <w:t>as specified by the task.</w:t>
      </w:r>
    </w:p>
    <w:p w:rsidR="00000000" w:rsidRPr="00E13A56" w:rsidP="00E13A56">
      <w:pPr>
        <w:pStyle w:val="BodyText"/>
      </w:pPr>
    </w:p>
    <w:p w:rsidR="00000000" w:rsidRPr="00E13A56" w:rsidP="007B5B12">
      <w:pPr>
        <w:pStyle w:val="Heading3"/>
      </w:pPr>
      <w:r w:rsidRPr="00E13A56">
        <w:rPr>
          <w:rStyle w:val="SpecialBold"/>
        </w:rPr>
        <w:t>Assessor requirements</w:t>
      </w:r>
    </w:p>
    <w:p w:rsidR="00000000" w:rsidRPr="00E13A56" w:rsidP="007B5B12">
      <w:pPr>
        <w:pStyle w:val="BodyText"/>
      </w:pPr>
      <w:r w:rsidRPr="00E13A56">
        <w:t>As a minimum, assessors must satisfy the assessor requirements in the Standards for Registered Training Organisations (RTOs) current at the time of assessment.</w:t>
      </w:r>
    </w:p>
    <w:p w:rsidR="00000000" w:rsidRPr="00E13A56" w:rsidP="00E13A56">
      <w:pPr>
        <w:pStyle w:val="Heading1"/>
      </w:pPr>
      <w:bookmarkStart w:id="5" w:name="O_956337"/>
      <w:bookmarkEnd w:id="5"/>
      <w:r w:rsidRPr="00E13A56">
        <w:t>Links</w:t>
      </w:r>
    </w:p>
    <w:p w:rsidR="00000000" w:rsidRPr="00E13A56" w:rsidP="007B5B12">
      <w:pPr>
        <w:pStyle w:val="BodyText"/>
      </w:pPr>
      <w:r w:rsidRPr="00E13A56">
        <w:t>Companion Volume impleme</w:t>
      </w:r>
      <w:r w:rsidRPr="00E13A56">
        <w:t xml:space="preserve">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4378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13A56" w:rsidP="00E13A56"/>
    <w:sectPr w:rsidSect="00E13A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56" w:rsidRPr="007B5B12" w:rsidP="007B5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12" w:rsidP="00E13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B12" w:rsidP="00E13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B5B12" w:rsidP="00E13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A56" w:rsidRPr="007B5B12" w:rsidP="007B5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12" w:rsidRPr="002D2AF8" w:rsidP="00E13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CPPCLO3040 Clean ceiling surfaces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7B5B12" w:rsidP="00E13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3A4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9C6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B06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A56"/>
  </w:style>
  <w:style w:type="character" w:customStyle="1" w:styleId="Heading1Char">
    <w:name w:val="Heading 1 Char"/>
    <w:basedOn w:val="DefaultParagraphFont"/>
    <w:link w:val="Heading1"/>
    <w:rsid w:val="00E13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A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A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A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A56"/>
    <w:rPr>
      <w:b/>
      <w:spacing w:val="0"/>
    </w:rPr>
  </w:style>
  <w:style w:type="paragraph" w:styleId="ListBullet2">
    <w:name w:val="List Bullet 2"/>
    <w:basedOn w:val="List2"/>
    <w:rsid w:val="00E13A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3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A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A56"/>
    <w:rPr>
      <w:i/>
    </w:rPr>
  </w:style>
  <w:style w:type="paragraph" w:styleId="Caption">
    <w:name w:val="caption"/>
    <w:basedOn w:val="BodyText"/>
    <w:next w:val="Normal"/>
    <w:qFormat/>
    <w:rsid w:val="00E13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A56"/>
  </w:style>
  <w:style w:type="paragraph" w:styleId="TableofFigures">
    <w:name w:val="table of figures"/>
    <w:basedOn w:val="Normal"/>
    <w:next w:val="Normal"/>
    <w:semiHidden/>
    <w:rsid w:val="00E13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A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A56"/>
    <w:rPr>
      <w:rFonts w:ascii="Wingdings" w:hAnsi="Wingdings"/>
    </w:rPr>
  </w:style>
  <w:style w:type="paragraph" w:customStyle="1" w:styleId="TableHeading">
    <w:name w:val="Table Heading"/>
    <w:basedOn w:val="HeadingBase"/>
    <w:rsid w:val="00E13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A56"/>
    <w:rPr>
      <w:color w:val="0033CC"/>
      <w:u w:val="none"/>
    </w:rPr>
  </w:style>
  <w:style w:type="paragraph" w:customStyle="1" w:styleId="BodyTextRight">
    <w:name w:val="Body Text Right"/>
    <w:basedOn w:val="BodyText"/>
    <w:rsid w:val="00E13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A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A56"/>
    <w:rPr>
      <w:sz w:val="32"/>
    </w:rPr>
  </w:style>
  <w:style w:type="paragraph" w:customStyle="1" w:styleId="HeadingProcedure">
    <w:name w:val="Heading Procedure"/>
    <w:basedOn w:val="HeadingBase"/>
    <w:next w:val="Normal"/>
    <w:rsid w:val="00E13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A56"/>
    <w:pPr>
      <w:spacing w:before="60" w:after="60"/>
    </w:pPr>
  </w:style>
  <w:style w:type="paragraph" w:styleId="ListContinue">
    <w:name w:val="List Continue"/>
    <w:basedOn w:val="List"/>
    <w:rsid w:val="00E13A56"/>
    <w:pPr>
      <w:ind w:firstLine="0"/>
    </w:pPr>
  </w:style>
  <w:style w:type="paragraph" w:customStyle="1" w:styleId="ListNote">
    <w:name w:val="List Note"/>
    <w:basedOn w:val="List"/>
    <w:rsid w:val="00E13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A56"/>
    <w:rPr>
      <w:rFonts w:ascii="Courier New" w:hAnsi="Courier New"/>
    </w:rPr>
  </w:style>
  <w:style w:type="paragraph" w:customStyle="1" w:styleId="NoteBullet">
    <w:name w:val="Note Bullet"/>
    <w:basedOn w:val="Note"/>
    <w:rsid w:val="00E13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A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A56"/>
    <w:rPr>
      <w:b/>
      <w:smallCaps/>
    </w:rPr>
  </w:style>
  <w:style w:type="paragraph" w:customStyle="1" w:styleId="TableListNumber">
    <w:name w:val="Table List Number"/>
    <w:basedOn w:val="ListNumber"/>
    <w:rsid w:val="00E13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A56"/>
    <w:pPr>
      <w:numPr>
        <w:numId w:val="9"/>
      </w:numPr>
    </w:pPr>
  </w:style>
  <w:style w:type="paragraph" w:customStyle="1" w:styleId="ListAlpha2">
    <w:name w:val="List Alpha 2"/>
    <w:basedOn w:val="List2"/>
    <w:rsid w:val="00E13A56"/>
    <w:pPr>
      <w:numPr>
        <w:numId w:val="8"/>
      </w:numPr>
    </w:pPr>
  </w:style>
  <w:style w:type="paragraph" w:styleId="List2">
    <w:name w:val="List 2"/>
    <w:basedOn w:val="BodyText"/>
    <w:rsid w:val="00E13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A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A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A56"/>
    <w:pPr>
      <w:numPr>
        <w:numId w:val="4"/>
      </w:numPr>
    </w:pPr>
  </w:style>
  <w:style w:type="paragraph" w:styleId="ListContinue2">
    <w:name w:val="List Continue 2"/>
    <w:basedOn w:val="List2"/>
    <w:rsid w:val="00E13A56"/>
    <w:pPr>
      <w:ind w:firstLine="0"/>
    </w:pPr>
  </w:style>
  <w:style w:type="paragraph" w:styleId="ListContinue3">
    <w:name w:val="List Continue 3"/>
    <w:basedOn w:val="List3"/>
    <w:rsid w:val="00E13A56"/>
    <w:pPr>
      <w:ind w:left="1021" w:firstLine="0"/>
    </w:pPr>
  </w:style>
  <w:style w:type="paragraph" w:styleId="ListContinue4">
    <w:name w:val="List Continue 4"/>
    <w:basedOn w:val="List4"/>
    <w:rsid w:val="00E13A56"/>
    <w:pPr>
      <w:ind w:firstLine="0"/>
    </w:pPr>
  </w:style>
  <w:style w:type="paragraph" w:styleId="ListContinue5">
    <w:name w:val="List Continue 5"/>
    <w:basedOn w:val="List5"/>
    <w:rsid w:val="00E13A56"/>
    <w:pPr>
      <w:ind w:firstLine="0"/>
    </w:pPr>
  </w:style>
  <w:style w:type="paragraph" w:styleId="ListNumber3">
    <w:name w:val="List Number 3"/>
    <w:basedOn w:val="List3"/>
    <w:rsid w:val="00E13A56"/>
    <w:pPr>
      <w:numPr>
        <w:numId w:val="5"/>
      </w:numPr>
    </w:pPr>
  </w:style>
  <w:style w:type="paragraph" w:styleId="ListNumber4">
    <w:name w:val="List Number 4"/>
    <w:basedOn w:val="List4"/>
    <w:rsid w:val="00E13A56"/>
    <w:pPr>
      <w:numPr>
        <w:numId w:val="6"/>
      </w:numPr>
    </w:pPr>
  </w:style>
  <w:style w:type="paragraph" w:styleId="ListNumber5">
    <w:name w:val="List Number 5"/>
    <w:basedOn w:val="List5"/>
    <w:rsid w:val="00E13A56"/>
    <w:pPr>
      <w:numPr>
        <w:numId w:val="7"/>
      </w:numPr>
    </w:pPr>
  </w:style>
  <w:style w:type="paragraph" w:styleId="BlockText">
    <w:name w:val="Block Text"/>
    <w:basedOn w:val="Normal"/>
    <w:rsid w:val="00E13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A56"/>
    <w:rPr>
      <w:sz w:val="16"/>
      <w:vertAlign w:val="superscript"/>
    </w:rPr>
  </w:style>
  <w:style w:type="character" w:customStyle="1" w:styleId="Symbols">
    <w:name w:val="Symbols"/>
    <w:basedOn w:val="DefaultParagraphFont"/>
    <w:rsid w:val="00E13A56"/>
    <w:rPr>
      <w:rFonts w:ascii="Symbol" w:hAnsi="Symbol"/>
    </w:rPr>
  </w:style>
  <w:style w:type="character" w:customStyle="1" w:styleId="MenuOptions">
    <w:name w:val="Menu Options"/>
    <w:basedOn w:val="DefaultParagraphFont"/>
    <w:rsid w:val="00E13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A56"/>
    <w:rPr>
      <w:b/>
    </w:rPr>
  </w:style>
  <w:style w:type="character" w:customStyle="1" w:styleId="Underlined">
    <w:name w:val="Underlined"/>
    <w:basedOn w:val="DefaultParagraphFont"/>
    <w:rsid w:val="00E13A56"/>
    <w:rPr>
      <w:u w:val="single"/>
    </w:rPr>
  </w:style>
  <w:style w:type="paragraph" w:customStyle="1" w:styleId="TableBodyTextRight">
    <w:name w:val="Table Body Text Right"/>
    <w:basedOn w:val="TableBodyText"/>
    <w:rsid w:val="00E13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A56"/>
    <w:rPr>
      <w:sz w:val="18"/>
    </w:rPr>
  </w:style>
  <w:style w:type="paragraph" w:customStyle="1" w:styleId="BodySmallRight">
    <w:name w:val="Body Small Right"/>
    <w:basedOn w:val="BodyTextRight"/>
    <w:rsid w:val="00E13A56"/>
    <w:rPr>
      <w:sz w:val="18"/>
      <w:szCs w:val="18"/>
    </w:rPr>
  </w:style>
  <w:style w:type="paragraph" w:customStyle="1" w:styleId="MarginEdition">
    <w:name w:val="Margin Edition"/>
    <w:basedOn w:val="MarginNote"/>
    <w:rsid w:val="00E13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A56"/>
    <w:rPr>
      <w:sz w:val="2"/>
      <w:szCs w:val="2"/>
    </w:rPr>
  </w:style>
  <w:style w:type="character" w:customStyle="1" w:styleId="Small">
    <w:name w:val="Small"/>
    <w:basedOn w:val="DefaultParagraphFont"/>
    <w:rsid w:val="00E13A56"/>
    <w:rPr>
      <w:sz w:val="16"/>
    </w:rPr>
  </w:style>
  <w:style w:type="paragraph" w:customStyle="1" w:styleId="WideTable">
    <w:name w:val="Wide Table"/>
    <w:basedOn w:val="Normal"/>
    <w:rsid w:val="00E13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A56"/>
  </w:style>
  <w:style w:type="paragraph" w:styleId="Quote">
    <w:name w:val="Quote"/>
    <w:basedOn w:val="Heading1"/>
    <w:link w:val="QuoteChar"/>
    <w:qFormat/>
    <w:rsid w:val="00E13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A56"/>
    <w:pPr>
      <w:pageBreakBefore/>
    </w:pPr>
  </w:style>
  <w:style w:type="paragraph" w:customStyle="1" w:styleId="Border">
    <w:name w:val="Border"/>
    <w:basedOn w:val="Normal"/>
    <w:qFormat/>
    <w:rsid w:val="00E13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A56"/>
    <w:rPr>
      <w:u w:val="single"/>
    </w:rPr>
  </w:style>
  <w:style w:type="character" w:customStyle="1" w:styleId="BoldandItalics">
    <w:name w:val="Bold and Italics"/>
    <w:qFormat/>
    <w:rsid w:val="00E13A56"/>
    <w:rPr>
      <w:b/>
      <w:i/>
      <w:u w:val="none"/>
    </w:rPr>
  </w:style>
  <w:style w:type="paragraph" w:styleId="BalloonText">
    <w:name w:val="Balloon Text"/>
    <w:basedOn w:val="Normal"/>
    <w:link w:val="BalloonTextChar"/>
    <w:rsid w:val="00E13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A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A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A56"/>
    <w:pPr>
      <w:spacing w:before="0" w:after="0"/>
    </w:pPr>
  </w:style>
  <w:style w:type="paragraph" w:customStyle="1" w:styleId="BodyTextBold">
    <w:name w:val="Body Text Bold"/>
    <w:basedOn w:val="BodyText"/>
    <w:qFormat/>
    <w:rsid w:val="00E13A56"/>
    <w:rPr>
      <w:b/>
    </w:rPr>
  </w:style>
  <w:style w:type="character" w:styleId="Hyperlink">
    <w:name w:val="Hyperlink"/>
    <w:basedOn w:val="DefaultParagraphFont"/>
    <w:uiPriority w:val="99"/>
    <w:unhideWhenUsed/>
    <w:rsid w:val="007B5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3218</Characters>
  <Application>Microsoft Office Word</Application>
  <DocSecurity>0</DocSecurity>
  <Lines>100</Lines>
  <Paragraphs>90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CPPCLO3040 Clean ceiling surfaces and fittings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2021-05-19T12:56:00Z</dcterms:created>
  <dcterms:modified xsi:type="dcterms:W3CDTF">2021-05-19T12:56:00Z</dcterms:modified>
</cp:coreProperties>
</file>