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13C" w:rsidP="0034413C">
      <w:pPr>
        <w:pStyle w:val="Title"/>
      </w:pPr>
      <w:r>
        <w:fldChar w:fldCharType="begin"/>
      </w:r>
      <w:r>
        <w:instrText xml:space="preserve"> TITLE   \* MERGEFORMAT </w:instrText>
      </w:r>
      <w:r>
        <w:fldChar w:fldCharType="separate"/>
      </w:r>
      <w:r>
        <w:t>CPPCLO3021 Clean industrial machinery</w:t>
      </w:r>
      <w:r>
        <w:fldChar w:fldCharType="end"/>
      </w:r>
    </w:p>
    <w:p w:rsidR="0034413C" w:rsidP="0034413C">
      <w:pPr>
        <w:pStyle w:val="Version"/>
        <w:sectPr w:rsidSect="00267C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7CC9" w:rsidP="00267CC9">
      <w:pPr>
        <w:pStyle w:val="SuperHeading"/>
      </w:pPr>
      <w:r w:rsidRPr="00267CC9">
        <w:t>CPPCLO3021 Clean industrial machinery</w:t>
      </w:r>
    </w:p>
    <w:p w:rsidR="00000000" w:rsidRPr="00267CC9" w:rsidP="00267CC9">
      <w:pPr>
        <w:pStyle w:val="Heading1"/>
      </w:pPr>
      <w:bookmarkStart w:id="1" w:name="O_956284"/>
      <w:bookmarkEnd w:id="1"/>
      <w:r w:rsidRPr="00267CC9">
        <w:t>Modification History</w:t>
      </w:r>
    </w:p>
    <w:tbl>
      <w:tblPr>
        <w:tblW w:w="0" w:type="auto"/>
        <w:tblCellMar>
          <w:left w:w="62" w:type="dxa"/>
          <w:right w:w="62" w:type="dxa"/>
        </w:tblCellMar>
        <w:tblLook w:val="0000"/>
      </w:tblPr>
      <w:tblGrid>
        <w:gridCol w:w="2457"/>
        <w:gridCol w:w="6739"/>
      </w:tblGrid>
      <w:tr w:rsidTr="003441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CC9" w:rsidP="00267CC9">
            <w:pPr>
              <w:pStyle w:val="BodyText"/>
            </w:pPr>
            <w:r w:rsidRPr="00267CC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CC9">
            <w:pPr>
              <w:pStyle w:val="BodyText"/>
              <w:rPr>
                <w:lang w:val="en-NZ"/>
              </w:rPr>
            </w:pPr>
            <w:r w:rsidRPr="00267CC9">
              <w:rPr>
                <w:rStyle w:val="SpecialBold"/>
              </w:rPr>
              <w:t>Comments</w:t>
            </w:r>
          </w:p>
        </w:tc>
      </w:tr>
      <w:tr w:rsidTr="003441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CC9">
            <w:pPr>
              <w:pStyle w:val="BodyText"/>
              <w:rPr>
                <w:lang w:val="en-NZ"/>
              </w:rPr>
            </w:pPr>
            <w:r w:rsidRPr="00267CC9">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CC9">
            <w:pPr>
              <w:pStyle w:val="BodyText"/>
              <w:rPr>
                <w:lang w:val="en-NZ"/>
              </w:rPr>
            </w:pPr>
            <w:r w:rsidRPr="00267CC9">
              <w:t>Replaces superseded equivalent CPPCLO3021A Clean industrial machinery. This version first released with CPP Property Services Training Package Version 4.</w:t>
            </w:r>
          </w:p>
        </w:tc>
      </w:tr>
      <w:tr w:rsidTr="003441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CC9">
            <w:pPr>
              <w:pStyle w:val="BodyText"/>
              <w:rPr>
                <w:lang w:val="en-NZ"/>
              </w:rPr>
            </w:pPr>
            <w:r w:rsidRPr="00267CC9">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CC9" w:rsidP="00267CC9">
            <w:pPr>
              <w:pStyle w:val="BodyText"/>
            </w:pPr>
            <w:r w:rsidRPr="00267CC9">
              <w:t>Minor update to typo in the Knowledge Evid</w:t>
            </w:r>
            <w:r w:rsidRPr="00267CC9">
              <w:t xml:space="preserve">ence, replace </w:t>
            </w:r>
            <w:r>
              <w:t>‘</w:t>
            </w:r>
            <w:r w:rsidRPr="00267CC9">
              <w:t>distilling</w:t>
            </w:r>
            <w:r>
              <w:t>’</w:t>
            </w:r>
            <w:r w:rsidRPr="00267CC9">
              <w:t xml:space="preserve"> with </w:t>
            </w:r>
            <w:r>
              <w:t>‘</w:t>
            </w:r>
            <w:r w:rsidRPr="00267CC9">
              <w:t>diluting</w:t>
            </w:r>
            <w:r>
              <w:t>’</w:t>
            </w:r>
            <w:r w:rsidRPr="00267CC9">
              <w:t>. This version released with CPP Property Services Training Package Version 5.</w:t>
            </w:r>
          </w:p>
        </w:tc>
      </w:tr>
    </w:tbl>
    <w:p w:rsidR="00000000" w:rsidRPr="00267CC9" w:rsidP="00267CC9">
      <w:pPr>
        <w:pStyle w:val="BodyText"/>
      </w:pPr>
    </w:p>
    <w:p w:rsidR="00000000" w:rsidRPr="00267CC9" w:rsidP="00267CC9">
      <w:pPr>
        <w:pStyle w:val="AllowPageBreak"/>
      </w:pPr>
    </w:p>
    <w:p w:rsidR="00000000" w:rsidRPr="00267CC9" w:rsidP="00267CC9">
      <w:pPr>
        <w:pStyle w:val="Heading1"/>
      </w:pPr>
      <w:bookmarkStart w:id="2" w:name="O_956283"/>
      <w:bookmarkEnd w:id="2"/>
      <w:r w:rsidRPr="00267CC9">
        <w:t>Application</w:t>
      </w:r>
    </w:p>
    <w:p w:rsidR="00000000" w:rsidRPr="00267CC9" w:rsidP="0034413C">
      <w:pPr>
        <w:pStyle w:val="BodyText"/>
      </w:pPr>
      <w:r w:rsidRPr="00267CC9">
        <w:t>This unit of competency specifies the outcomes required to clean industrial machinery. It covers assessi</w:t>
      </w:r>
      <w:r w:rsidRPr="00267CC9">
        <w:t>ng the extent of the cleaning task and selecting the required equipment, chemicals and cleaning methods.</w:t>
      </w:r>
    </w:p>
    <w:p w:rsidR="00000000" w:rsidRPr="00267CC9" w:rsidP="0034413C">
      <w:pPr>
        <w:pStyle w:val="BodyText"/>
      </w:pPr>
      <w:r w:rsidRPr="00267CC9">
        <w:t>The unit supports cleaners who work alone or in teams. It applies to machinery cleaning in industrial, food manufacturing, and processing or mining en</w:t>
      </w:r>
      <w:r w:rsidRPr="00267CC9">
        <w:t>vironments.</w:t>
      </w:r>
    </w:p>
    <w:p w:rsidR="00000000" w:rsidRPr="00267CC9" w:rsidP="0034413C">
      <w:pPr>
        <w:pStyle w:val="BodyText"/>
      </w:pPr>
      <w:r w:rsidRPr="00267CC9">
        <w:t>No licensing, legislative, regulatory, or certification requirements apply to this unit of competency at the time of endorsement.</w:t>
      </w:r>
    </w:p>
    <w:p w:rsidR="00000000" w:rsidRPr="00267CC9" w:rsidP="00267CC9">
      <w:pPr>
        <w:pStyle w:val="Heading1"/>
      </w:pPr>
      <w:bookmarkStart w:id="3" w:name="O_956282"/>
      <w:bookmarkEnd w:id="3"/>
      <w:r w:rsidRPr="00267CC9">
        <w:t>Pre-requisite Unit</w:t>
      </w:r>
    </w:p>
    <w:p w:rsidR="00000000" w:rsidRPr="00267CC9" w:rsidP="0034413C">
      <w:pPr>
        <w:pStyle w:val="BodyText"/>
      </w:pPr>
      <w:r w:rsidRPr="00267CC9">
        <w:t>Nil</w:t>
      </w:r>
    </w:p>
    <w:p w:rsidR="00000000" w:rsidRPr="00267CC9" w:rsidP="00267CC9">
      <w:pPr>
        <w:pStyle w:val="Heading1"/>
      </w:pPr>
      <w:bookmarkStart w:id="4" w:name="O_956281"/>
      <w:bookmarkEnd w:id="4"/>
      <w:r w:rsidRPr="00267CC9">
        <w:t>Unit Sector</w:t>
      </w:r>
    </w:p>
    <w:p w:rsidR="00000000" w:rsidRPr="00267CC9" w:rsidP="0034413C">
      <w:pPr>
        <w:pStyle w:val="BodyText"/>
      </w:pPr>
      <w:r w:rsidRPr="00267CC9">
        <w:t>Cleaning operations</w:t>
      </w:r>
    </w:p>
    <w:p w:rsidR="00000000" w:rsidRPr="00267CC9" w:rsidP="00267CC9">
      <w:pPr>
        <w:pStyle w:val="Heading1"/>
      </w:pPr>
      <w:bookmarkStart w:id="5" w:name="O_956280"/>
      <w:bookmarkEnd w:id="5"/>
      <w:r w:rsidRPr="00267CC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67CC9">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Performance criteria describe the performance needed to demonstrate achievement of the element. Where bold italicised text is used, further information is detailed in the range of</w:t>
            </w:r>
            <w:r w:rsidRPr="00267CC9">
              <w:t xml:space="preserve"> conditions.</w:t>
            </w:r>
          </w:p>
        </w:tc>
      </w:tr>
      <w:tr w:rsidTr="00267C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1.</w:t>
            </w:r>
          </w:p>
        </w:tc>
        <w:tc>
          <w:tcPr>
            <w:tcW w:w="1962" w:type="dxa"/>
            <w:vMerge w:val="restart"/>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 xml:space="preserve">Plan and prepare to clean industrial </w:t>
            </w:r>
            <w:r w:rsidRPr="00267CC9">
              <w:t>machinery.</w:t>
            </w:r>
          </w:p>
        </w:tc>
        <w:tc>
          <w:tcPr>
            <w:tcW w:w="770" w:type="dxa"/>
            <w:tcBorders>
              <w:top w:val="nil"/>
              <w:left w:val="nil"/>
              <w:bottom w:val="nil"/>
              <w:right w:val="nil"/>
            </w:tcBorders>
            <w:tcMar>
              <w:top w:w="0" w:type="dxa"/>
              <w:left w:w="62" w:type="dxa"/>
              <w:bottom w:w="0" w:type="dxa"/>
              <w:right w:w="62" w:type="dxa"/>
            </w:tcMar>
          </w:tcPr>
          <w:p w:rsidR="00000000" w:rsidRPr="00267CC9" w:rsidP="00267CC9">
            <w:pPr>
              <w:pStyle w:val="BodyText"/>
            </w:pPr>
            <w:r w:rsidRPr="00267CC9">
              <w:t>1.1.</w:t>
            </w:r>
          </w:p>
        </w:tc>
        <w:tc>
          <w:tcPr>
            <w:tcW w:w="561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rPr>
                <w:rStyle w:val="BoldandItalics"/>
              </w:rPr>
              <w:t>Machinery</w:t>
            </w:r>
            <w:r w:rsidRPr="00267CC9">
              <w:t xml:space="preserve"> to be cleaned is assessed, surfaces and soil types are identified, job requirements are reviewed, and </w:t>
            </w:r>
            <w:r w:rsidRPr="00267CC9">
              <w:t>issues are clarified.</w:t>
            </w:r>
          </w:p>
        </w:tc>
      </w:tr>
      <w:tr w:rsidTr="00267C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7CC9" w:rsidP="00267CC9">
            <w:pPr>
              <w:pStyle w:val="BodyText"/>
            </w:pPr>
            <w:r w:rsidRPr="00267CC9">
              <w:t>1.2.</w:t>
            </w:r>
          </w:p>
        </w:tc>
        <w:tc>
          <w:tcPr>
            <w:tcW w:w="561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rPr>
                <w:rStyle w:val="BoldandItalics"/>
              </w:rPr>
              <w:t>Hazards</w:t>
            </w:r>
            <w:r w:rsidRPr="00267CC9">
              <w:t xml:space="preserve">, including </w:t>
            </w:r>
            <w:r w:rsidRPr="00267CC9">
              <w:rPr>
                <w:rStyle w:val="BoldandItalics"/>
              </w:rPr>
              <w:t>machinery cleaning hazards</w:t>
            </w:r>
            <w:r w:rsidRPr="00267CC9">
              <w:t xml:space="preserve">, are assessed and risks controlled according to company, legislative, and </w:t>
            </w:r>
            <w:r w:rsidRPr="00267CC9">
              <w:rPr>
                <w:rStyle w:val="BoldandItalics"/>
              </w:rPr>
              <w:t>health and safety requirements</w:t>
            </w:r>
            <w:r w:rsidRPr="00267CC9">
              <w:t>.</w:t>
            </w:r>
          </w:p>
        </w:tc>
      </w:tr>
      <w:tr w:rsidTr="00267C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7CC9" w:rsidP="00267CC9">
            <w:pPr>
              <w:pStyle w:val="BodyText"/>
            </w:pPr>
            <w:r w:rsidRPr="00267CC9">
              <w:t>1.3.</w:t>
            </w:r>
          </w:p>
        </w:tc>
        <w:tc>
          <w:tcPr>
            <w:tcW w:w="561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rPr>
                <w:rStyle w:val="BoldandItalics"/>
              </w:rPr>
              <w:t>Equipment</w:t>
            </w:r>
            <w:r w:rsidRPr="00267CC9">
              <w:t xml:space="preserve"> is selected according to job requirements, checked for serviceability, and faults are rectified or report</w:t>
            </w:r>
            <w:r w:rsidRPr="00267CC9">
              <w:t>ed before starting work.</w:t>
            </w:r>
          </w:p>
        </w:tc>
      </w:tr>
      <w:tr w:rsidTr="00267C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7CC9" w:rsidP="00267CC9">
            <w:pPr>
              <w:pStyle w:val="BodyText"/>
            </w:pPr>
            <w:r w:rsidRPr="00267CC9">
              <w:t>1.4.</w:t>
            </w:r>
          </w:p>
        </w:tc>
        <w:tc>
          <w:tcPr>
            <w:tcW w:w="561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rPr>
                <w:rStyle w:val="BoldandItalics"/>
              </w:rPr>
              <w:t>Personal protective equipment</w:t>
            </w:r>
            <w:r w:rsidRPr="00267CC9">
              <w:t xml:space="preserve"> (PPE) is sourced according to manufacturer specifications, and health and safety and company requirements.</w:t>
            </w:r>
          </w:p>
        </w:tc>
      </w:tr>
      <w:tr w:rsidTr="00267C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7CC9" w:rsidP="00267CC9">
            <w:pPr>
              <w:pStyle w:val="BodyText"/>
            </w:pPr>
            <w:r w:rsidRPr="00267CC9">
              <w:t>1.5.</w:t>
            </w:r>
          </w:p>
        </w:tc>
        <w:tc>
          <w:tcPr>
            <w:tcW w:w="561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rPr>
                <w:rStyle w:val="BoldandItalics"/>
              </w:rPr>
              <w:t>Cleaning techniques</w:t>
            </w:r>
            <w:r w:rsidRPr="00267CC9">
              <w:t xml:space="preserve"> and </w:t>
            </w:r>
            <w:r w:rsidRPr="00267CC9">
              <w:rPr>
                <w:rStyle w:val="BoldandItalics"/>
              </w:rPr>
              <w:t>chemicals</w:t>
            </w:r>
            <w:r w:rsidRPr="00267CC9">
              <w:t xml:space="preserve"> are selected and chemicals prepared according to manufacturer specifications, and legislative, health and safety, company, and environmental requirements.</w:t>
            </w:r>
          </w:p>
        </w:tc>
      </w:tr>
      <w:tr w:rsidTr="00267C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1.6.</w:t>
            </w:r>
          </w:p>
        </w:tc>
        <w:tc>
          <w:tcPr>
            <w:tcW w:w="561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 xml:space="preserve">Signs and barricades are selected and installed according to health and safety, and company </w:t>
            </w:r>
            <w:r w:rsidRPr="00267CC9">
              <w:t>requirements.</w:t>
            </w:r>
          </w:p>
        </w:tc>
      </w:tr>
      <w:tr w:rsidTr="00267C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1.7.</w:t>
            </w:r>
          </w:p>
        </w:tc>
        <w:tc>
          <w:tcPr>
            <w:tcW w:w="561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Pre-existing damage is identified and reported according to company requirements.</w:t>
            </w:r>
          </w:p>
        </w:tc>
      </w:tr>
      <w:tr w:rsidTr="00267C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2.</w:t>
            </w:r>
          </w:p>
        </w:tc>
        <w:tc>
          <w:tcPr>
            <w:tcW w:w="1962" w:type="dxa"/>
            <w:vMerge w:val="restart"/>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Conduct cleaning tasks.</w:t>
            </w:r>
          </w:p>
        </w:tc>
        <w:tc>
          <w:tcPr>
            <w:tcW w:w="77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2.1.</w:t>
            </w:r>
          </w:p>
        </w:tc>
        <w:tc>
          <w:tcPr>
            <w:tcW w:w="561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Existing access platforms are used according to manufacturer specifications, and health and safety, and company requirements.</w:t>
            </w:r>
          </w:p>
        </w:tc>
      </w:tr>
      <w:tr w:rsidTr="00267C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2.2.</w:t>
            </w:r>
          </w:p>
        </w:tc>
        <w:tc>
          <w:tcPr>
            <w:tcW w:w="561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Items and areas requiring protection from damage are covered according to client and company requirements.</w:t>
            </w:r>
          </w:p>
        </w:tc>
      </w:tr>
      <w:tr w:rsidTr="00267C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2.3.</w:t>
            </w:r>
          </w:p>
        </w:tc>
        <w:tc>
          <w:tcPr>
            <w:tcW w:w="561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Heavily</w:t>
            </w:r>
            <w:r w:rsidRPr="00267CC9">
              <w:t xml:space="preserve"> soiled areas are pre-treated according to manufacturer specifications and company requirements.</w:t>
            </w:r>
          </w:p>
        </w:tc>
      </w:tr>
      <w:tr w:rsidTr="00267C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2.4.</w:t>
            </w:r>
          </w:p>
        </w:tc>
        <w:tc>
          <w:tcPr>
            <w:tcW w:w="561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 xml:space="preserve">Machinery is </w:t>
            </w:r>
            <w:r w:rsidRPr="00267CC9">
              <w:rPr>
                <w:rStyle w:val="BoldandItalics"/>
              </w:rPr>
              <w:t>cleaned</w:t>
            </w:r>
            <w:r w:rsidRPr="00267CC9">
              <w:t xml:space="preserve"> according to client requirements, manufacturer specifications and company requirements.</w:t>
            </w:r>
          </w:p>
        </w:tc>
      </w:tr>
      <w:tr w:rsidTr="00267C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2.5.</w:t>
            </w:r>
          </w:p>
        </w:tc>
        <w:tc>
          <w:tcPr>
            <w:tcW w:w="561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Machinery is inspected for residual soil and spot cleaned according to company requirements.</w:t>
            </w:r>
          </w:p>
        </w:tc>
      </w:tr>
      <w:tr w:rsidTr="00267C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3.</w:t>
            </w:r>
          </w:p>
        </w:tc>
        <w:tc>
          <w:tcPr>
            <w:tcW w:w="1962" w:type="dxa"/>
            <w:vMerge w:val="restart"/>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Tidy work site.</w:t>
            </w:r>
          </w:p>
        </w:tc>
        <w:tc>
          <w:tcPr>
            <w:tcW w:w="77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3.1.</w:t>
            </w:r>
          </w:p>
        </w:tc>
        <w:tc>
          <w:tcPr>
            <w:tcW w:w="561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Collected soil and waste are disposed of according to client and company specifications, and legislative, environmental, and health and sa</w:t>
            </w:r>
            <w:r w:rsidRPr="00267CC9">
              <w:t>fety requirements.</w:t>
            </w:r>
          </w:p>
        </w:tc>
      </w:tr>
      <w:tr w:rsidTr="00267C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3.2.</w:t>
            </w:r>
          </w:p>
        </w:tc>
        <w:tc>
          <w:tcPr>
            <w:tcW w:w="561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Signs and barricades are removed according to health and safety, and company requirements.</w:t>
            </w:r>
          </w:p>
        </w:tc>
      </w:tr>
      <w:tr w:rsidTr="00267C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4.</w:t>
            </w:r>
          </w:p>
        </w:tc>
        <w:tc>
          <w:tcPr>
            <w:tcW w:w="1962" w:type="dxa"/>
            <w:vMerge w:val="restart"/>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 xml:space="preserve">Clean and safety check equipment, </w:t>
            </w:r>
            <w:r w:rsidRPr="00267CC9">
              <w:t>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4.1.</w:t>
            </w:r>
          </w:p>
        </w:tc>
        <w:tc>
          <w:tcPr>
            <w:tcW w:w="561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 xml:space="preserve">Equipment and PPE are cleaned, safety checked and stored according to manufacturer specifications and </w:t>
            </w:r>
            <w:r w:rsidRPr="00267CC9">
              <w:t>environmental, health and safety, and company requirements.</w:t>
            </w:r>
          </w:p>
        </w:tc>
      </w:tr>
      <w:tr w:rsidTr="00267C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4.2.</w:t>
            </w:r>
          </w:p>
        </w:tc>
        <w:tc>
          <w:tcPr>
            <w:tcW w:w="5610" w:type="dxa"/>
            <w:tcBorders>
              <w:top w:val="nil"/>
              <w:left w:val="nil"/>
              <w:bottom w:val="nil"/>
              <w:right w:val="nil"/>
            </w:tcBorders>
            <w:tcMar>
              <w:top w:w="0" w:type="dxa"/>
              <w:left w:w="62" w:type="dxa"/>
              <w:bottom w:w="0" w:type="dxa"/>
              <w:right w:w="62" w:type="dxa"/>
            </w:tcMar>
          </w:tcPr>
          <w:p w:rsidR="00000000" w:rsidRPr="00267CC9" w:rsidP="00267CC9">
            <w:pPr>
              <w:pStyle w:val="BodyText"/>
            </w:pPr>
            <w:r w:rsidRPr="00267CC9">
              <w:t>Unused chemicals are stored or disposed of according to manufacturer specifications, a</w:t>
            </w:r>
            <w:r w:rsidRPr="00267CC9">
              <w:t>nd health and safety and company requirements.</w:t>
            </w:r>
          </w:p>
        </w:tc>
      </w:tr>
    </w:tbl>
    <w:p w:rsidR="00000000" w:rsidRPr="00267CC9" w:rsidP="00267CC9">
      <w:pPr>
        <w:pStyle w:val="BodyText"/>
      </w:pPr>
    </w:p>
    <w:p w:rsidR="00000000" w:rsidRPr="00267CC9" w:rsidP="00267CC9">
      <w:pPr>
        <w:pStyle w:val="AllowPageBreak"/>
      </w:pPr>
    </w:p>
    <w:p w:rsidR="00000000" w:rsidRPr="00267CC9" w:rsidP="00267CC9">
      <w:pPr>
        <w:pStyle w:val="Heading1"/>
      </w:pPr>
      <w:bookmarkStart w:id="6" w:name="O_956279"/>
      <w:bookmarkEnd w:id="6"/>
      <w:r w:rsidRPr="00267CC9">
        <w:t>Foundation Skills</w:t>
      </w:r>
    </w:p>
    <w:tbl>
      <w:tblPr>
        <w:tblW w:w="0" w:type="auto"/>
        <w:tblLayout w:type="fixed"/>
        <w:tblCellMar>
          <w:left w:w="62" w:type="dxa"/>
          <w:right w:w="62" w:type="dxa"/>
        </w:tblCellMar>
        <w:tblLook w:val="0000"/>
      </w:tblPr>
      <w:tblGrid>
        <w:gridCol w:w="2195"/>
        <w:gridCol w:w="6877"/>
      </w:tblGrid>
      <w:tr w:rsidTr="00267C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This section describes the language, literacy, numeracy and employment skills essential to performance in this unit but not explicit in the performance criteria.</w:t>
            </w:r>
          </w:p>
        </w:tc>
      </w:tr>
      <w:tr w:rsidTr="00267CC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267CC9" w:rsidP="00267CC9">
            <w:pPr>
              <w:pStyle w:val="BodyText"/>
            </w:pPr>
            <w:r w:rsidRPr="00267CC9">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rPr>
                <w:rStyle w:val="SpecialBold"/>
              </w:rPr>
              <w:t>Performance feature</w:t>
            </w:r>
          </w:p>
        </w:tc>
      </w:tr>
      <w:tr w:rsidTr="00267CC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Numeracy skills to:</w:t>
            </w:r>
          </w:p>
        </w:tc>
        <w:tc>
          <w:tcPr>
            <w:tcW w:w="6877" w:type="dxa"/>
            <w:tcBorders>
              <w:top w:val="nil"/>
              <w:left w:val="nil"/>
              <w:bottom w:val="nil"/>
              <w:right w:val="nil"/>
            </w:tcBorders>
            <w:tcMar>
              <w:top w:w="0" w:type="dxa"/>
              <w:left w:w="62" w:type="dxa"/>
              <w:bottom w:w="0" w:type="dxa"/>
              <w:right w:w="62" w:type="dxa"/>
            </w:tcMar>
          </w:tcPr>
          <w:p w:rsidR="00000000" w:rsidP="00267CC9">
            <w:pPr>
              <w:pStyle w:val="ListBullet"/>
              <w:rPr>
                <w:lang w:val="en-NZ"/>
              </w:rPr>
            </w:pPr>
            <w:r w:rsidRPr="00267CC9">
              <w:t>dilute and mix required chemicals using whole numbers and routine fractions.</w:t>
            </w:r>
          </w:p>
        </w:tc>
      </w:tr>
      <w:tr w:rsidTr="00267CC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267CC9" w:rsidP="00267CC9">
            <w:pPr>
              <w:pStyle w:val="ListBullet"/>
            </w:pPr>
            <w:r w:rsidRPr="00267CC9">
              <w:t>ask questions to clarify job requirements</w:t>
            </w:r>
          </w:p>
          <w:p w:rsidR="00000000" w:rsidP="00267CC9">
            <w:pPr>
              <w:pStyle w:val="ListBullet"/>
              <w:rPr>
                <w:lang w:val="en-NZ"/>
              </w:rPr>
            </w:pPr>
            <w:r w:rsidRPr="00267CC9">
              <w:t>respond clearly and concisely to client questions.</w:t>
            </w:r>
          </w:p>
        </w:tc>
      </w:tr>
      <w:tr w:rsidTr="00267CC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Reading skills to:</w:t>
            </w:r>
          </w:p>
        </w:tc>
        <w:tc>
          <w:tcPr>
            <w:tcW w:w="6877" w:type="dxa"/>
            <w:tcBorders>
              <w:top w:val="nil"/>
              <w:left w:val="nil"/>
              <w:bottom w:val="nil"/>
              <w:right w:val="nil"/>
            </w:tcBorders>
            <w:tcMar>
              <w:top w:w="0" w:type="dxa"/>
              <w:left w:w="62" w:type="dxa"/>
              <w:bottom w:w="0" w:type="dxa"/>
              <w:right w:w="62" w:type="dxa"/>
            </w:tcMar>
          </w:tcPr>
          <w:p w:rsidR="00000000" w:rsidRPr="00267CC9" w:rsidP="00267CC9">
            <w:pPr>
              <w:pStyle w:val="ListBullet"/>
            </w:pPr>
            <w:r w:rsidRPr="00267CC9">
              <w:t xml:space="preserve">interpret simple, structured manufacturer instructions when using equipment and preparing chemicals </w:t>
            </w:r>
          </w:p>
          <w:p w:rsidR="00000000" w:rsidRPr="00267CC9" w:rsidP="00267CC9">
            <w:pPr>
              <w:pStyle w:val="ListBullet"/>
            </w:pPr>
            <w:r w:rsidRPr="00267CC9">
              <w:t>interpret directions and safety instructions, including:</w:t>
            </w:r>
          </w:p>
          <w:p w:rsidR="00000000" w:rsidRPr="00267CC9" w:rsidP="00267CC9">
            <w:pPr>
              <w:pStyle w:val="ListBullet2"/>
            </w:pPr>
            <w:r w:rsidRPr="00267CC9">
              <w:t>equipment operating manuals</w:t>
            </w:r>
          </w:p>
          <w:p w:rsidR="00000000" w:rsidRPr="00267CC9" w:rsidP="00267CC9">
            <w:pPr>
              <w:pStyle w:val="ListBullet2"/>
            </w:pPr>
            <w:r w:rsidRPr="00267CC9">
              <w:t>product labels</w:t>
            </w:r>
          </w:p>
          <w:p w:rsidR="00000000" w:rsidP="00267CC9">
            <w:pPr>
              <w:pStyle w:val="ListBullet2"/>
              <w:rPr>
                <w:lang w:val="en-NZ"/>
              </w:rPr>
            </w:pPr>
            <w:r w:rsidRPr="00267CC9">
              <w:t>safety data sheets (SDS).</w:t>
            </w:r>
          </w:p>
        </w:tc>
      </w:tr>
      <w:tr w:rsidTr="00267CC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Writing skills to:</w:t>
            </w:r>
          </w:p>
        </w:tc>
        <w:tc>
          <w:tcPr>
            <w:tcW w:w="6877" w:type="dxa"/>
            <w:tcBorders>
              <w:top w:val="nil"/>
              <w:left w:val="nil"/>
              <w:bottom w:val="nil"/>
              <w:right w:val="nil"/>
            </w:tcBorders>
            <w:tcMar>
              <w:top w:w="0" w:type="dxa"/>
              <w:left w:w="62" w:type="dxa"/>
              <w:bottom w:w="0" w:type="dxa"/>
              <w:right w:w="62" w:type="dxa"/>
            </w:tcMar>
          </w:tcPr>
          <w:p w:rsidR="00000000" w:rsidRPr="00267CC9" w:rsidP="00267CC9">
            <w:pPr>
              <w:pStyle w:val="ListBullet"/>
            </w:pPr>
            <w:r w:rsidRPr="00267CC9">
              <w:t>document and report faults in equipment to manufacturer and other personnel.</w:t>
            </w:r>
          </w:p>
        </w:tc>
      </w:tr>
    </w:tbl>
    <w:p w:rsidR="00000000" w:rsidRPr="00267CC9" w:rsidP="00267CC9">
      <w:pPr>
        <w:pStyle w:val="BodyText"/>
      </w:pPr>
    </w:p>
    <w:p w:rsidR="00000000" w:rsidRPr="00267CC9" w:rsidP="00267CC9">
      <w:pPr>
        <w:pStyle w:val="AllowPageBreak"/>
      </w:pPr>
    </w:p>
    <w:p w:rsidR="00000000" w:rsidRPr="00267CC9" w:rsidP="00267CC9">
      <w:pPr>
        <w:pStyle w:val="Heading1"/>
      </w:pPr>
      <w:bookmarkStart w:id="7" w:name="O_956278"/>
      <w:bookmarkEnd w:id="7"/>
      <w:r w:rsidRPr="00267CC9">
        <w:t>Range of Conditions</w:t>
      </w:r>
    </w:p>
    <w:tbl>
      <w:tblPr>
        <w:tblW w:w="0" w:type="auto"/>
        <w:tblLayout w:type="fixed"/>
        <w:tblCellMar>
          <w:left w:w="62" w:type="dxa"/>
          <w:right w:w="62" w:type="dxa"/>
        </w:tblCellMar>
        <w:tblLook w:val="0000"/>
      </w:tblPr>
      <w:tblGrid>
        <w:gridCol w:w="2364"/>
        <w:gridCol w:w="6708"/>
      </w:tblGrid>
      <w:tr w:rsidTr="00267C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t>This section specifies work environments and conditions that may affect performance. Essential operating conditions that may be present (depending on the work situation, needs of the candidate, accessibility of the item, and local industry and regional con</w:t>
            </w:r>
            <w:r w:rsidRPr="00267CC9">
              <w:t>texts) are included. Bold italicised wording, if used in the performance criteria, is detailed below.</w:t>
            </w:r>
          </w:p>
        </w:tc>
      </w:tr>
      <w:tr w:rsidTr="00267CC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rPr>
                <w:rStyle w:val="BoldandItalics"/>
              </w:rPr>
              <w:t xml:space="preserve">Machinery </w:t>
            </w:r>
            <w:r w:rsidRPr="00267CC9">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267CC9" w:rsidP="00267CC9">
            <w:pPr>
              <w:pStyle w:val="ListBullet"/>
            </w:pPr>
            <w:r w:rsidRPr="00267CC9">
              <w:t>bottle-making machines</w:t>
            </w:r>
          </w:p>
          <w:p w:rsidR="00000000" w:rsidRPr="00267CC9" w:rsidP="00267CC9">
            <w:pPr>
              <w:pStyle w:val="ListBullet"/>
            </w:pPr>
            <w:r w:rsidRPr="00267CC9">
              <w:t>concrete-making machines</w:t>
            </w:r>
          </w:p>
          <w:p w:rsidR="00000000" w:rsidRPr="00267CC9" w:rsidP="00267CC9">
            <w:pPr>
              <w:pStyle w:val="ListBullet"/>
            </w:pPr>
            <w:r w:rsidRPr="00267CC9">
              <w:t>earth-moving equipment</w:t>
            </w:r>
          </w:p>
          <w:p w:rsidR="00000000" w:rsidRPr="00267CC9" w:rsidP="00267CC9">
            <w:pPr>
              <w:pStyle w:val="ListBullet"/>
            </w:pPr>
            <w:r w:rsidRPr="00267CC9">
              <w:t>food-processing machines and equipment</w:t>
            </w:r>
          </w:p>
          <w:p w:rsidR="00000000" w:rsidRPr="00267CC9" w:rsidP="00267CC9">
            <w:pPr>
              <w:pStyle w:val="ListBullet"/>
            </w:pPr>
            <w:r w:rsidRPr="00267CC9">
              <w:t>mining industry equipment</w:t>
            </w:r>
          </w:p>
          <w:p w:rsidR="00000000" w:rsidRPr="00267CC9" w:rsidP="00267CC9">
            <w:pPr>
              <w:pStyle w:val="ListBullet"/>
            </w:pPr>
            <w:r w:rsidRPr="00267CC9">
              <w:t>trucks</w:t>
            </w:r>
          </w:p>
          <w:p w:rsidR="00000000" w:rsidP="00267CC9">
            <w:pPr>
              <w:pStyle w:val="ListBullet"/>
              <w:rPr>
                <w:lang w:val="en-NZ"/>
              </w:rPr>
            </w:pPr>
            <w:r w:rsidRPr="00267CC9">
              <w:t>welders.</w:t>
            </w:r>
          </w:p>
        </w:tc>
      </w:tr>
      <w:tr w:rsidTr="00267CC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rPr>
                <w:rStyle w:val="BoldandItalics"/>
              </w:rPr>
              <w:t>Hazards</w:t>
            </w:r>
            <w:r w:rsidRPr="00267CC9">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267CC9" w:rsidP="00267CC9">
            <w:pPr>
              <w:pStyle w:val="ListBullet"/>
            </w:pPr>
            <w:r w:rsidRPr="00267CC9">
              <w:t>biological and environmental contaminants</w:t>
            </w:r>
          </w:p>
          <w:p w:rsidR="00000000" w:rsidRPr="00267CC9" w:rsidP="00267CC9">
            <w:pPr>
              <w:pStyle w:val="ListBullet"/>
            </w:pPr>
            <w:r w:rsidRPr="00267CC9">
              <w:t>chemical exposure via absorption, ingestion and inhalation</w:t>
            </w:r>
          </w:p>
          <w:p w:rsidR="00000000" w:rsidRPr="00267CC9" w:rsidP="00267CC9">
            <w:pPr>
              <w:pStyle w:val="ListBullet"/>
            </w:pPr>
            <w:r w:rsidRPr="00267CC9">
              <w:t>chemical reactivity</w:t>
            </w:r>
          </w:p>
          <w:p w:rsidR="00000000" w:rsidRPr="00267CC9" w:rsidP="00267CC9">
            <w:pPr>
              <w:pStyle w:val="ListBullet"/>
            </w:pPr>
            <w:r w:rsidRPr="00267CC9">
              <w:t>dust and fibr</w:t>
            </w:r>
            <w:r w:rsidRPr="00267CC9">
              <w:t>e particulates</w:t>
            </w:r>
          </w:p>
          <w:p w:rsidR="00000000" w:rsidRPr="00267CC9" w:rsidP="00267CC9">
            <w:pPr>
              <w:pStyle w:val="ListBullet"/>
            </w:pPr>
            <w:r w:rsidRPr="00267CC9">
              <w:t>electrical</w:t>
            </w:r>
          </w:p>
          <w:p w:rsidR="00000000" w:rsidRPr="00267CC9" w:rsidP="00267CC9">
            <w:pPr>
              <w:pStyle w:val="ListBullet"/>
            </w:pPr>
            <w:r w:rsidRPr="00267CC9">
              <w:t>environmental allergens</w:t>
            </w:r>
          </w:p>
          <w:p w:rsidR="00000000" w:rsidRPr="00267CC9" w:rsidP="00267CC9">
            <w:pPr>
              <w:pStyle w:val="ListBullet"/>
            </w:pPr>
            <w:r w:rsidRPr="00267CC9">
              <w:t>explosions</w:t>
            </w:r>
          </w:p>
          <w:p w:rsidR="00000000" w:rsidRPr="00267CC9" w:rsidP="00267CC9">
            <w:pPr>
              <w:pStyle w:val="ListBullet"/>
            </w:pPr>
            <w:r w:rsidRPr="00267CC9">
              <w:t>fatigue</w:t>
            </w:r>
          </w:p>
          <w:p w:rsidR="00000000" w:rsidRPr="00267CC9" w:rsidP="00267CC9">
            <w:pPr>
              <w:pStyle w:val="ListBullet"/>
            </w:pPr>
            <w:r w:rsidRPr="00267CC9">
              <w:t>fire</w:t>
            </w:r>
          </w:p>
          <w:p w:rsidR="00000000" w:rsidRPr="00267CC9" w:rsidP="00267CC9">
            <w:pPr>
              <w:pStyle w:val="ListBullet"/>
            </w:pPr>
            <w:r w:rsidRPr="00267CC9">
              <w:t>manual handling</w:t>
            </w:r>
          </w:p>
          <w:p w:rsidR="00000000" w:rsidRPr="00267CC9" w:rsidP="00267CC9">
            <w:pPr>
              <w:pStyle w:val="ListBullet"/>
            </w:pPr>
            <w:r w:rsidRPr="00267CC9">
              <w:t>noise</w:t>
            </w:r>
          </w:p>
          <w:p w:rsidR="00000000" w:rsidRPr="00267CC9" w:rsidP="00267CC9">
            <w:pPr>
              <w:pStyle w:val="ListBullet"/>
            </w:pPr>
            <w:r w:rsidRPr="00267CC9">
              <w:t>poor ventilation</w:t>
            </w:r>
          </w:p>
          <w:p w:rsidR="00000000" w:rsidRPr="00267CC9" w:rsidP="00267CC9">
            <w:pPr>
              <w:pStyle w:val="ListBullet"/>
            </w:pPr>
            <w:r w:rsidRPr="00267CC9">
              <w:t>slips, trips and falls</w:t>
            </w:r>
          </w:p>
          <w:p w:rsidR="00000000" w:rsidRPr="00267CC9" w:rsidP="00267CC9">
            <w:pPr>
              <w:pStyle w:val="ListBullet"/>
            </w:pPr>
            <w:r w:rsidRPr="00267CC9">
              <w:t>syringes and sharps</w:t>
            </w:r>
          </w:p>
          <w:p w:rsidR="00000000" w:rsidP="00267CC9">
            <w:pPr>
              <w:pStyle w:val="ListBullet"/>
              <w:rPr>
                <w:lang w:val="en-NZ"/>
              </w:rPr>
            </w:pPr>
            <w:r w:rsidRPr="00267CC9">
              <w:t>working in confined spaces.</w:t>
            </w:r>
          </w:p>
        </w:tc>
      </w:tr>
      <w:tr w:rsidTr="00267CC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rPr>
                <w:rStyle w:val="BoldandItalics"/>
              </w:rPr>
              <w:t>Machinery cleaning hazards</w:t>
            </w:r>
            <w:r w:rsidRPr="00267CC9">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267CC9" w:rsidP="00267CC9">
            <w:pPr>
              <w:pStyle w:val="ListBullet"/>
            </w:pPr>
            <w:r w:rsidRPr="00267CC9">
              <w:t>exposed or damaged electrical components, wiring and cabling</w:t>
            </w:r>
          </w:p>
          <w:p w:rsidR="00000000" w:rsidRPr="00267CC9" w:rsidP="00267CC9">
            <w:pPr>
              <w:pStyle w:val="ListBullet"/>
            </w:pPr>
            <w:r w:rsidRPr="00267CC9">
              <w:t>faulty pressure hoses or pressure relief valves</w:t>
            </w:r>
          </w:p>
          <w:p w:rsidR="00000000" w:rsidP="00267CC9">
            <w:pPr>
              <w:pStyle w:val="ListBullet"/>
              <w:rPr>
                <w:lang w:val="en-NZ"/>
              </w:rPr>
            </w:pPr>
            <w:r w:rsidRPr="00267CC9">
              <w:t>overriding, removing or interfering with machinery safety devices.</w:t>
            </w:r>
          </w:p>
        </w:tc>
      </w:tr>
      <w:tr w:rsidTr="00267CC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rPr>
                <w:rStyle w:val="BoldandItalics"/>
              </w:rPr>
              <w:t>Health and safety requirements</w:t>
            </w:r>
            <w:r w:rsidRPr="00267CC9">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267CC9" w:rsidP="00267CC9">
            <w:pPr>
              <w:pStyle w:val="ListBullet"/>
            </w:pPr>
            <w:r w:rsidRPr="00267CC9">
              <w:t>access to communication devices when working alone</w:t>
            </w:r>
          </w:p>
          <w:p w:rsidR="00000000" w:rsidRPr="00267CC9" w:rsidP="00267CC9">
            <w:pPr>
              <w:pStyle w:val="ListBullet"/>
            </w:pPr>
            <w:r w:rsidRPr="00267CC9">
              <w:t>compliance with Safe Work Australia regulations and guidelines</w:t>
            </w:r>
          </w:p>
          <w:p w:rsidR="00000000" w:rsidRPr="00267CC9" w:rsidP="00267CC9">
            <w:pPr>
              <w:pStyle w:val="ListBullet"/>
            </w:pPr>
            <w:r w:rsidRPr="00267CC9">
              <w:t>electrical equipment test and tag compliance</w:t>
            </w:r>
          </w:p>
          <w:p w:rsidR="00000000" w:rsidRPr="00267CC9" w:rsidP="00267CC9">
            <w:pPr>
              <w:pStyle w:val="ListBullet"/>
            </w:pPr>
            <w:r w:rsidRPr="00267CC9">
              <w:t>emergency response procedures</w:t>
            </w:r>
          </w:p>
          <w:p w:rsidR="00000000" w:rsidRPr="00267CC9" w:rsidP="00267CC9">
            <w:pPr>
              <w:pStyle w:val="ListBullet"/>
            </w:pPr>
            <w:r w:rsidRPr="00267CC9">
              <w:t>environmental controls</w:t>
            </w:r>
          </w:p>
          <w:p w:rsidR="00000000" w:rsidRPr="00267CC9" w:rsidP="00267CC9">
            <w:pPr>
              <w:pStyle w:val="ListBullet"/>
            </w:pPr>
            <w:r w:rsidRPr="00267CC9">
              <w:t>hazard signs and barricades</w:t>
            </w:r>
          </w:p>
          <w:p w:rsidR="00000000" w:rsidRPr="00267CC9" w:rsidP="00267CC9">
            <w:pPr>
              <w:pStyle w:val="ListBullet"/>
            </w:pPr>
            <w:r w:rsidRPr="00267CC9">
              <w:t>health and safet</w:t>
            </w:r>
            <w:r w:rsidRPr="00267CC9">
              <w:t>y induction and refresher training</w:t>
            </w:r>
          </w:p>
          <w:p w:rsidR="00000000" w:rsidRPr="00267CC9" w:rsidP="00267CC9">
            <w:pPr>
              <w:pStyle w:val="ListBullet"/>
            </w:pPr>
            <w:r w:rsidRPr="00267CC9">
              <w:t>manual handling techniques</w:t>
            </w:r>
          </w:p>
          <w:p w:rsidR="00000000" w:rsidRPr="00267CC9" w:rsidP="00267CC9">
            <w:pPr>
              <w:pStyle w:val="ListBullet"/>
            </w:pPr>
            <w:r w:rsidRPr="00267CC9">
              <w:t>processes for safely dispensing chemicals</w:t>
            </w:r>
          </w:p>
          <w:p w:rsidR="00000000" w:rsidRPr="00267CC9" w:rsidP="00267CC9">
            <w:pPr>
              <w:pStyle w:val="ListBullet"/>
            </w:pPr>
            <w:r w:rsidRPr="00267CC9">
              <w:t>risk assessment procedures, including:</w:t>
            </w:r>
          </w:p>
          <w:p w:rsidR="00000000" w:rsidRPr="00267CC9" w:rsidP="00267CC9">
            <w:pPr>
              <w:pStyle w:val="ListBullet2"/>
            </w:pPr>
            <w:r w:rsidRPr="00267CC9">
              <w:t>hazardous chemicals register</w:t>
            </w:r>
          </w:p>
          <w:p w:rsidR="00000000" w:rsidRPr="00267CC9" w:rsidP="00267CC9">
            <w:pPr>
              <w:pStyle w:val="ListBullet2"/>
            </w:pPr>
            <w:r w:rsidRPr="00267CC9">
              <w:t>hierarchy of control</w:t>
            </w:r>
          </w:p>
          <w:p w:rsidR="00000000" w:rsidRPr="00267CC9" w:rsidP="00267CC9">
            <w:pPr>
              <w:pStyle w:val="ListBullet2"/>
            </w:pPr>
            <w:r w:rsidRPr="00267CC9">
              <w:t>job safety analyses (JSA) for low-risk situations</w:t>
            </w:r>
          </w:p>
          <w:p w:rsidR="00000000" w:rsidRPr="00267CC9" w:rsidP="00267CC9">
            <w:pPr>
              <w:pStyle w:val="ListBullet2"/>
            </w:pPr>
            <w:r w:rsidRPr="00267CC9">
              <w:t>safe work method statements (SWMS) for high-risk situations</w:t>
            </w:r>
          </w:p>
          <w:p w:rsidR="00000000" w:rsidRPr="00267CC9" w:rsidP="00267CC9">
            <w:pPr>
              <w:pStyle w:val="ListBullet2"/>
            </w:pPr>
            <w:r w:rsidRPr="00267CC9">
              <w:t>incident reporting</w:t>
            </w:r>
          </w:p>
          <w:p w:rsidR="00000000" w:rsidRPr="00267CC9" w:rsidP="00267CC9">
            <w:pPr>
              <w:pStyle w:val="ListBullet"/>
            </w:pPr>
            <w:r w:rsidRPr="00267CC9">
              <w:t>SDS</w:t>
            </w:r>
          </w:p>
          <w:p w:rsidR="00000000" w:rsidRPr="00267CC9" w:rsidP="00267CC9">
            <w:pPr>
              <w:pStyle w:val="ListBullet"/>
            </w:pPr>
            <w:r w:rsidRPr="00267CC9">
              <w:t>selection and use of required PPE</w:t>
            </w:r>
          </w:p>
          <w:p w:rsidR="00000000" w:rsidRPr="00267CC9" w:rsidP="00267CC9">
            <w:pPr>
              <w:pStyle w:val="ListBullet"/>
            </w:pPr>
            <w:r w:rsidRPr="00267CC9">
              <w:t>storage and maintenance of equipment according to manufacturer specifications</w:t>
            </w:r>
          </w:p>
          <w:p w:rsidR="00000000" w:rsidP="00267CC9">
            <w:pPr>
              <w:pStyle w:val="ListBullet"/>
              <w:rPr>
                <w:lang w:val="en-NZ"/>
              </w:rPr>
            </w:pPr>
            <w:r w:rsidRPr="00267CC9">
              <w:t>use of first aid according to SDS information.</w:t>
            </w:r>
          </w:p>
        </w:tc>
      </w:tr>
      <w:tr w:rsidTr="00267CC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rPr>
                <w:rStyle w:val="BoldandItalics"/>
              </w:rPr>
              <w:t xml:space="preserve">Equipment </w:t>
            </w:r>
            <w:r w:rsidRPr="00267CC9">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267CC9" w:rsidP="00267CC9">
            <w:pPr>
              <w:pStyle w:val="ListBullet"/>
            </w:pPr>
            <w:r w:rsidRPr="00267CC9">
              <w:t>air blowers</w:t>
            </w:r>
          </w:p>
          <w:p w:rsidR="00000000" w:rsidRPr="00267CC9" w:rsidP="00267CC9">
            <w:pPr>
              <w:pStyle w:val="ListBullet"/>
            </w:pPr>
            <w:r w:rsidRPr="00267CC9">
              <w:t>brooms</w:t>
            </w:r>
          </w:p>
          <w:p w:rsidR="00000000" w:rsidRPr="00267CC9" w:rsidP="00267CC9">
            <w:pPr>
              <w:pStyle w:val="ListBullet"/>
            </w:pPr>
            <w:r w:rsidRPr="00267CC9">
              <w:t>cloths</w:t>
            </w:r>
          </w:p>
          <w:p w:rsidR="00000000" w:rsidRPr="00267CC9" w:rsidP="00267CC9">
            <w:pPr>
              <w:pStyle w:val="ListBullet"/>
            </w:pPr>
            <w:r w:rsidRPr="00267CC9">
              <w:t>high-pressure water cleaning units</w:t>
            </w:r>
          </w:p>
          <w:p w:rsidR="00000000" w:rsidRPr="00267CC9" w:rsidP="00267CC9">
            <w:pPr>
              <w:pStyle w:val="ListBullet"/>
            </w:pPr>
            <w:r w:rsidRPr="00267CC9">
              <w:t>hoses</w:t>
            </w:r>
          </w:p>
          <w:p w:rsidR="00000000" w:rsidP="00267CC9">
            <w:pPr>
              <w:pStyle w:val="ListBullet"/>
              <w:rPr>
                <w:lang w:val="en-NZ"/>
              </w:rPr>
            </w:pPr>
            <w:r w:rsidRPr="00267CC9">
              <w:t>squeegees.</w:t>
            </w:r>
          </w:p>
        </w:tc>
      </w:tr>
      <w:tr w:rsidTr="00267CC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rPr>
                <w:rStyle w:val="BoldandItalics"/>
              </w:rPr>
              <w:t xml:space="preserve">Personal protective equipment </w:t>
            </w:r>
            <w:r w:rsidRPr="00267CC9">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267CC9" w:rsidP="00267CC9">
            <w:pPr>
              <w:pStyle w:val="ListBullet"/>
            </w:pPr>
            <w:r w:rsidRPr="00267CC9">
              <w:t>ear muffs and plugs</w:t>
            </w:r>
          </w:p>
          <w:p w:rsidR="00000000" w:rsidRPr="00267CC9" w:rsidP="00267CC9">
            <w:pPr>
              <w:pStyle w:val="ListBullet"/>
            </w:pPr>
            <w:r w:rsidRPr="00267CC9">
              <w:t>gloves</w:t>
            </w:r>
          </w:p>
          <w:p w:rsidR="00000000" w:rsidRPr="00267CC9" w:rsidP="00267CC9">
            <w:pPr>
              <w:pStyle w:val="ListBullet"/>
            </w:pPr>
            <w:r w:rsidRPr="00267CC9">
              <w:t>eye protection</w:t>
            </w:r>
          </w:p>
          <w:p w:rsidR="00000000" w:rsidRPr="00267CC9" w:rsidP="00267CC9">
            <w:pPr>
              <w:pStyle w:val="ListBullet"/>
            </w:pPr>
            <w:r w:rsidRPr="00267CC9">
              <w:t>hard hats</w:t>
            </w:r>
          </w:p>
          <w:p w:rsidR="00000000" w:rsidRPr="00267CC9" w:rsidP="00267CC9">
            <w:pPr>
              <w:pStyle w:val="ListBullet"/>
            </w:pPr>
            <w:r w:rsidRPr="00267CC9">
              <w:t xml:space="preserve">hair </w:t>
            </w:r>
            <w:r w:rsidRPr="00267CC9">
              <w:t>and beard nets</w:t>
            </w:r>
          </w:p>
          <w:p w:rsidR="00000000" w:rsidRPr="00267CC9" w:rsidP="00267CC9">
            <w:pPr>
              <w:pStyle w:val="ListBullet"/>
            </w:pPr>
            <w:r w:rsidRPr="00267CC9">
              <w:t>disposable respirators</w:t>
            </w:r>
          </w:p>
          <w:p w:rsidR="00000000" w:rsidP="00267CC9">
            <w:pPr>
              <w:pStyle w:val="ListBullet"/>
              <w:rPr>
                <w:lang w:val="en-NZ"/>
              </w:rPr>
            </w:pPr>
            <w:r w:rsidRPr="00267CC9">
              <w:t>safety shoes.</w:t>
            </w:r>
          </w:p>
        </w:tc>
      </w:tr>
      <w:tr w:rsidTr="00267CC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rPr>
                <w:rStyle w:val="BoldandItalics"/>
              </w:rPr>
              <w:t xml:space="preserve">Cleaning techniques </w:t>
            </w:r>
            <w:r w:rsidRPr="00267CC9">
              <w:t>must include:</w:t>
            </w:r>
          </w:p>
        </w:tc>
        <w:tc>
          <w:tcPr>
            <w:tcW w:w="6708" w:type="dxa"/>
            <w:tcBorders>
              <w:top w:val="nil"/>
              <w:left w:val="nil"/>
              <w:bottom w:val="nil"/>
              <w:right w:val="nil"/>
            </w:tcBorders>
            <w:tcMar>
              <w:top w:w="0" w:type="dxa"/>
              <w:left w:w="62" w:type="dxa"/>
              <w:bottom w:w="0" w:type="dxa"/>
              <w:right w:w="62" w:type="dxa"/>
            </w:tcMar>
          </w:tcPr>
          <w:p w:rsidR="00000000" w:rsidRPr="00267CC9" w:rsidP="00267CC9">
            <w:pPr>
              <w:pStyle w:val="ListBullet"/>
            </w:pPr>
            <w:r w:rsidRPr="00267CC9">
              <w:t>air blowing</w:t>
            </w:r>
          </w:p>
          <w:p w:rsidR="00000000" w:rsidRPr="00267CC9" w:rsidP="00267CC9">
            <w:pPr>
              <w:pStyle w:val="ListBullet"/>
            </w:pPr>
            <w:r w:rsidRPr="00267CC9">
              <w:t>dry wiping</w:t>
            </w:r>
          </w:p>
          <w:p w:rsidR="00000000" w:rsidRPr="00267CC9" w:rsidP="00267CC9">
            <w:pPr>
              <w:pStyle w:val="ListBullet"/>
            </w:pPr>
            <w:r w:rsidRPr="00267CC9">
              <w:t>hosing down</w:t>
            </w:r>
          </w:p>
          <w:p w:rsidR="00000000" w:rsidRPr="00267CC9" w:rsidP="00267CC9">
            <w:pPr>
              <w:pStyle w:val="ListBullet"/>
            </w:pPr>
            <w:r w:rsidRPr="00267CC9">
              <w:t>low-water cleaning methods</w:t>
            </w:r>
          </w:p>
          <w:p w:rsidR="00000000" w:rsidRPr="00267CC9" w:rsidP="00267CC9">
            <w:pPr>
              <w:pStyle w:val="ListBullet"/>
            </w:pPr>
            <w:r w:rsidRPr="00267CC9">
              <w:t>pre-spraying</w:t>
            </w:r>
          </w:p>
          <w:p w:rsidR="00000000" w:rsidRPr="00267CC9" w:rsidP="00267CC9">
            <w:pPr>
              <w:pStyle w:val="ListBullet"/>
            </w:pPr>
            <w:r w:rsidRPr="00267CC9">
              <w:t>pressure washing</w:t>
            </w:r>
          </w:p>
          <w:p w:rsidR="00000000" w:rsidRPr="00267CC9" w:rsidP="00267CC9">
            <w:pPr>
              <w:pStyle w:val="ListBullet"/>
            </w:pPr>
            <w:r w:rsidRPr="00267CC9">
              <w:t>rinsing</w:t>
            </w:r>
          </w:p>
          <w:p w:rsidR="00000000" w:rsidRPr="00267CC9" w:rsidP="00267CC9">
            <w:pPr>
              <w:pStyle w:val="ListBullet"/>
            </w:pPr>
            <w:r w:rsidRPr="00267CC9">
              <w:t>scrubbing and wiping</w:t>
            </w:r>
          </w:p>
          <w:p w:rsidR="00000000" w:rsidRPr="00267CC9" w:rsidP="00267CC9">
            <w:pPr>
              <w:pStyle w:val="ListBullet"/>
            </w:pPr>
            <w:r w:rsidRPr="00267CC9">
              <w:t>spot cleaning</w:t>
            </w:r>
          </w:p>
          <w:p w:rsidR="00000000" w:rsidRPr="00267CC9" w:rsidP="00267CC9">
            <w:pPr>
              <w:pStyle w:val="ListBullet"/>
            </w:pPr>
            <w:r w:rsidRPr="00267CC9">
              <w:t>washing and wiping</w:t>
            </w:r>
          </w:p>
          <w:p w:rsidR="00000000" w:rsidP="00267CC9">
            <w:pPr>
              <w:pStyle w:val="ListBullet"/>
              <w:rPr>
                <w:lang w:val="en-NZ"/>
              </w:rPr>
            </w:pPr>
            <w:r w:rsidRPr="00267CC9">
              <w:t>wet wiping.</w:t>
            </w:r>
          </w:p>
        </w:tc>
      </w:tr>
      <w:tr w:rsidTr="00267CC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rPr>
                <w:rStyle w:val="BoldandItalics"/>
              </w:rPr>
              <w:t xml:space="preserve">Cleaning chemicals </w:t>
            </w:r>
            <w:r w:rsidRPr="00267CC9">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267CC9" w:rsidP="00267CC9">
            <w:pPr>
              <w:pStyle w:val="ListBullet"/>
            </w:pPr>
            <w:r w:rsidRPr="00267CC9">
              <w:t>acid cleaners</w:t>
            </w:r>
          </w:p>
          <w:p w:rsidR="00000000" w:rsidRPr="00267CC9" w:rsidP="00267CC9">
            <w:pPr>
              <w:pStyle w:val="ListBullet"/>
            </w:pPr>
            <w:r w:rsidRPr="00267CC9">
              <w:t>alkaline cleaners</w:t>
            </w:r>
          </w:p>
          <w:p w:rsidR="00000000" w:rsidRPr="00267CC9" w:rsidP="00267CC9">
            <w:pPr>
              <w:pStyle w:val="ListBullet"/>
            </w:pPr>
            <w:r w:rsidRPr="00267CC9">
              <w:t>low environmental impact chemicals</w:t>
            </w:r>
          </w:p>
          <w:p w:rsidR="00000000" w:rsidRPr="00267CC9" w:rsidP="00267CC9">
            <w:pPr>
              <w:pStyle w:val="ListBullet"/>
            </w:pPr>
            <w:r w:rsidRPr="00267CC9">
              <w:t>neutral cleaners</w:t>
            </w:r>
          </w:p>
          <w:p w:rsidR="00000000" w:rsidP="00267CC9">
            <w:pPr>
              <w:pStyle w:val="ListBullet"/>
              <w:rPr>
                <w:lang w:val="en-NZ"/>
              </w:rPr>
            </w:pPr>
            <w:r w:rsidRPr="00267CC9">
              <w:t>solvent cleaners.</w:t>
            </w:r>
          </w:p>
        </w:tc>
      </w:tr>
      <w:tr w:rsidTr="00267CC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67CC9">
            <w:pPr>
              <w:pStyle w:val="BodyText"/>
              <w:rPr>
                <w:lang w:val="en-NZ"/>
              </w:rPr>
            </w:pPr>
            <w:r w:rsidRPr="00267CC9">
              <w:rPr>
                <w:rStyle w:val="BoldandItalics"/>
              </w:rPr>
              <w:t xml:space="preserve">Cleaned </w:t>
            </w:r>
            <w:r w:rsidRPr="00267CC9">
              <w:t>must include:</w:t>
            </w:r>
          </w:p>
        </w:tc>
        <w:tc>
          <w:tcPr>
            <w:tcW w:w="6708" w:type="dxa"/>
            <w:tcBorders>
              <w:top w:val="nil"/>
              <w:left w:val="nil"/>
              <w:bottom w:val="nil"/>
              <w:right w:val="nil"/>
            </w:tcBorders>
            <w:tcMar>
              <w:top w:w="0" w:type="dxa"/>
              <w:left w:w="62" w:type="dxa"/>
              <w:bottom w:w="0" w:type="dxa"/>
              <w:right w:w="62" w:type="dxa"/>
            </w:tcMar>
          </w:tcPr>
          <w:p w:rsidR="00000000" w:rsidRPr="00267CC9" w:rsidP="00267CC9">
            <w:pPr>
              <w:pStyle w:val="ListBullet"/>
            </w:pPr>
            <w:r w:rsidRPr="00267CC9">
              <w:t>selecting and using required:</w:t>
            </w:r>
          </w:p>
          <w:p w:rsidR="00000000" w:rsidRPr="00267CC9" w:rsidP="00267CC9">
            <w:pPr>
              <w:pStyle w:val="ListBullet2"/>
            </w:pPr>
            <w:r w:rsidRPr="00267CC9">
              <w:t>equipment</w:t>
            </w:r>
          </w:p>
          <w:p w:rsidR="00000000" w:rsidRPr="00267CC9" w:rsidP="00267CC9">
            <w:pPr>
              <w:pStyle w:val="ListBullet2"/>
            </w:pPr>
            <w:r w:rsidRPr="00267CC9">
              <w:t>PPE</w:t>
            </w:r>
          </w:p>
          <w:p w:rsidR="00000000" w:rsidRPr="00267CC9" w:rsidP="00267CC9">
            <w:pPr>
              <w:pStyle w:val="ListBullet2"/>
            </w:pPr>
            <w:r w:rsidRPr="00267CC9">
              <w:t>chemicals</w:t>
            </w:r>
          </w:p>
          <w:p w:rsidR="00000000" w:rsidRPr="00267CC9" w:rsidP="00267CC9">
            <w:pPr>
              <w:pStyle w:val="ListBullet2"/>
            </w:pPr>
            <w:r w:rsidRPr="00267CC9">
              <w:t>cleaning techniques.</w:t>
            </w:r>
          </w:p>
        </w:tc>
      </w:tr>
    </w:tbl>
    <w:p w:rsidR="00000000" w:rsidRPr="00267CC9" w:rsidP="00267CC9">
      <w:pPr>
        <w:pStyle w:val="BodyText"/>
      </w:pPr>
    </w:p>
    <w:p w:rsidR="00000000" w:rsidRPr="00267CC9" w:rsidP="00267CC9">
      <w:pPr>
        <w:pStyle w:val="AllowPageBreak"/>
      </w:pPr>
    </w:p>
    <w:p w:rsidR="00000000" w:rsidRPr="00267CC9" w:rsidP="00267CC9">
      <w:pPr>
        <w:pStyle w:val="Heading1"/>
      </w:pPr>
      <w:bookmarkStart w:id="8" w:name="O_956277"/>
      <w:bookmarkEnd w:id="8"/>
      <w:r w:rsidRPr="00267CC9">
        <w:t>Unit Mapping Information</w:t>
      </w:r>
    </w:p>
    <w:p w:rsidR="00000000" w:rsidRPr="00267CC9" w:rsidP="0034413C">
      <w:pPr>
        <w:pStyle w:val="BodyText"/>
      </w:pPr>
      <w:r w:rsidRPr="00267CC9">
        <w:t>CPPCLO3021A Clean industrial machinery</w:t>
      </w:r>
    </w:p>
    <w:p w:rsidR="00000000" w:rsidRPr="00267CC9" w:rsidP="00267CC9">
      <w:pPr>
        <w:pStyle w:val="Heading1"/>
      </w:pPr>
      <w:bookmarkStart w:id="9" w:name="O_956285"/>
      <w:bookmarkEnd w:id="9"/>
      <w:r w:rsidRPr="00267CC9">
        <w:t>Links</w:t>
      </w:r>
    </w:p>
    <w:p w:rsidR="00000000" w:rsidRPr="00267CC9" w:rsidP="0034413C">
      <w:pPr>
        <w:pStyle w:val="BodyText"/>
      </w:pPr>
      <w:r w:rsidRPr="00267CC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451FA">
        <w:rPr>
          <w:rStyle w:val="Hyperlink"/>
        </w:rPr>
        <w:t>https://vetnet.gov.au/Pages/TrainingDocs.aspx?q=6f3f9672-30e8-4835-b348-205dfcf13d9b</w:t>
      </w:r>
      <w:r>
        <w:fldChar w:fldCharType="end"/>
      </w:r>
    </w:p>
    <w:p w:rsidR="00000000" w:rsidRPr="00267CC9" w:rsidP="0034413C">
      <w:pPr>
        <w:pStyle w:val="BodyText"/>
        <w:sectPr w:rsidSect="00267CC9">
          <w:headerReference w:type="default" r:id="rId10"/>
          <w:footerReference w:type="default" r:id="rId11"/>
          <w:pgSz w:w="11908" w:h="16833"/>
          <w:pgMar w:top="1702" w:right="1418" w:bottom="1702" w:left="1418" w:header="992" w:footer="992" w:gutter="0"/>
          <w:cols w:space="720"/>
          <w:noEndnote/>
          <w:docGrid w:linePitch="299"/>
        </w:sectPr>
      </w:pPr>
    </w:p>
    <w:p w:rsidR="00000000" w:rsidRPr="00267CC9" w:rsidP="00267CC9">
      <w:pPr>
        <w:pStyle w:val="SuperHeading"/>
      </w:pPr>
      <w:r w:rsidRPr="00267CC9">
        <w:t>Assessment Requirements for CPPCLO3021 Clean industrial machinery</w:t>
      </w:r>
    </w:p>
    <w:p w:rsidR="00000000" w:rsidRPr="00267CC9" w:rsidP="00267CC9">
      <w:pPr>
        <w:pStyle w:val="Heading1"/>
      </w:pPr>
      <w:bookmarkStart w:id="10" w:name="O_956275"/>
      <w:bookmarkEnd w:id="10"/>
      <w:r w:rsidRPr="00267CC9">
        <w:t>Modification History</w:t>
      </w:r>
    </w:p>
    <w:tbl>
      <w:tblPr>
        <w:tblW w:w="0" w:type="auto"/>
        <w:tblCellMar>
          <w:left w:w="62" w:type="dxa"/>
          <w:right w:w="62" w:type="dxa"/>
        </w:tblCellMar>
        <w:tblLook w:val="0000"/>
      </w:tblPr>
      <w:tblGrid>
        <w:gridCol w:w="2457"/>
        <w:gridCol w:w="6739"/>
      </w:tblGrid>
      <w:tr w:rsidTr="003441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CC9" w:rsidP="00267CC9">
            <w:pPr>
              <w:pStyle w:val="BodyText"/>
            </w:pPr>
            <w:r w:rsidRPr="00267CC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CC9">
            <w:pPr>
              <w:pStyle w:val="BodyText"/>
              <w:rPr>
                <w:lang w:val="en-NZ"/>
              </w:rPr>
            </w:pPr>
            <w:r w:rsidRPr="00267CC9">
              <w:rPr>
                <w:rStyle w:val="SpecialBold"/>
              </w:rPr>
              <w:t>Comments</w:t>
            </w:r>
          </w:p>
        </w:tc>
      </w:tr>
      <w:tr w:rsidTr="003441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CC9">
            <w:pPr>
              <w:pStyle w:val="BodyText"/>
              <w:rPr>
                <w:lang w:val="en-NZ"/>
              </w:rPr>
            </w:pPr>
            <w:r w:rsidRPr="00267CC9">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CC9">
            <w:pPr>
              <w:pStyle w:val="BodyText"/>
              <w:rPr>
                <w:lang w:val="en-NZ"/>
              </w:rPr>
            </w:pPr>
            <w:r w:rsidRPr="00267CC9">
              <w:t>Replaces superseded equivalent CPPCLO3021A Clean industrial machinery. This version first released with CPP Property Services Training Package Version 4.</w:t>
            </w:r>
          </w:p>
        </w:tc>
      </w:tr>
      <w:tr w:rsidTr="003441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CC9">
            <w:pPr>
              <w:pStyle w:val="BodyText"/>
              <w:rPr>
                <w:lang w:val="en-NZ"/>
              </w:rPr>
            </w:pPr>
            <w:r w:rsidRPr="00267CC9">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CC9" w:rsidP="00267CC9">
            <w:pPr>
              <w:pStyle w:val="BodyText"/>
            </w:pPr>
            <w:r w:rsidRPr="00267CC9">
              <w:t xml:space="preserve">Minor update to typo in the Knowledge Evidence, replace </w:t>
            </w:r>
            <w:r>
              <w:t>‘</w:t>
            </w:r>
            <w:r w:rsidRPr="00267CC9">
              <w:t>distilling</w:t>
            </w:r>
            <w:r>
              <w:t>’</w:t>
            </w:r>
            <w:r w:rsidRPr="00267CC9">
              <w:t xml:space="preserve"> with </w:t>
            </w:r>
            <w:r>
              <w:t>‘</w:t>
            </w:r>
            <w:r w:rsidRPr="00267CC9">
              <w:t>diluting</w:t>
            </w:r>
            <w:r>
              <w:t>’</w:t>
            </w:r>
            <w:r w:rsidRPr="00267CC9">
              <w:t xml:space="preserve">. This </w:t>
            </w:r>
            <w:r w:rsidRPr="00267CC9">
              <w:t>version released with CPP Property Services Training Package Version 5.</w:t>
            </w:r>
          </w:p>
        </w:tc>
      </w:tr>
    </w:tbl>
    <w:p w:rsidR="00000000" w:rsidRPr="00267CC9" w:rsidP="00267CC9">
      <w:pPr>
        <w:pStyle w:val="BodyText"/>
      </w:pPr>
    </w:p>
    <w:p w:rsidR="00000000" w:rsidRPr="00267CC9" w:rsidP="00267CC9">
      <w:pPr>
        <w:pStyle w:val="AllowPageBreak"/>
      </w:pPr>
    </w:p>
    <w:p w:rsidR="00000000" w:rsidRPr="00267CC9" w:rsidP="00267CC9">
      <w:pPr>
        <w:pStyle w:val="Heading1"/>
      </w:pPr>
      <w:bookmarkStart w:id="11" w:name="O_956274"/>
      <w:bookmarkEnd w:id="11"/>
      <w:r w:rsidRPr="00267CC9">
        <w:t>Performance Evidence</w:t>
      </w:r>
    </w:p>
    <w:p w:rsidR="00000000" w:rsidRPr="00267CC9" w:rsidP="0034413C">
      <w:pPr>
        <w:pStyle w:val="BodyText"/>
      </w:pPr>
      <w:r w:rsidRPr="00267CC9">
        <w:t xml:space="preserve">A person demonstrating competency in this unit must satisfy the requirements of the elements, performance criteria, foundation skills and range </w:t>
      </w:r>
      <w:r w:rsidRPr="00267CC9">
        <w:t>of conditions of this unit.</w:t>
      </w:r>
    </w:p>
    <w:p w:rsidR="00000000" w:rsidRPr="00267CC9" w:rsidP="0034413C">
      <w:pPr>
        <w:pStyle w:val="BodyText"/>
      </w:pPr>
      <w:r w:rsidRPr="00267CC9">
        <w:t>The person must also use safe and efficient methods to clean three of the following types of industrial machinery:</w:t>
      </w:r>
    </w:p>
    <w:p w:rsidR="00000000" w:rsidRPr="00267CC9" w:rsidP="00267CC9">
      <w:pPr>
        <w:pStyle w:val="ListBullet"/>
      </w:pPr>
      <w:r w:rsidRPr="00267CC9">
        <w:t>bottle-making machines</w:t>
      </w:r>
    </w:p>
    <w:p w:rsidR="00000000" w:rsidRPr="00267CC9" w:rsidP="00267CC9">
      <w:pPr>
        <w:pStyle w:val="ListBullet"/>
      </w:pPr>
      <w:r w:rsidRPr="00267CC9">
        <w:t>concrete-making machines</w:t>
      </w:r>
    </w:p>
    <w:p w:rsidR="00000000" w:rsidRPr="00267CC9" w:rsidP="00267CC9">
      <w:pPr>
        <w:pStyle w:val="ListBullet"/>
      </w:pPr>
      <w:r w:rsidRPr="00267CC9">
        <w:t>earth-moving equipment</w:t>
      </w:r>
    </w:p>
    <w:p w:rsidR="00000000" w:rsidRPr="00267CC9" w:rsidP="00267CC9">
      <w:pPr>
        <w:pStyle w:val="ListBullet"/>
      </w:pPr>
      <w:r w:rsidRPr="00267CC9">
        <w:t>food-processing machines and equipment</w:t>
      </w:r>
    </w:p>
    <w:p w:rsidR="00000000" w:rsidRPr="00267CC9" w:rsidP="00267CC9">
      <w:pPr>
        <w:pStyle w:val="ListBullet"/>
      </w:pPr>
      <w:r w:rsidRPr="00267CC9">
        <w:t>mining industry equipment</w:t>
      </w:r>
    </w:p>
    <w:p w:rsidR="00000000" w:rsidRPr="00267CC9" w:rsidP="00267CC9">
      <w:pPr>
        <w:pStyle w:val="ListBullet"/>
      </w:pPr>
      <w:r w:rsidRPr="00267CC9">
        <w:t>trucks</w:t>
      </w:r>
    </w:p>
    <w:p w:rsidR="00000000" w:rsidRPr="00267CC9" w:rsidP="00267CC9">
      <w:pPr>
        <w:pStyle w:val="ListBullet"/>
      </w:pPr>
      <w:r w:rsidRPr="00267CC9">
        <w:t>welders.</w:t>
      </w:r>
    </w:p>
    <w:p w:rsidR="00000000" w:rsidRPr="00267CC9" w:rsidP="00267CC9">
      <w:pPr>
        <w:pStyle w:val="BodyText"/>
      </w:pPr>
    </w:p>
    <w:p w:rsidR="00000000" w:rsidRPr="00267CC9" w:rsidP="0034413C">
      <w:pPr>
        <w:pStyle w:val="BodyText"/>
      </w:pPr>
      <w:r w:rsidRPr="00267CC9">
        <w:t>The person must demonstrate each of the following techniques when cleaning the above industrial machinery:</w:t>
      </w:r>
    </w:p>
    <w:p w:rsidR="00000000" w:rsidRPr="00267CC9" w:rsidP="00267CC9">
      <w:pPr>
        <w:pStyle w:val="ListBullet"/>
      </w:pPr>
      <w:r w:rsidRPr="00267CC9">
        <w:t>air blowing</w:t>
      </w:r>
    </w:p>
    <w:p w:rsidR="00000000" w:rsidRPr="00267CC9" w:rsidP="00267CC9">
      <w:pPr>
        <w:pStyle w:val="ListBullet"/>
      </w:pPr>
      <w:r w:rsidRPr="00267CC9">
        <w:t>dry wiping</w:t>
      </w:r>
    </w:p>
    <w:p w:rsidR="00000000" w:rsidRPr="00267CC9" w:rsidP="00267CC9">
      <w:pPr>
        <w:pStyle w:val="ListBullet"/>
      </w:pPr>
      <w:r w:rsidRPr="00267CC9">
        <w:t>hosing down</w:t>
      </w:r>
    </w:p>
    <w:p w:rsidR="00000000" w:rsidRPr="00267CC9" w:rsidP="00267CC9">
      <w:pPr>
        <w:pStyle w:val="ListBullet"/>
      </w:pPr>
      <w:r w:rsidRPr="00267CC9">
        <w:t>low-water cleaning methods</w:t>
      </w:r>
    </w:p>
    <w:p w:rsidR="00000000" w:rsidRPr="00267CC9" w:rsidP="00267CC9">
      <w:pPr>
        <w:pStyle w:val="ListBullet"/>
      </w:pPr>
      <w:r w:rsidRPr="00267CC9">
        <w:t>pre-spraying</w:t>
      </w:r>
    </w:p>
    <w:p w:rsidR="00000000" w:rsidRPr="00267CC9" w:rsidP="00267CC9">
      <w:pPr>
        <w:pStyle w:val="ListBullet"/>
      </w:pPr>
      <w:r w:rsidRPr="00267CC9">
        <w:t>pressure washing</w:t>
      </w:r>
    </w:p>
    <w:p w:rsidR="00000000" w:rsidRPr="00267CC9" w:rsidP="00267CC9">
      <w:pPr>
        <w:pStyle w:val="ListBullet"/>
      </w:pPr>
      <w:r w:rsidRPr="00267CC9">
        <w:t>rinsing</w:t>
      </w:r>
    </w:p>
    <w:p w:rsidR="00000000" w:rsidRPr="00267CC9" w:rsidP="00267CC9">
      <w:pPr>
        <w:pStyle w:val="ListBullet"/>
      </w:pPr>
      <w:r w:rsidRPr="00267CC9">
        <w:t>scrub</w:t>
      </w:r>
      <w:r w:rsidRPr="00267CC9">
        <w:t>bing and wiping</w:t>
      </w:r>
    </w:p>
    <w:p w:rsidR="00000000" w:rsidRPr="00267CC9" w:rsidP="00267CC9">
      <w:pPr>
        <w:pStyle w:val="ListBullet"/>
      </w:pPr>
      <w:r w:rsidRPr="00267CC9">
        <w:t>spot cleaning</w:t>
      </w:r>
    </w:p>
    <w:p w:rsidR="00000000" w:rsidRPr="00267CC9" w:rsidP="00267CC9">
      <w:pPr>
        <w:pStyle w:val="ListBullet"/>
      </w:pPr>
      <w:r w:rsidRPr="00267CC9">
        <w:t>washing and wiping</w:t>
      </w:r>
    </w:p>
    <w:p w:rsidR="00000000" w:rsidRPr="00267CC9" w:rsidP="00267CC9">
      <w:pPr>
        <w:pStyle w:val="ListBullet"/>
      </w:pPr>
      <w:r w:rsidRPr="00267CC9">
        <w:t>wet wiping.</w:t>
      </w:r>
    </w:p>
    <w:p w:rsidR="00000000" w:rsidRPr="00267CC9" w:rsidP="00267CC9">
      <w:pPr>
        <w:pStyle w:val="BodyText"/>
      </w:pPr>
    </w:p>
    <w:p w:rsidR="00000000" w:rsidRPr="00267CC9" w:rsidP="0034413C">
      <w:pPr>
        <w:pStyle w:val="BodyText"/>
      </w:pPr>
      <w:r w:rsidRPr="00267CC9">
        <w:t>In doing the above work, the person must:</w:t>
      </w:r>
    </w:p>
    <w:p w:rsidR="00000000" w:rsidRPr="00267CC9" w:rsidP="00267CC9">
      <w:pPr>
        <w:pStyle w:val="ListBullet"/>
      </w:pPr>
      <w:r w:rsidRPr="00267CC9">
        <w:t>identify site hazards and control risks before commencing the task</w:t>
      </w:r>
    </w:p>
    <w:p w:rsidR="00000000" w:rsidRPr="00267CC9" w:rsidP="00267CC9">
      <w:pPr>
        <w:pStyle w:val="ListBullet"/>
      </w:pPr>
      <w:r w:rsidRPr="00267CC9">
        <w:t>select required cleaning equipment and chemicals according to type of machinery and extent of cleaning required</w:t>
      </w:r>
    </w:p>
    <w:p w:rsidR="00000000" w:rsidRPr="00267CC9" w:rsidP="00267CC9">
      <w:pPr>
        <w:pStyle w:val="ListBullet"/>
      </w:pPr>
      <w:r w:rsidRPr="00267CC9">
        <w:t>identify surface and soil types</w:t>
      </w:r>
    </w:p>
    <w:p w:rsidR="00000000" w:rsidRPr="00267CC9" w:rsidP="00267CC9">
      <w:pPr>
        <w:pStyle w:val="ListBullet"/>
      </w:pPr>
      <w:r w:rsidRPr="00267CC9">
        <w:t>handle and dispose of waste safely and according to client and environmental requirements.</w:t>
      </w:r>
    </w:p>
    <w:p w:rsidR="00000000" w:rsidRPr="00267CC9" w:rsidP="00267CC9">
      <w:pPr>
        <w:pStyle w:val="AllowPageBreak"/>
      </w:pPr>
    </w:p>
    <w:p w:rsidR="00000000" w:rsidRPr="00267CC9" w:rsidP="00267CC9">
      <w:pPr>
        <w:pStyle w:val="Heading1"/>
      </w:pPr>
      <w:bookmarkStart w:id="12" w:name="O_956273"/>
      <w:bookmarkEnd w:id="12"/>
      <w:r w:rsidRPr="00267CC9">
        <w:t>Know</w:t>
      </w:r>
      <w:r w:rsidRPr="00267CC9">
        <w:t>ledge Evidence</w:t>
      </w:r>
    </w:p>
    <w:p w:rsidR="00000000" w:rsidRPr="00267CC9" w:rsidP="0034413C">
      <w:pPr>
        <w:pStyle w:val="BodyText"/>
      </w:pPr>
      <w:r w:rsidRPr="00267CC9">
        <w:t>A person demonstrating competency in this unit must demonstrate knowledge of:</w:t>
      </w:r>
    </w:p>
    <w:p w:rsidR="00000000" w:rsidRPr="00267CC9" w:rsidP="00267CC9">
      <w:pPr>
        <w:pStyle w:val="ListBullet"/>
      </w:pPr>
      <w:r w:rsidRPr="00267CC9">
        <w:t>environmental requirements relating to cleaning industrial machinery, including:</w:t>
      </w:r>
    </w:p>
    <w:p w:rsidR="00000000" w:rsidRPr="00267CC9" w:rsidP="00267CC9">
      <w:pPr>
        <w:pStyle w:val="ListBullet2"/>
      </w:pPr>
      <w:r w:rsidRPr="00267CC9">
        <w:t>clean-up, containment and isolation procedures</w:t>
      </w:r>
    </w:p>
    <w:p w:rsidR="00000000" w:rsidRPr="00267CC9" w:rsidP="00267CC9">
      <w:pPr>
        <w:pStyle w:val="ListBullet2"/>
      </w:pPr>
      <w:r w:rsidRPr="00267CC9">
        <w:t>environmental protection agency r</w:t>
      </w:r>
      <w:r w:rsidRPr="00267CC9">
        <w:t>equirements relating to cleaning industrial machinery</w:t>
      </w:r>
    </w:p>
    <w:p w:rsidR="00000000" w:rsidRPr="00267CC9" w:rsidP="00267CC9">
      <w:pPr>
        <w:pStyle w:val="ListBullet2"/>
      </w:pPr>
      <w:r w:rsidRPr="00267CC9">
        <w:t>use of low-energy cleaning methods</w:t>
      </w:r>
    </w:p>
    <w:p w:rsidR="00000000" w:rsidRPr="00267CC9" w:rsidP="00267CC9">
      <w:pPr>
        <w:pStyle w:val="ListBullet2"/>
      </w:pPr>
      <w:r w:rsidRPr="00267CC9">
        <w:t>use of low-moisture cleaning methods</w:t>
      </w:r>
    </w:p>
    <w:p w:rsidR="00000000" w:rsidRPr="00267CC9" w:rsidP="00267CC9">
      <w:pPr>
        <w:pStyle w:val="ListBullet2"/>
      </w:pPr>
      <w:r w:rsidRPr="00267CC9">
        <w:t>use of low water-use equipment and water-efficient cleaning methods</w:t>
      </w:r>
    </w:p>
    <w:p w:rsidR="00000000" w:rsidRPr="00267CC9" w:rsidP="00267CC9">
      <w:pPr>
        <w:pStyle w:val="ListBullet2"/>
      </w:pPr>
      <w:r w:rsidRPr="00267CC9">
        <w:t>use of non-chemical cleaning methods.</w:t>
      </w:r>
    </w:p>
    <w:p w:rsidR="00000000" w:rsidRPr="00267CC9" w:rsidP="00267CC9">
      <w:pPr>
        <w:pStyle w:val="ListBullet"/>
      </w:pPr>
      <w:r w:rsidRPr="00267CC9">
        <w:t>key requirements of legislation, regulations, codes of practice and industry advisory standards relating to cleaning industrial machinery, including industry advisory standards and codes, such as dangerous goods codes</w:t>
      </w:r>
    </w:p>
    <w:p w:rsidR="00000000" w:rsidRPr="00267CC9" w:rsidP="00267CC9">
      <w:pPr>
        <w:pStyle w:val="ListBullet"/>
      </w:pPr>
      <w:r w:rsidRPr="00267CC9">
        <w:t>machinery manufacturer cleaning specif</w:t>
      </w:r>
      <w:r w:rsidRPr="00267CC9">
        <w:t>ications, including restrictions or limitations on surfaces that can be pressure washed</w:t>
      </w:r>
    </w:p>
    <w:p w:rsidR="00000000" w:rsidRPr="00267CC9" w:rsidP="00267CC9">
      <w:pPr>
        <w:pStyle w:val="ListBullet"/>
      </w:pPr>
      <w:r w:rsidRPr="00267CC9">
        <w:t>procedures for avoiding incidental damage to industrial machinery through the cleaning process, including:</w:t>
      </w:r>
    </w:p>
    <w:p w:rsidR="00000000" w:rsidRPr="00267CC9" w:rsidP="00267CC9">
      <w:pPr>
        <w:pStyle w:val="ListBullet2"/>
      </w:pPr>
      <w:r w:rsidRPr="00267CC9">
        <w:t>discoloration</w:t>
      </w:r>
    </w:p>
    <w:p w:rsidR="00000000" w:rsidRPr="00267CC9" w:rsidP="00267CC9">
      <w:pPr>
        <w:pStyle w:val="ListBullet2"/>
      </w:pPr>
      <w:r w:rsidRPr="00267CC9">
        <w:t>electrical dampness</w:t>
      </w:r>
    </w:p>
    <w:p w:rsidR="00000000" w:rsidRPr="00267CC9" w:rsidP="00267CC9">
      <w:pPr>
        <w:pStyle w:val="ListBullet2"/>
      </w:pPr>
      <w:r w:rsidRPr="00267CC9">
        <w:t>filter damage</w:t>
      </w:r>
    </w:p>
    <w:p w:rsidR="00000000" w:rsidRPr="00267CC9" w:rsidP="00267CC9">
      <w:pPr>
        <w:pStyle w:val="ListBullet2"/>
      </w:pPr>
      <w:r w:rsidRPr="00267CC9">
        <w:t>paint remova</w:t>
      </w:r>
      <w:r w:rsidRPr="00267CC9">
        <w:t>l</w:t>
      </w:r>
    </w:p>
    <w:p w:rsidR="00000000" w:rsidRPr="00267CC9" w:rsidP="00267CC9">
      <w:pPr>
        <w:pStyle w:val="ListBullet2"/>
      </w:pPr>
      <w:r w:rsidRPr="00267CC9">
        <w:t>rust</w:t>
      </w:r>
    </w:p>
    <w:p w:rsidR="00000000" w:rsidRPr="00267CC9" w:rsidP="00267CC9">
      <w:pPr>
        <w:pStyle w:val="ListBullet"/>
      </w:pPr>
      <w:r w:rsidRPr="00267CC9">
        <w:t>range and application of cleaning equipment and chemicals for industrial machinery</w:t>
      </w:r>
    </w:p>
    <w:p w:rsidR="00000000" w:rsidRPr="00267CC9" w:rsidP="00267CC9">
      <w:pPr>
        <w:pStyle w:val="ListBullet"/>
      </w:pPr>
      <w:r w:rsidRPr="00267CC9">
        <w:t>range and application of cleaning methods for:</w:t>
      </w:r>
    </w:p>
    <w:p w:rsidR="00000000" w:rsidRPr="00267CC9" w:rsidP="00267CC9">
      <w:pPr>
        <w:pStyle w:val="ListBullet2"/>
      </w:pPr>
      <w:r w:rsidRPr="00267CC9">
        <w:t>electrical equipment</w:t>
      </w:r>
    </w:p>
    <w:p w:rsidR="00000000" w:rsidRPr="00267CC9" w:rsidP="00267CC9">
      <w:pPr>
        <w:pStyle w:val="ListBullet2"/>
      </w:pPr>
      <w:r w:rsidRPr="00267CC9">
        <w:t>industrial machinery</w:t>
      </w:r>
    </w:p>
    <w:p w:rsidR="00000000" w:rsidRPr="00267CC9" w:rsidP="00267CC9">
      <w:pPr>
        <w:pStyle w:val="ListBullet"/>
      </w:pPr>
      <w:r w:rsidRPr="00267CC9">
        <w:t>safe handling techniques for working with hazardous chemicals, including:</w:t>
      </w:r>
    </w:p>
    <w:p w:rsidR="00000000" w:rsidRPr="00267CC9" w:rsidP="00267CC9">
      <w:pPr>
        <w:pStyle w:val="ListBullet2"/>
      </w:pPr>
      <w:r w:rsidRPr="00267CC9">
        <w:t>emergency chemical spill control measures</w:t>
      </w:r>
    </w:p>
    <w:p w:rsidR="00000000" w:rsidRPr="00267CC9" w:rsidP="00267CC9">
      <w:pPr>
        <w:pStyle w:val="ListBullet2"/>
      </w:pPr>
      <w:r w:rsidRPr="00267CC9">
        <w:t>routes of entry and potential symptoms of exposure to chemicals</w:t>
      </w:r>
    </w:p>
    <w:p w:rsidR="00000000" w:rsidRPr="00267CC9" w:rsidP="00267CC9">
      <w:pPr>
        <w:pStyle w:val="ListBullet2"/>
      </w:pPr>
      <w:r w:rsidRPr="00267CC9">
        <w:t>safe methods for diluting chemicals</w:t>
      </w:r>
    </w:p>
    <w:p w:rsidR="00000000" w:rsidRPr="00267CC9" w:rsidP="00267CC9">
      <w:pPr>
        <w:pStyle w:val="ListBullet2"/>
      </w:pPr>
      <w:r w:rsidRPr="00267CC9">
        <w:t>working according to safety data sheets (SDS)</w:t>
      </w:r>
    </w:p>
    <w:p w:rsidR="00000000" w:rsidRPr="00267CC9" w:rsidP="00267CC9">
      <w:pPr>
        <w:pStyle w:val="ListBullet"/>
      </w:pPr>
      <w:r w:rsidRPr="00267CC9">
        <w:t>type and characteristics of different soil found on industrial mac</w:t>
      </w:r>
      <w:r w:rsidRPr="00267CC9">
        <w:t>hinery, including:</w:t>
      </w:r>
    </w:p>
    <w:p w:rsidR="00000000" w:rsidRPr="00267CC9" w:rsidP="00267CC9">
      <w:pPr>
        <w:pStyle w:val="ListBullet2"/>
      </w:pPr>
      <w:r w:rsidRPr="00267CC9">
        <w:t>dust</w:t>
      </w:r>
    </w:p>
    <w:p w:rsidR="00000000" w:rsidRPr="00267CC9" w:rsidP="00267CC9">
      <w:pPr>
        <w:pStyle w:val="ListBullet2"/>
      </w:pPr>
      <w:r w:rsidRPr="00267CC9">
        <w:t>exhaust and soot</w:t>
      </w:r>
    </w:p>
    <w:p w:rsidR="00000000" w:rsidRPr="00267CC9" w:rsidP="00267CC9">
      <w:pPr>
        <w:pStyle w:val="ListBullet2"/>
      </w:pPr>
      <w:r w:rsidRPr="00267CC9">
        <w:t>food and food scraps</w:t>
      </w:r>
    </w:p>
    <w:p w:rsidR="00000000" w:rsidRPr="00267CC9" w:rsidP="00267CC9">
      <w:pPr>
        <w:pStyle w:val="ListBullet2"/>
      </w:pPr>
      <w:r w:rsidRPr="00267CC9">
        <w:t>grease</w:t>
      </w:r>
    </w:p>
    <w:p w:rsidR="00000000" w:rsidRPr="00267CC9" w:rsidP="00267CC9">
      <w:pPr>
        <w:pStyle w:val="ListBullet2"/>
      </w:pPr>
      <w:r w:rsidRPr="00267CC9">
        <w:t>oil</w:t>
      </w:r>
    </w:p>
    <w:p w:rsidR="00000000" w:rsidRPr="00267CC9" w:rsidP="00267CC9">
      <w:pPr>
        <w:pStyle w:val="ListBullet2"/>
      </w:pPr>
      <w:r w:rsidRPr="00267CC9">
        <w:t>paint.</w:t>
      </w:r>
    </w:p>
    <w:p w:rsidR="00000000" w:rsidRPr="00267CC9" w:rsidP="00267CC9">
      <w:pPr>
        <w:pStyle w:val="AllowPageBreak"/>
      </w:pPr>
    </w:p>
    <w:p w:rsidR="00000000" w:rsidRPr="00267CC9" w:rsidP="00267CC9">
      <w:pPr>
        <w:pStyle w:val="Heading1"/>
      </w:pPr>
      <w:bookmarkStart w:id="13" w:name="O_956272"/>
      <w:bookmarkEnd w:id="13"/>
      <w:r w:rsidRPr="00267CC9">
        <w:t>Assessment Conditions</w:t>
      </w:r>
    </w:p>
    <w:p w:rsidR="00000000" w:rsidRPr="00267CC9" w:rsidP="0034413C">
      <w:pPr>
        <w:pStyle w:val="BodyText"/>
      </w:pPr>
      <w:r w:rsidRPr="00267CC9">
        <w:t>The following must be present and available to learners during assessment activities:</w:t>
      </w:r>
    </w:p>
    <w:p w:rsidR="00000000" w:rsidRPr="00267CC9" w:rsidP="00267CC9">
      <w:pPr>
        <w:pStyle w:val="ListBullet"/>
      </w:pPr>
      <w:r w:rsidRPr="00267CC9">
        <w:t>equipment:</w:t>
      </w:r>
    </w:p>
    <w:p w:rsidR="00000000" w:rsidRPr="00267CC9" w:rsidP="00267CC9">
      <w:pPr>
        <w:pStyle w:val="ListBullet2"/>
      </w:pPr>
      <w:r w:rsidRPr="00267CC9">
        <w:t>as listed in the range of conditions</w:t>
      </w:r>
    </w:p>
    <w:p w:rsidR="00000000" w:rsidRPr="00267CC9" w:rsidP="00267CC9">
      <w:pPr>
        <w:pStyle w:val="ListBullet2"/>
      </w:pPr>
      <w:r w:rsidRPr="00267CC9">
        <w:t>personal protective equipment (PPE) as listed in the range of conditions</w:t>
      </w:r>
    </w:p>
    <w:p w:rsidR="00000000" w:rsidRPr="00267CC9" w:rsidP="00267CC9">
      <w:pPr>
        <w:pStyle w:val="ListBullet"/>
      </w:pPr>
      <w:r w:rsidRPr="00267CC9">
        <w:t>materials:</w:t>
      </w:r>
    </w:p>
    <w:p w:rsidR="00000000" w:rsidRPr="00267CC9" w:rsidP="00267CC9">
      <w:pPr>
        <w:pStyle w:val="ListBullet2"/>
      </w:pPr>
      <w:r w:rsidRPr="00267CC9">
        <w:t>cleaning chemicals as listed in the range of conditions</w:t>
      </w:r>
    </w:p>
    <w:p w:rsidR="00000000" w:rsidRPr="00267CC9" w:rsidP="00267CC9">
      <w:pPr>
        <w:pStyle w:val="ListBullet"/>
      </w:pPr>
      <w:r w:rsidRPr="00267CC9">
        <w:t>specifications:</w:t>
      </w:r>
    </w:p>
    <w:p w:rsidR="00000000" w:rsidRPr="00267CC9" w:rsidP="00267CC9">
      <w:pPr>
        <w:pStyle w:val="ListBullet2"/>
      </w:pPr>
      <w:r w:rsidRPr="00267CC9">
        <w:t>equipment operating manuals</w:t>
      </w:r>
    </w:p>
    <w:p w:rsidR="00000000" w:rsidRPr="00267CC9" w:rsidP="00267CC9">
      <w:pPr>
        <w:pStyle w:val="ListBullet2"/>
      </w:pPr>
      <w:r w:rsidRPr="00267CC9">
        <w:t>SDS</w:t>
      </w:r>
    </w:p>
    <w:p w:rsidR="00000000" w:rsidRPr="00267CC9" w:rsidP="00267CC9">
      <w:pPr>
        <w:pStyle w:val="ListBullet"/>
      </w:pPr>
      <w:r w:rsidRPr="00267CC9">
        <w:t>physical conditions:</w:t>
      </w:r>
    </w:p>
    <w:p w:rsidR="00000000" w:rsidRPr="00267CC9" w:rsidP="00267CC9">
      <w:pPr>
        <w:pStyle w:val="ListBullet2"/>
      </w:pPr>
      <w:r w:rsidRPr="00267CC9">
        <w:t>suitable venue with access to range of industrial machinery listed in the performance evidence</w:t>
      </w:r>
    </w:p>
    <w:p w:rsidR="00000000" w:rsidRPr="00267CC9" w:rsidP="00267CC9">
      <w:pPr>
        <w:pStyle w:val="ListBullet"/>
      </w:pPr>
      <w:r w:rsidRPr="00267CC9">
        <w:t>relationships with team members and supervisor:</w:t>
      </w:r>
    </w:p>
    <w:p w:rsidR="00000000" w:rsidRPr="00267CC9" w:rsidP="00267CC9">
      <w:pPr>
        <w:pStyle w:val="ListBullet2"/>
      </w:pPr>
      <w:r w:rsidRPr="00267CC9">
        <w:t>work may be conducted alone or as part of a team.</w:t>
      </w:r>
    </w:p>
    <w:p w:rsidR="00000000" w:rsidRPr="00267CC9" w:rsidP="00267CC9">
      <w:pPr>
        <w:pStyle w:val="BodyText"/>
      </w:pPr>
    </w:p>
    <w:p w:rsidR="00000000" w:rsidRPr="00267CC9" w:rsidP="0034413C">
      <w:pPr>
        <w:pStyle w:val="BodyText"/>
      </w:pPr>
      <w:r w:rsidRPr="00267CC9">
        <w:t>Timeframe:</w:t>
      </w:r>
    </w:p>
    <w:p w:rsidR="00000000" w:rsidRPr="00267CC9" w:rsidP="00267CC9">
      <w:pPr>
        <w:pStyle w:val="ListBullet"/>
      </w:pPr>
      <w:r w:rsidRPr="00267CC9">
        <w:t>as specified by the task.</w:t>
      </w:r>
    </w:p>
    <w:p w:rsidR="00000000" w:rsidRPr="00267CC9" w:rsidP="00267CC9">
      <w:pPr>
        <w:pStyle w:val="BodyText"/>
      </w:pPr>
    </w:p>
    <w:p w:rsidR="00000000" w:rsidRPr="00267CC9" w:rsidP="0034413C">
      <w:pPr>
        <w:pStyle w:val="Heading4"/>
      </w:pPr>
      <w:r w:rsidRPr="00267CC9">
        <w:rPr>
          <w:rStyle w:val="SpecialBold"/>
        </w:rPr>
        <w:t>Assessor requirements</w:t>
      </w:r>
    </w:p>
    <w:p w:rsidR="00000000" w:rsidRPr="00267CC9" w:rsidP="0034413C">
      <w:pPr>
        <w:pStyle w:val="BodyText"/>
      </w:pPr>
      <w:r w:rsidRPr="00267CC9">
        <w:t>As a minimum, assessors must satisfy the assessor requirements in the Standards for Registered Training Organisations (RTOs) current at the time of assessment.</w:t>
      </w:r>
    </w:p>
    <w:p w:rsidR="00000000" w:rsidRPr="00267CC9" w:rsidP="00267CC9">
      <w:pPr>
        <w:pStyle w:val="Heading1"/>
      </w:pPr>
      <w:bookmarkStart w:id="14" w:name="O_956286"/>
      <w:bookmarkEnd w:id="14"/>
      <w:r w:rsidRPr="00267CC9">
        <w:t>Links</w:t>
      </w:r>
    </w:p>
    <w:p w:rsidR="00000000" w:rsidRPr="00267CC9" w:rsidP="0034413C">
      <w:pPr>
        <w:pStyle w:val="BodyText"/>
      </w:pPr>
      <w:r w:rsidRPr="00267CC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451FA">
        <w:rPr>
          <w:rStyle w:val="Hyperlink"/>
        </w:rPr>
        <w:t>https://vetnet.gov.au/Pages/TrainingDocs.aspx?q=6f3f9672-30e8-4835-b348-205dfcf13d9b</w:t>
      </w:r>
      <w:r>
        <w:fldChar w:fldCharType="end"/>
      </w:r>
    </w:p>
    <w:p w:rsidR="00000000" w:rsidRPr="00267CC9" w:rsidP="00267CC9"/>
    <w:sectPr w:rsidSect="00267C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C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CC9" w:rsidRPr="0034413C" w:rsidP="003441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C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13C" w:rsidP="00267C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4413C" w:rsidP="00267C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4413C" w:rsidP="00267C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CC9" w:rsidP="00267CC9">
    <w:pPr>
      <w:pStyle w:val="Footer"/>
      <w:framePr w:wrap="around"/>
    </w:pPr>
    <w:r>
      <w:fldChar w:fldCharType="begin"/>
    </w:r>
    <w:r>
      <w:instrText xml:space="preserve"> DOCPROPERTY  Subject  \* MERGEFORMAT </w:instrText>
    </w:r>
    <w:r>
      <w:fldChar w:fldCharType="separate"/>
    </w:r>
    <w:r w:rsidR="0034413C">
      <w:t>Approved</w:t>
    </w:r>
    <w:r w:rsidR="0034413C">
      <w:fldChar w:fldCharType="end"/>
    </w:r>
    <w:r>
      <w:tab/>
      <w:t xml:space="preserve">Page </w:t>
    </w:r>
    <w:r>
      <w:fldChar w:fldCharType="begin"/>
    </w:r>
    <w:r>
      <w:instrText xml:space="preserve"> PAGE  \* Arabic  \* MERGEFORMAT </w:instrText>
    </w:r>
    <w:r>
      <w:fldChar w:fldCharType="separate"/>
    </w:r>
    <w:r w:rsidR="0034413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413C">
      <w:rPr>
        <w:noProof/>
      </w:rPr>
      <w:t>8</w:t>
    </w:r>
    <w:r>
      <w:rPr>
        <w:noProof/>
      </w:rPr>
      <w:fldChar w:fldCharType="end"/>
    </w:r>
  </w:p>
  <w:p w:rsidR="00267CC9" w:rsidP="00267CC9">
    <w:pPr>
      <w:pStyle w:val="Footer"/>
      <w:framePr w:wrap="around"/>
    </w:pPr>
    <w:r>
      <w:t xml:space="preserve">© Commonwealth of Australia, </w:t>
    </w:r>
    <w:r>
      <w:fldChar w:fldCharType="begin"/>
    </w:r>
    <w:r>
      <w:instrText xml:space="preserve"> DATE  \@ "yyyy"  \* MERGEFORMAT </w:instrText>
    </w:r>
    <w:r>
      <w:fldChar w:fldCharType="separate"/>
    </w:r>
    <w:r w:rsidR="0034413C">
      <w:rPr>
        <w:noProof/>
      </w:rPr>
      <w:t>2025</w:t>
    </w:r>
    <w:r>
      <w:fldChar w:fldCharType="end"/>
    </w:r>
    <w:r>
      <w:tab/>
    </w:r>
    <w:r>
      <w:fldChar w:fldCharType="begin"/>
    </w:r>
    <w:r>
      <w:instrText xml:space="preserve"> DOCPROPERTY  Author  \* MERGEFORMAT </w:instrText>
    </w:r>
    <w:r>
      <w:fldChar w:fldCharType="separate"/>
    </w:r>
    <w:r w:rsidR="0034413C">
      <w:t>BuildSkills Australia</w:t>
    </w:r>
    <w:r w:rsidR="0034413C">
      <w:fldChar w:fldCharType="end"/>
    </w:r>
  </w:p>
  <w:p w:rsidR="00267CC9" w:rsidP="00267C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C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1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7CC9" w:rsidRPr="0034413C" w:rsidP="003441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C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13C" w:rsidRPr="002D2AF8" w:rsidP="00267CC9">
    <w:pPr>
      <w:pStyle w:val="Header"/>
      <w:framePr w:wrap="around"/>
    </w:pPr>
    <w:r>
      <w:fldChar w:fldCharType="begin"/>
    </w:r>
    <w:r>
      <w:instrText xml:space="preserve"> TITLE   \* MERGEFORMAT </w:instrText>
    </w:r>
    <w:r>
      <w:fldChar w:fldCharType="separate"/>
    </w:r>
    <w:r>
      <w:t>CPPCLO3021 Clean industrial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413C" w:rsidP="00267C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CC9" w:rsidRPr="002D2AF8" w:rsidP="00267CC9">
    <w:pPr>
      <w:pStyle w:val="Header"/>
      <w:framePr w:wrap="around"/>
    </w:pPr>
    <w:r>
      <w:fldChar w:fldCharType="begin"/>
    </w:r>
    <w:r>
      <w:instrText xml:space="preserve"> TITLE   \* MERGEFORMAT </w:instrText>
    </w:r>
    <w:r>
      <w:fldChar w:fldCharType="separate"/>
    </w:r>
    <w:r w:rsidR="0034413C">
      <w:t>CPPCLO3021 Clean industrial machinery</w:t>
    </w:r>
    <w:r w:rsidR="0034413C">
      <w:fldChar w:fldCharType="end"/>
    </w:r>
    <w:r>
      <w:tab/>
      <w:t xml:space="preserve">Date this document was generated: </w:t>
    </w:r>
    <w:r>
      <w:fldChar w:fldCharType="begin"/>
    </w:r>
    <w:r>
      <w:instrText xml:space="preserve"> CREATEDATE  \@ "d MMMM yyyy"  \* MERGEFORMAT </w:instrText>
    </w:r>
    <w:r>
      <w:fldChar w:fldCharType="separate"/>
    </w:r>
    <w:r w:rsidR="0034413C">
      <w:rPr>
        <w:noProof/>
      </w:rPr>
      <w:t>1 March 2025</w:t>
    </w:r>
    <w:r>
      <w:fldChar w:fldCharType="end"/>
    </w:r>
  </w:p>
  <w:p w:rsidR="00267CC9" w:rsidP="00267C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C0B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565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B23F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C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7CC9"/>
    <w:pPr>
      <w:spacing w:before="360" w:after="60"/>
      <w:outlineLvl w:val="0"/>
    </w:pPr>
    <w:rPr>
      <w:sz w:val="32"/>
    </w:rPr>
  </w:style>
  <w:style w:type="paragraph" w:styleId="Heading2">
    <w:name w:val="heading 2"/>
    <w:basedOn w:val="HeadingBase"/>
    <w:next w:val="BodyText"/>
    <w:link w:val="Heading2Char"/>
    <w:qFormat/>
    <w:rsid w:val="00267CC9"/>
    <w:pPr>
      <w:keepLines/>
      <w:spacing w:before="240" w:after="120"/>
      <w:outlineLvl w:val="1"/>
    </w:pPr>
    <w:rPr>
      <w:sz w:val="28"/>
      <w:szCs w:val="40"/>
    </w:rPr>
  </w:style>
  <w:style w:type="paragraph" w:styleId="Heading3">
    <w:name w:val="heading 3"/>
    <w:basedOn w:val="HeadingBase"/>
    <w:next w:val="BodyText"/>
    <w:link w:val="Heading3Char"/>
    <w:qFormat/>
    <w:rsid w:val="00267CC9"/>
    <w:pPr>
      <w:spacing w:before="180" w:after="120"/>
      <w:outlineLvl w:val="2"/>
    </w:pPr>
    <w:rPr>
      <w:spacing w:val="-10"/>
      <w:kern w:val="32"/>
    </w:rPr>
  </w:style>
  <w:style w:type="paragraph" w:styleId="Heading4">
    <w:name w:val="heading 4"/>
    <w:basedOn w:val="HeadingBase"/>
    <w:next w:val="BodyText"/>
    <w:link w:val="Heading4Char"/>
    <w:qFormat/>
    <w:rsid w:val="00267CC9"/>
    <w:pPr>
      <w:spacing w:before="160" w:after="120"/>
      <w:outlineLvl w:val="3"/>
    </w:pPr>
    <w:rPr>
      <w:sz w:val="22"/>
    </w:rPr>
  </w:style>
  <w:style w:type="paragraph" w:styleId="Heading5">
    <w:name w:val="heading 5"/>
    <w:basedOn w:val="HeadingBase"/>
    <w:next w:val="Normal"/>
    <w:link w:val="Heading5Char"/>
    <w:qFormat/>
    <w:rsid w:val="00267CC9"/>
    <w:pPr>
      <w:spacing w:before="80"/>
      <w:outlineLvl w:val="4"/>
    </w:pPr>
    <w:rPr>
      <w:color w:val="918585"/>
      <w:sz w:val="20"/>
    </w:rPr>
  </w:style>
  <w:style w:type="paragraph" w:styleId="Heading6">
    <w:name w:val="heading 6"/>
    <w:basedOn w:val="HeadingBase"/>
    <w:next w:val="Normal"/>
    <w:link w:val="Heading6Char"/>
    <w:qFormat/>
    <w:rsid w:val="00267CC9"/>
    <w:pPr>
      <w:spacing w:before="60"/>
      <w:outlineLvl w:val="5"/>
    </w:pPr>
    <w:rPr>
      <w:color w:val="918585"/>
      <w:sz w:val="20"/>
    </w:rPr>
  </w:style>
  <w:style w:type="paragraph" w:styleId="Heading7">
    <w:name w:val="heading 7"/>
    <w:basedOn w:val="Normal"/>
    <w:next w:val="Normal"/>
    <w:link w:val="Heading7Char"/>
    <w:qFormat/>
    <w:rsid w:val="00267CC9"/>
    <w:pPr>
      <w:ind w:left="720"/>
      <w:outlineLvl w:val="6"/>
    </w:pPr>
    <w:rPr>
      <w:i/>
    </w:rPr>
  </w:style>
  <w:style w:type="paragraph" w:styleId="Heading8">
    <w:name w:val="heading 8"/>
    <w:basedOn w:val="Normal"/>
    <w:next w:val="Normal"/>
    <w:link w:val="Heading8Char"/>
    <w:qFormat/>
    <w:rsid w:val="00267CC9"/>
    <w:pPr>
      <w:ind w:left="720"/>
      <w:outlineLvl w:val="7"/>
    </w:pPr>
    <w:rPr>
      <w:i/>
    </w:rPr>
  </w:style>
  <w:style w:type="paragraph" w:styleId="Heading9">
    <w:name w:val="heading 9"/>
    <w:basedOn w:val="Normal"/>
    <w:next w:val="Normal"/>
    <w:link w:val="Heading9Char"/>
    <w:qFormat/>
    <w:rsid w:val="00267CC9"/>
    <w:pPr>
      <w:ind w:left="720"/>
      <w:outlineLvl w:val="8"/>
    </w:pPr>
    <w:rPr>
      <w:i/>
    </w:rPr>
  </w:style>
  <w:style w:type="character" w:default="1" w:styleId="DefaultParagraphFont">
    <w:name w:val="Default Paragraph Font"/>
    <w:uiPriority w:val="1"/>
    <w:unhideWhenUsed/>
    <w:rsid w:val="00267C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CC9"/>
  </w:style>
  <w:style w:type="character" w:customStyle="1" w:styleId="Heading1Char">
    <w:name w:val="Heading 1 Char"/>
    <w:basedOn w:val="DefaultParagraphFont"/>
    <w:link w:val="Heading1"/>
    <w:rsid w:val="00267CC9"/>
    <w:rPr>
      <w:rFonts w:ascii="Times New Roman" w:eastAsia="Times New Roman" w:hAnsi="Times New Roman" w:cs="Times New Roman"/>
      <w:b/>
      <w:sz w:val="32"/>
      <w:szCs w:val="20"/>
      <w:lang w:eastAsia="en-US"/>
    </w:rPr>
  </w:style>
  <w:style w:type="paragraph" w:styleId="BodyText">
    <w:name w:val="Body Text"/>
    <w:basedOn w:val="Normal"/>
    <w:link w:val="BodyTextChar"/>
    <w:rsid w:val="00267C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7CC9"/>
    <w:rPr>
      <w:rFonts w:ascii="Times New Roman" w:eastAsia="Times New Roman" w:hAnsi="Times New Roman" w:cs="Times New Roman"/>
      <w:sz w:val="24"/>
      <w:lang w:eastAsia="en-US"/>
    </w:rPr>
  </w:style>
  <w:style w:type="paragraph" w:styleId="ListBullet">
    <w:name w:val="List Bullet"/>
    <w:basedOn w:val="List"/>
    <w:rsid w:val="00267CC9"/>
    <w:pPr>
      <w:numPr>
        <w:numId w:val="12"/>
      </w:numPr>
      <w:tabs>
        <w:tab w:val="clear" w:pos="340"/>
      </w:tabs>
      <w:spacing w:before="40" w:after="40"/>
    </w:pPr>
  </w:style>
  <w:style w:type="character" w:customStyle="1" w:styleId="SpecialBold">
    <w:name w:val="Special Bold"/>
    <w:basedOn w:val="DefaultParagraphFont"/>
    <w:rsid w:val="00267CC9"/>
    <w:rPr>
      <w:b/>
      <w:spacing w:val="0"/>
    </w:rPr>
  </w:style>
  <w:style w:type="paragraph" w:styleId="ListBullet2">
    <w:name w:val="List Bullet 2"/>
    <w:basedOn w:val="List2"/>
    <w:rsid w:val="00267CC9"/>
    <w:pPr>
      <w:numPr>
        <w:numId w:val="13"/>
      </w:numPr>
      <w:tabs>
        <w:tab w:val="clear" w:pos="680"/>
      </w:tabs>
    </w:pPr>
  </w:style>
  <w:style w:type="paragraph" w:customStyle="1" w:styleId="SuperHeading">
    <w:name w:val="SuperHeading"/>
    <w:basedOn w:val="Normal"/>
    <w:rsid w:val="00267CC9"/>
    <w:pPr>
      <w:spacing w:before="240" w:after="120"/>
      <w:outlineLvl w:val="0"/>
    </w:pPr>
    <w:rPr>
      <w:rFonts w:ascii="Times New Roman" w:hAnsi="Times New Roman"/>
      <w:b/>
      <w:sz w:val="32"/>
    </w:rPr>
  </w:style>
  <w:style w:type="paragraph" w:customStyle="1" w:styleId="AllowPageBreak">
    <w:name w:val="AllowPageBreak"/>
    <w:rsid w:val="00267C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7CC9"/>
    <w:rPr>
      <w:b/>
      <w:i/>
      <w:u w:val="none"/>
    </w:rPr>
  </w:style>
  <w:style w:type="character" w:customStyle="1" w:styleId="Heading2Char">
    <w:name w:val="Heading 2 Char"/>
    <w:basedOn w:val="DefaultParagraphFont"/>
    <w:link w:val="Heading2"/>
    <w:rsid w:val="00267C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C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C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C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C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C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7C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7CC9"/>
    <w:rPr>
      <w:rFonts w:ascii="Courier New" w:eastAsia="Times New Roman" w:hAnsi="Courier New" w:cs="Times New Roman"/>
      <w:i/>
      <w:szCs w:val="20"/>
      <w:lang w:eastAsia="en-US"/>
    </w:rPr>
  </w:style>
  <w:style w:type="paragraph" w:customStyle="1" w:styleId="HeadingBase">
    <w:name w:val="Heading Base"/>
    <w:rsid w:val="00267C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CC9"/>
    <w:pPr>
      <w:tabs>
        <w:tab w:val="right" w:leader="dot" w:pos="9072"/>
      </w:tabs>
      <w:ind w:left="567"/>
    </w:pPr>
    <w:rPr>
      <w:szCs w:val="22"/>
    </w:rPr>
  </w:style>
  <w:style w:type="paragraph" w:customStyle="1" w:styleId="TOCBase">
    <w:name w:val="TOC Base"/>
    <w:rsid w:val="00267C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CC9"/>
    <w:pPr>
      <w:tabs>
        <w:tab w:val="right" w:leader="dot" w:pos="9072"/>
      </w:tabs>
      <w:spacing w:before="40" w:after="40"/>
      <w:ind w:left="284"/>
    </w:pPr>
    <w:rPr>
      <w:rFonts w:ascii="Times New Roman" w:hAnsi="Times New Roman"/>
    </w:rPr>
  </w:style>
  <w:style w:type="paragraph" w:styleId="TOC1">
    <w:name w:val="toc 1"/>
    <w:basedOn w:val="TOCBase"/>
    <w:next w:val="Normal"/>
    <w:rsid w:val="00267C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7C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CC9"/>
    <w:rPr>
      <w:rFonts w:ascii="Times New Roman" w:eastAsia="Times New Roman" w:hAnsi="Times New Roman" w:cs="Times New Roman"/>
      <w:sz w:val="16"/>
      <w:lang w:eastAsia="en-US"/>
    </w:rPr>
  </w:style>
  <w:style w:type="paragraph" w:styleId="Title">
    <w:name w:val="Title"/>
    <w:basedOn w:val="HeadingBase"/>
    <w:link w:val="TitleChar"/>
    <w:qFormat/>
    <w:rsid w:val="00267CC9"/>
    <w:pPr>
      <w:spacing w:before="5040"/>
      <w:jc w:val="center"/>
    </w:pPr>
    <w:rPr>
      <w:sz w:val="48"/>
      <w:szCs w:val="72"/>
      <w:lang w:val="en-US"/>
    </w:rPr>
  </w:style>
  <w:style w:type="character" w:customStyle="1" w:styleId="TitleChar">
    <w:name w:val="Title Char"/>
    <w:basedOn w:val="DefaultParagraphFont"/>
    <w:link w:val="Title"/>
    <w:rsid w:val="00267C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CC9"/>
    <w:pPr>
      <w:tabs>
        <w:tab w:val="left" w:pos="3600"/>
        <w:tab w:val="left" w:pos="3958"/>
      </w:tabs>
    </w:pPr>
  </w:style>
  <w:style w:type="paragraph" w:styleId="List">
    <w:name w:val="List"/>
    <w:basedOn w:val="BodyText"/>
    <w:next w:val="BodyText"/>
    <w:rsid w:val="00267CC9"/>
    <w:pPr>
      <w:tabs>
        <w:tab w:val="left" w:pos="340"/>
      </w:tabs>
      <w:spacing w:before="60" w:after="60"/>
      <w:ind w:left="340" w:hanging="340"/>
    </w:pPr>
  </w:style>
  <w:style w:type="paragraph" w:customStyle="1" w:styleId="Note">
    <w:name w:val="Note"/>
    <w:basedOn w:val="BodyText"/>
    <w:rsid w:val="00267C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CC9"/>
    <w:pPr>
      <w:framePr w:wrap="auto" w:hAnchor="text" w:y="6049"/>
    </w:pPr>
    <w:rPr>
      <w:color w:val="000000"/>
      <w:sz w:val="40"/>
    </w:rPr>
  </w:style>
  <w:style w:type="paragraph" w:customStyle="1" w:styleId="TOCTitle">
    <w:name w:val="TOCTitle"/>
    <w:basedOn w:val="Heading1"/>
    <w:rsid w:val="00267CC9"/>
    <w:pPr>
      <w:spacing w:after="240"/>
      <w:jc w:val="center"/>
      <w:outlineLvl w:val="9"/>
    </w:pPr>
    <w:rPr>
      <w:caps/>
    </w:rPr>
  </w:style>
  <w:style w:type="paragraph" w:customStyle="1" w:styleId="Version">
    <w:name w:val="Version"/>
    <w:rsid w:val="00267C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7CC9"/>
    <w:pPr>
      <w:keepNext w:val="0"/>
      <w:tabs>
        <w:tab w:val="right" w:pos="4176"/>
      </w:tabs>
      <w:ind w:left="198" w:hanging="198"/>
    </w:pPr>
    <w:rPr>
      <w:rFonts w:ascii="Garamond" w:hAnsi="Garamond"/>
    </w:rPr>
  </w:style>
  <w:style w:type="paragraph" w:styleId="IndexHeading">
    <w:name w:val="index heading"/>
    <w:basedOn w:val="Normal"/>
    <w:next w:val="Index1"/>
    <w:semiHidden/>
    <w:rsid w:val="00267CC9"/>
    <w:pPr>
      <w:spacing w:before="120" w:after="120"/>
    </w:pPr>
    <w:rPr>
      <w:rFonts w:ascii="Arial" w:hAnsi="Arial"/>
      <w:b/>
      <w:color w:val="918585"/>
      <w:sz w:val="24"/>
    </w:rPr>
  </w:style>
  <w:style w:type="paragraph" w:styleId="Header">
    <w:name w:val="header"/>
    <w:basedOn w:val="Normal"/>
    <w:link w:val="HeaderChar"/>
    <w:rsid w:val="00267C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CC9"/>
    <w:rPr>
      <w:rFonts w:ascii="Times New Roman" w:eastAsia="Times New Roman" w:hAnsi="Times New Roman" w:cs="Times New Roman"/>
      <w:sz w:val="16"/>
      <w:szCs w:val="20"/>
      <w:lang w:val="en-GB" w:eastAsia="en-US"/>
    </w:rPr>
  </w:style>
  <w:style w:type="paragraph" w:customStyle="1" w:styleId="Chapter">
    <w:name w:val="Chapter"/>
    <w:basedOn w:val="Normal"/>
    <w:rsid w:val="00267CC9"/>
    <w:pPr>
      <w:spacing w:before="240"/>
    </w:pPr>
    <w:rPr>
      <w:rFonts w:ascii="Times New Roman" w:hAnsi="Times New Roman"/>
      <w:smallCaps/>
      <w:spacing w:val="80"/>
      <w:sz w:val="28"/>
    </w:rPr>
  </w:style>
  <w:style w:type="paragraph" w:customStyle="1" w:styleId="InChapter">
    <w:name w:val="InChapter"/>
    <w:basedOn w:val="Heading3"/>
    <w:rsid w:val="00267CC9"/>
    <w:pPr>
      <w:spacing w:after="240"/>
      <w:outlineLvl w:val="9"/>
    </w:pPr>
    <w:rPr>
      <w:noProof/>
    </w:rPr>
  </w:style>
  <w:style w:type="paragraph" w:styleId="Index2">
    <w:name w:val="index 2"/>
    <w:basedOn w:val="Normal"/>
    <w:next w:val="Normal"/>
    <w:semiHidden/>
    <w:rsid w:val="00267CC9"/>
    <w:pPr>
      <w:tabs>
        <w:tab w:val="right" w:pos="4176"/>
      </w:tabs>
      <w:ind w:left="568" w:hanging="284"/>
    </w:pPr>
    <w:rPr>
      <w:rFonts w:ascii="Garamond" w:hAnsi="Garamond"/>
    </w:rPr>
  </w:style>
  <w:style w:type="paragraph" w:customStyle="1" w:styleId="Byline">
    <w:name w:val="Byline"/>
    <w:rsid w:val="00267C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CC9"/>
    <w:pPr>
      <w:tabs>
        <w:tab w:val="clear" w:pos="3600"/>
        <w:tab w:val="clear" w:pos="3958"/>
      </w:tabs>
      <w:jc w:val="right"/>
    </w:pPr>
  </w:style>
  <w:style w:type="character" w:styleId="Emphasis">
    <w:name w:val="Emphasis"/>
    <w:basedOn w:val="DefaultParagraphFont"/>
    <w:qFormat/>
    <w:rsid w:val="00267CC9"/>
    <w:rPr>
      <w:i/>
    </w:rPr>
  </w:style>
  <w:style w:type="paragraph" w:styleId="Caption">
    <w:name w:val="caption"/>
    <w:basedOn w:val="BodyText"/>
    <w:next w:val="Normal"/>
    <w:qFormat/>
    <w:rsid w:val="00267CC9"/>
    <w:pPr>
      <w:framePr w:w="2268" w:hSpace="181" w:vSpace="181" w:wrap="around" w:vAnchor="text" w:hAnchor="page" w:x="1135" w:y="285" w:anchorLock="1"/>
    </w:pPr>
    <w:rPr>
      <w:i/>
    </w:rPr>
  </w:style>
  <w:style w:type="paragraph" w:customStyle="1" w:styleId="MiniTOCTitle">
    <w:name w:val="MiniTOCTitle"/>
    <w:basedOn w:val="Heading4"/>
    <w:rsid w:val="00267CC9"/>
    <w:pPr>
      <w:spacing w:before="240"/>
      <w:outlineLvl w:val="9"/>
    </w:pPr>
    <w:rPr>
      <w:noProof/>
      <w:sz w:val="24"/>
    </w:rPr>
  </w:style>
  <w:style w:type="paragraph" w:customStyle="1" w:styleId="MiniTOCItem">
    <w:name w:val="MiniTOCItem"/>
    <w:basedOn w:val="ListBullet"/>
    <w:rsid w:val="00267CC9"/>
    <w:pPr>
      <w:numPr>
        <w:numId w:val="0"/>
      </w:numPr>
      <w:tabs>
        <w:tab w:val="right" w:leader="dot" w:pos="6521"/>
      </w:tabs>
      <w:spacing w:before="0" w:after="0"/>
    </w:pPr>
  </w:style>
  <w:style w:type="paragraph" w:customStyle="1" w:styleId="TOFTitle">
    <w:name w:val="TOFTitle"/>
    <w:basedOn w:val="TOCTitle"/>
    <w:rsid w:val="00267CC9"/>
  </w:style>
  <w:style w:type="paragraph" w:styleId="TableofFigures">
    <w:name w:val="table of figures"/>
    <w:basedOn w:val="Normal"/>
    <w:next w:val="Normal"/>
    <w:semiHidden/>
    <w:rsid w:val="00267CC9"/>
    <w:pPr>
      <w:tabs>
        <w:tab w:val="right" w:leader="dot" w:pos="9072"/>
      </w:tabs>
      <w:ind w:left="970" w:hanging="403"/>
    </w:pPr>
    <w:rPr>
      <w:rFonts w:ascii="Times New Roman" w:hAnsi="Times New Roman"/>
      <w:b/>
    </w:rPr>
  </w:style>
  <w:style w:type="paragraph" w:styleId="ListNumber">
    <w:name w:val="List Number"/>
    <w:basedOn w:val="List"/>
    <w:rsid w:val="00267CC9"/>
    <w:pPr>
      <w:numPr>
        <w:numId w:val="15"/>
      </w:numPr>
      <w:tabs>
        <w:tab w:val="clear" w:pos="340"/>
      </w:tabs>
    </w:pPr>
  </w:style>
  <w:style w:type="character" w:customStyle="1" w:styleId="WingdingSymbols">
    <w:name w:val="Wingding Symbols"/>
    <w:rsid w:val="00267CC9"/>
    <w:rPr>
      <w:rFonts w:ascii="Wingdings" w:hAnsi="Wingdings"/>
    </w:rPr>
  </w:style>
  <w:style w:type="paragraph" w:customStyle="1" w:styleId="TableHeading">
    <w:name w:val="Table Heading"/>
    <w:basedOn w:val="HeadingBase"/>
    <w:rsid w:val="00267CC9"/>
    <w:pPr>
      <w:keepLines/>
      <w:pBdr>
        <w:bottom w:val="single" w:sz="6" w:space="1" w:color="918585"/>
      </w:pBdr>
      <w:spacing w:before="240"/>
    </w:pPr>
  </w:style>
  <w:style w:type="character" w:customStyle="1" w:styleId="HotSpot">
    <w:name w:val="HotSpot"/>
    <w:rsid w:val="00267CC9"/>
    <w:rPr>
      <w:color w:val="0033CC"/>
      <w:u w:val="none"/>
    </w:rPr>
  </w:style>
  <w:style w:type="paragraph" w:customStyle="1" w:styleId="BodyTextRight">
    <w:name w:val="Body Text Right"/>
    <w:basedOn w:val="BodyText"/>
    <w:rsid w:val="00267CC9"/>
    <w:pPr>
      <w:spacing w:before="0" w:after="0"/>
      <w:jc w:val="right"/>
    </w:pPr>
  </w:style>
  <w:style w:type="paragraph" w:styleId="Index3">
    <w:name w:val="index 3"/>
    <w:basedOn w:val="ListNumber2"/>
    <w:next w:val="Normal"/>
    <w:semiHidden/>
    <w:rsid w:val="00267CC9"/>
    <w:pPr>
      <w:numPr>
        <w:numId w:val="0"/>
      </w:numPr>
      <w:tabs>
        <w:tab w:val="right" w:leader="dot" w:pos="4176"/>
      </w:tabs>
    </w:pPr>
  </w:style>
  <w:style w:type="paragraph" w:styleId="ListNumber2">
    <w:name w:val="List Number 2"/>
    <w:basedOn w:val="List2"/>
    <w:rsid w:val="00267CC9"/>
    <w:pPr>
      <w:numPr>
        <w:numId w:val="10"/>
      </w:numPr>
      <w:tabs>
        <w:tab w:val="clear" w:pos="1060"/>
      </w:tabs>
    </w:pPr>
  </w:style>
  <w:style w:type="paragraph" w:customStyle="1" w:styleId="MarginNote">
    <w:name w:val="Margin Note"/>
    <w:basedOn w:val="BodyText"/>
    <w:rsid w:val="00267C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C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C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7CC9"/>
    <w:rPr>
      <w:sz w:val="32"/>
    </w:rPr>
  </w:style>
  <w:style w:type="paragraph" w:customStyle="1" w:styleId="HeadingProcedure">
    <w:name w:val="Heading Procedure"/>
    <w:basedOn w:val="HeadingBase"/>
    <w:next w:val="Normal"/>
    <w:rsid w:val="00267CC9"/>
    <w:pPr>
      <w:tabs>
        <w:tab w:val="left" w:pos="0"/>
      </w:tabs>
      <w:spacing w:before="120" w:after="60"/>
    </w:pPr>
    <w:rPr>
      <w:i/>
      <w:color w:val="918585"/>
      <w:sz w:val="22"/>
    </w:rPr>
  </w:style>
  <w:style w:type="paragraph" w:customStyle="1" w:styleId="TableBodyText">
    <w:name w:val="Table Body Text"/>
    <w:basedOn w:val="BodyText"/>
    <w:rsid w:val="00267CC9"/>
    <w:pPr>
      <w:spacing w:before="60" w:after="60"/>
    </w:pPr>
  </w:style>
  <w:style w:type="paragraph" w:styleId="ListContinue">
    <w:name w:val="List Continue"/>
    <w:basedOn w:val="List"/>
    <w:rsid w:val="00267CC9"/>
    <w:pPr>
      <w:ind w:firstLine="0"/>
    </w:pPr>
  </w:style>
  <w:style w:type="paragraph" w:customStyle="1" w:styleId="ListNote">
    <w:name w:val="List Note"/>
    <w:basedOn w:val="List"/>
    <w:rsid w:val="00267CC9"/>
    <w:pPr>
      <w:pBdr>
        <w:top w:val="single" w:sz="6" w:space="2" w:color="918585"/>
        <w:bottom w:val="single" w:sz="6" w:space="2" w:color="918585"/>
      </w:pBdr>
      <w:tabs>
        <w:tab w:val="left" w:pos="1021"/>
      </w:tabs>
      <w:ind w:firstLine="0"/>
    </w:pPr>
  </w:style>
  <w:style w:type="paragraph" w:customStyle="1" w:styleId="Warning">
    <w:name w:val="Warning"/>
    <w:basedOn w:val="BodyText"/>
    <w:rsid w:val="00267CC9"/>
    <w:pPr>
      <w:shd w:val="clear" w:color="auto" w:fill="D9D9D9"/>
      <w:tabs>
        <w:tab w:val="left" w:pos="992"/>
      </w:tabs>
      <w:ind w:left="119" w:right="119"/>
    </w:pPr>
    <w:rPr>
      <w:sz w:val="20"/>
    </w:rPr>
  </w:style>
  <w:style w:type="paragraph" w:customStyle="1" w:styleId="MarginIcons">
    <w:name w:val="Margin Icons"/>
    <w:basedOn w:val="BodyText"/>
    <w:rsid w:val="00267C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CC9"/>
    <w:rPr>
      <w:rFonts w:ascii="Courier New" w:hAnsi="Courier New"/>
    </w:rPr>
  </w:style>
  <w:style w:type="paragraph" w:customStyle="1" w:styleId="NoteBullet">
    <w:name w:val="Note Bullet"/>
    <w:basedOn w:val="Note"/>
    <w:rsid w:val="00267CC9"/>
    <w:pPr>
      <w:tabs>
        <w:tab w:val="clear" w:pos="680"/>
      </w:tabs>
      <w:spacing w:before="60" w:after="60"/>
    </w:pPr>
  </w:style>
  <w:style w:type="paragraph" w:customStyle="1" w:styleId="SubHeading2">
    <w:name w:val="SubHeading2"/>
    <w:basedOn w:val="HeadingBase"/>
    <w:rsid w:val="00267CC9"/>
    <w:pPr>
      <w:spacing w:before="240" w:after="60"/>
    </w:pPr>
    <w:rPr>
      <w:sz w:val="20"/>
    </w:rPr>
  </w:style>
  <w:style w:type="paragraph" w:customStyle="1" w:styleId="SubHeading1">
    <w:name w:val="SubHeading1"/>
    <w:basedOn w:val="HeadingBase"/>
    <w:rsid w:val="00267CC9"/>
    <w:pPr>
      <w:spacing w:before="240" w:after="60"/>
    </w:pPr>
    <w:rPr>
      <w:color w:val="918585"/>
      <w:sz w:val="22"/>
    </w:rPr>
  </w:style>
  <w:style w:type="paragraph" w:customStyle="1" w:styleId="SideHeading">
    <w:name w:val="Side Heading"/>
    <w:basedOn w:val="HeadingBase"/>
    <w:rsid w:val="00267C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CC9"/>
    <w:pPr>
      <w:tabs>
        <w:tab w:val="num" w:pos="360"/>
      </w:tabs>
    </w:pPr>
  </w:style>
  <w:style w:type="paragraph" w:styleId="PlainText">
    <w:name w:val="Plain Text"/>
    <w:basedOn w:val="Normal"/>
    <w:link w:val="PlainTextChar"/>
    <w:rsid w:val="00267CC9"/>
    <w:rPr>
      <w:sz w:val="20"/>
    </w:rPr>
  </w:style>
  <w:style w:type="character" w:customStyle="1" w:styleId="PlainTextChar">
    <w:name w:val="Plain Text Char"/>
    <w:basedOn w:val="DefaultParagraphFont"/>
    <w:link w:val="PlainText"/>
    <w:rsid w:val="00267CC9"/>
    <w:rPr>
      <w:rFonts w:ascii="Courier New" w:eastAsia="Times New Roman" w:hAnsi="Courier New" w:cs="Times New Roman"/>
      <w:sz w:val="20"/>
      <w:szCs w:val="20"/>
      <w:lang w:eastAsia="en-US"/>
    </w:rPr>
  </w:style>
  <w:style w:type="character" w:customStyle="1" w:styleId="MenuOption">
    <w:name w:val="Menu Option"/>
    <w:basedOn w:val="DefaultParagraphFont"/>
    <w:rsid w:val="00267CC9"/>
    <w:rPr>
      <w:b/>
      <w:smallCaps/>
    </w:rPr>
  </w:style>
  <w:style w:type="paragraph" w:customStyle="1" w:styleId="TableListNumber">
    <w:name w:val="Table List Number"/>
    <w:basedOn w:val="ListNumber"/>
    <w:rsid w:val="00267CC9"/>
    <w:pPr>
      <w:numPr>
        <w:numId w:val="0"/>
      </w:numPr>
    </w:pPr>
  </w:style>
  <w:style w:type="paragraph" w:styleId="TOC4">
    <w:name w:val="toc 4"/>
    <w:basedOn w:val="TOCBase"/>
    <w:next w:val="Normal"/>
    <w:semiHidden/>
    <w:rsid w:val="00267CC9"/>
    <w:pPr>
      <w:tabs>
        <w:tab w:val="right" w:leader="dot" w:pos="9071"/>
      </w:tabs>
      <w:ind w:left="1701"/>
    </w:pPr>
  </w:style>
  <w:style w:type="paragraph" w:customStyle="1" w:styleId="ListAlpha">
    <w:name w:val="List Alpha"/>
    <w:basedOn w:val="List"/>
    <w:rsid w:val="00267CC9"/>
    <w:pPr>
      <w:numPr>
        <w:numId w:val="9"/>
      </w:numPr>
    </w:pPr>
  </w:style>
  <w:style w:type="paragraph" w:customStyle="1" w:styleId="ListAlpha2">
    <w:name w:val="List Alpha 2"/>
    <w:basedOn w:val="List2"/>
    <w:rsid w:val="00267CC9"/>
    <w:pPr>
      <w:numPr>
        <w:numId w:val="8"/>
      </w:numPr>
    </w:pPr>
  </w:style>
  <w:style w:type="paragraph" w:styleId="List2">
    <w:name w:val="List 2"/>
    <w:basedOn w:val="BodyText"/>
    <w:rsid w:val="00267CC9"/>
    <w:pPr>
      <w:tabs>
        <w:tab w:val="left" w:pos="680"/>
      </w:tabs>
      <w:spacing w:before="60" w:after="60"/>
      <w:ind w:left="680" w:hanging="340"/>
    </w:pPr>
  </w:style>
  <w:style w:type="paragraph" w:styleId="List3">
    <w:name w:val="List 3"/>
    <w:basedOn w:val="BodyText"/>
    <w:rsid w:val="00267CC9"/>
    <w:pPr>
      <w:tabs>
        <w:tab w:val="left" w:pos="1021"/>
      </w:tabs>
      <w:spacing w:before="60" w:after="60"/>
      <w:ind w:left="1020" w:hanging="340"/>
    </w:pPr>
  </w:style>
  <w:style w:type="paragraph" w:styleId="List4">
    <w:name w:val="List 4"/>
    <w:basedOn w:val="BodyText"/>
    <w:rsid w:val="00267CC9"/>
    <w:pPr>
      <w:tabs>
        <w:tab w:val="left" w:pos="1361"/>
      </w:tabs>
      <w:spacing w:before="60" w:after="60"/>
      <w:ind w:left="1361" w:hanging="340"/>
    </w:pPr>
  </w:style>
  <w:style w:type="paragraph" w:styleId="List5">
    <w:name w:val="List 5"/>
    <w:basedOn w:val="BodyText"/>
    <w:rsid w:val="00267CC9"/>
    <w:pPr>
      <w:tabs>
        <w:tab w:val="left" w:pos="1701"/>
      </w:tabs>
      <w:spacing w:before="60" w:after="60"/>
      <w:ind w:left="1701" w:hanging="340"/>
    </w:pPr>
  </w:style>
  <w:style w:type="paragraph" w:styleId="ListBullet3">
    <w:name w:val="List Bullet 3"/>
    <w:basedOn w:val="List3"/>
    <w:rsid w:val="00267CC9"/>
    <w:pPr>
      <w:numPr>
        <w:numId w:val="14"/>
      </w:numPr>
      <w:tabs>
        <w:tab w:val="clear" w:pos="1021"/>
      </w:tabs>
      <w:ind w:left="1037" w:hanging="357"/>
    </w:pPr>
  </w:style>
  <w:style w:type="paragraph" w:styleId="ListBullet4">
    <w:name w:val="List Bullet 4"/>
    <w:basedOn w:val="List4"/>
    <w:rsid w:val="00267CC9"/>
    <w:pPr>
      <w:numPr>
        <w:numId w:val="3"/>
      </w:numPr>
      <w:tabs>
        <w:tab w:val="clear" w:pos="1361"/>
      </w:tabs>
    </w:pPr>
  </w:style>
  <w:style w:type="paragraph" w:styleId="ListBullet5">
    <w:name w:val="List Bullet 5"/>
    <w:basedOn w:val="List5"/>
    <w:rsid w:val="00267CC9"/>
    <w:pPr>
      <w:numPr>
        <w:numId w:val="4"/>
      </w:numPr>
    </w:pPr>
  </w:style>
  <w:style w:type="paragraph" w:styleId="ListContinue2">
    <w:name w:val="List Continue 2"/>
    <w:basedOn w:val="List2"/>
    <w:rsid w:val="00267CC9"/>
    <w:pPr>
      <w:ind w:firstLine="0"/>
    </w:pPr>
  </w:style>
  <w:style w:type="paragraph" w:styleId="ListContinue3">
    <w:name w:val="List Continue 3"/>
    <w:basedOn w:val="List3"/>
    <w:rsid w:val="00267CC9"/>
    <w:pPr>
      <w:ind w:left="1021" w:firstLine="0"/>
    </w:pPr>
  </w:style>
  <w:style w:type="paragraph" w:styleId="ListContinue4">
    <w:name w:val="List Continue 4"/>
    <w:basedOn w:val="List4"/>
    <w:rsid w:val="00267CC9"/>
    <w:pPr>
      <w:ind w:firstLine="0"/>
    </w:pPr>
  </w:style>
  <w:style w:type="paragraph" w:styleId="ListContinue5">
    <w:name w:val="List Continue 5"/>
    <w:basedOn w:val="List5"/>
    <w:rsid w:val="00267CC9"/>
    <w:pPr>
      <w:ind w:firstLine="0"/>
    </w:pPr>
  </w:style>
  <w:style w:type="paragraph" w:styleId="ListNumber3">
    <w:name w:val="List Number 3"/>
    <w:basedOn w:val="List3"/>
    <w:rsid w:val="00267CC9"/>
    <w:pPr>
      <w:numPr>
        <w:numId w:val="5"/>
      </w:numPr>
    </w:pPr>
  </w:style>
  <w:style w:type="paragraph" w:styleId="ListNumber4">
    <w:name w:val="List Number 4"/>
    <w:basedOn w:val="List4"/>
    <w:rsid w:val="00267CC9"/>
    <w:pPr>
      <w:numPr>
        <w:numId w:val="6"/>
      </w:numPr>
    </w:pPr>
  </w:style>
  <w:style w:type="paragraph" w:styleId="ListNumber5">
    <w:name w:val="List Number 5"/>
    <w:basedOn w:val="List5"/>
    <w:rsid w:val="00267CC9"/>
    <w:pPr>
      <w:numPr>
        <w:numId w:val="7"/>
      </w:numPr>
    </w:pPr>
  </w:style>
  <w:style w:type="paragraph" w:styleId="BlockText">
    <w:name w:val="Block Text"/>
    <w:basedOn w:val="Normal"/>
    <w:rsid w:val="00267CC9"/>
    <w:pPr>
      <w:spacing w:after="120"/>
      <w:ind w:left="1440" w:right="1440"/>
    </w:pPr>
  </w:style>
  <w:style w:type="character" w:customStyle="1" w:styleId="Subscript">
    <w:name w:val="Subscript"/>
    <w:basedOn w:val="DefaultParagraphFont"/>
    <w:rsid w:val="00267CC9"/>
    <w:rPr>
      <w:sz w:val="16"/>
      <w:vertAlign w:val="subscript"/>
    </w:rPr>
  </w:style>
  <w:style w:type="character" w:customStyle="1" w:styleId="Superscript">
    <w:name w:val="Superscript"/>
    <w:basedOn w:val="DefaultParagraphFont"/>
    <w:rsid w:val="00267CC9"/>
    <w:rPr>
      <w:sz w:val="16"/>
      <w:vertAlign w:val="superscript"/>
    </w:rPr>
  </w:style>
  <w:style w:type="character" w:customStyle="1" w:styleId="Symbols">
    <w:name w:val="Symbols"/>
    <w:basedOn w:val="DefaultParagraphFont"/>
    <w:rsid w:val="00267CC9"/>
    <w:rPr>
      <w:rFonts w:ascii="Symbol" w:hAnsi="Symbol"/>
    </w:rPr>
  </w:style>
  <w:style w:type="character" w:customStyle="1" w:styleId="MenuOptions">
    <w:name w:val="Menu Options"/>
    <w:basedOn w:val="DefaultParagraphFont"/>
    <w:rsid w:val="00267CC9"/>
    <w:rPr>
      <w:rFonts w:ascii="Arial Narrow" w:hAnsi="Arial Narrow"/>
      <w:smallCaps/>
    </w:rPr>
  </w:style>
  <w:style w:type="character" w:customStyle="1" w:styleId="Buttons">
    <w:name w:val="Buttons"/>
    <w:basedOn w:val="DefaultParagraphFont"/>
    <w:rsid w:val="00267CC9"/>
    <w:rPr>
      <w:b/>
    </w:rPr>
  </w:style>
  <w:style w:type="character" w:customStyle="1" w:styleId="Underlined">
    <w:name w:val="Underlined"/>
    <w:basedOn w:val="DefaultParagraphFont"/>
    <w:rsid w:val="00267CC9"/>
    <w:rPr>
      <w:u w:val="single"/>
    </w:rPr>
  </w:style>
  <w:style w:type="paragraph" w:customStyle="1" w:styleId="TableBodyTextRight">
    <w:name w:val="Table Body Text Right"/>
    <w:basedOn w:val="TableBodyText"/>
    <w:rsid w:val="00267CC9"/>
    <w:pPr>
      <w:widowControl w:val="0"/>
      <w:autoSpaceDE w:val="0"/>
      <w:autoSpaceDN w:val="0"/>
      <w:adjustRightInd w:val="0"/>
      <w:jc w:val="right"/>
    </w:pPr>
    <w:rPr>
      <w:rFonts w:cs="Arial"/>
      <w:szCs w:val="18"/>
    </w:rPr>
  </w:style>
  <w:style w:type="paragraph" w:customStyle="1" w:styleId="CopyrightText">
    <w:name w:val="Copyright Text"/>
    <w:basedOn w:val="BodyText"/>
    <w:rsid w:val="00267CC9"/>
    <w:rPr>
      <w:sz w:val="18"/>
    </w:rPr>
  </w:style>
  <w:style w:type="paragraph" w:customStyle="1" w:styleId="BodySmallRight">
    <w:name w:val="Body Small Right"/>
    <w:basedOn w:val="BodyTextRight"/>
    <w:rsid w:val="00267CC9"/>
    <w:rPr>
      <w:sz w:val="18"/>
      <w:szCs w:val="18"/>
    </w:rPr>
  </w:style>
  <w:style w:type="paragraph" w:customStyle="1" w:styleId="MarginEdition">
    <w:name w:val="Margin Edition"/>
    <w:basedOn w:val="MarginNote"/>
    <w:rsid w:val="00267CC9"/>
    <w:pPr>
      <w:spacing w:before="0" w:after="0"/>
    </w:pPr>
    <w:rPr>
      <w:rFonts w:ascii="Times New Roman" w:hAnsi="Times New Roman"/>
      <w:color w:val="999999"/>
    </w:rPr>
  </w:style>
  <w:style w:type="paragraph" w:customStyle="1" w:styleId="Spacer">
    <w:name w:val="Spacer"/>
    <w:basedOn w:val="Normal"/>
    <w:rsid w:val="00267CC9"/>
    <w:rPr>
      <w:sz w:val="2"/>
      <w:szCs w:val="2"/>
    </w:rPr>
  </w:style>
  <w:style w:type="character" w:customStyle="1" w:styleId="Small">
    <w:name w:val="Small"/>
    <w:basedOn w:val="DefaultParagraphFont"/>
    <w:rsid w:val="00267CC9"/>
    <w:rPr>
      <w:sz w:val="16"/>
    </w:rPr>
  </w:style>
  <w:style w:type="paragraph" w:customStyle="1" w:styleId="WideTable">
    <w:name w:val="Wide Table"/>
    <w:basedOn w:val="Normal"/>
    <w:rsid w:val="00267CC9"/>
    <w:pPr>
      <w:ind w:left="-1418"/>
    </w:pPr>
    <w:rPr>
      <w:sz w:val="2"/>
      <w:szCs w:val="2"/>
    </w:rPr>
  </w:style>
  <w:style w:type="character" w:styleId="PageNumber">
    <w:name w:val="page number"/>
    <w:basedOn w:val="DefaultParagraphFont"/>
    <w:rsid w:val="00267CC9"/>
  </w:style>
  <w:style w:type="paragraph" w:styleId="Quote">
    <w:name w:val="Quote"/>
    <w:basedOn w:val="Heading1"/>
    <w:link w:val="QuoteChar"/>
    <w:qFormat/>
    <w:rsid w:val="00267CC9"/>
    <w:rPr>
      <w:b w:val="0"/>
      <w:sz w:val="72"/>
      <w:szCs w:val="72"/>
      <w:lang w:val="en-NZ"/>
    </w:rPr>
  </w:style>
  <w:style w:type="character" w:customStyle="1" w:styleId="QuoteChar">
    <w:name w:val="Quote Char"/>
    <w:basedOn w:val="DefaultParagraphFont"/>
    <w:link w:val="Quote"/>
    <w:rsid w:val="00267C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CC9"/>
    <w:pPr>
      <w:pageBreakBefore/>
    </w:pPr>
  </w:style>
  <w:style w:type="paragraph" w:customStyle="1" w:styleId="Border">
    <w:name w:val="Border"/>
    <w:basedOn w:val="Normal"/>
    <w:qFormat/>
    <w:rsid w:val="00267C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CC9"/>
    <w:rPr>
      <w:b/>
      <w:bCs/>
      <w:i/>
      <w:iCs/>
      <w:color w:val="auto"/>
    </w:rPr>
  </w:style>
  <w:style w:type="paragraph" w:styleId="IntenseQuote">
    <w:name w:val="Intense Quote"/>
    <w:basedOn w:val="Normal"/>
    <w:next w:val="Normal"/>
    <w:link w:val="IntenseQuoteChar"/>
    <w:uiPriority w:val="30"/>
    <w:qFormat/>
    <w:rsid w:val="00267C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C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7CC9"/>
    <w:rPr>
      <w:smallCaps/>
      <w:color w:val="auto"/>
      <w:u w:val="single"/>
    </w:rPr>
  </w:style>
  <w:style w:type="character" w:styleId="IntenseReference">
    <w:name w:val="Intense Reference"/>
    <w:basedOn w:val="DefaultParagraphFont"/>
    <w:uiPriority w:val="32"/>
    <w:qFormat/>
    <w:rsid w:val="00267CC9"/>
    <w:rPr>
      <w:b/>
      <w:bCs/>
      <w:smallCaps/>
      <w:color w:val="auto"/>
      <w:spacing w:val="5"/>
      <w:u w:val="single"/>
    </w:rPr>
  </w:style>
  <w:style w:type="paragraph" w:customStyle="1" w:styleId="2ColumnHeading">
    <w:name w:val="2Column Heading"/>
    <w:basedOn w:val="BodyText"/>
    <w:qFormat/>
    <w:rsid w:val="00267CC9"/>
    <w:pPr>
      <w:spacing w:after="60"/>
      <w:ind w:left="-2268"/>
    </w:pPr>
    <w:rPr>
      <w:b/>
    </w:rPr>
  </w:style>
  <w:style w:type="paragraph" w:customStyle="1" w:styleId="Heading1TOC">
    <w:name w:val="Heading1 TOC"/>
    <w:basedOn w:val="Normal"/>
    <w:qFormat/>
    <w:rsid w:val="00267CC9"/>
    <w:pPr>
      <w:spacing w:before="240" w:after="120"/>
    </w:pPr>
    <w:rPr>
      <w:rFonts w:ascii="Times New Roman" w:hAnsi="Times New Roman"/>
      <w:b/>
      <w:sz w:val="32"/>
    </w:rPr>
  </w:style>
  <w:style w:type="paragraph" w:customStyle="1" w:styleId="Heading2TOC">
    <w:name w:val="Heading2 TOC"/>
    <w:basedOn w:val="Normal"/>
    <w:qFormat/>
    <w:rsid w:val="00267CC9"/>
    <w:pPr>
      <w:spacing w:before="240" w:after="60"/>
    </w:pPr>
    <w:rPr>
      <w:rFonts w:ascii="Times New Roman" w:hAnsi="Times New Roman"/>
      <w:b/>
      <w:sz w:val="28"/>
    </w:rPr>
  </w:style>
  <w:style w:type="character" w:customStyle="1" w:styleId="Underline">
    <w:name w:val="Underline"/>
    <w:basedOn w:val="DefaultParagraphFont"/>
    <w:qFormat/>
    <w:rsid w:val="00267CC9"/>
    <w:rPr>
      <w:u w:val="single"/>
    </w:rPr>
  </w:style>
  <w:style w:type="paragraph" w:styleId="BalloonText">
    <w:name w:val="Balloon Text"/>
    <w:basedOn w:val="Normal"/>
    <w:link w:val="BalloonTextChar"/>
    <w:rsid w:val="00267CC9"/>
    <w:rPr>
      <w:rFonts w:ascii="Tahoma" w:hAnsi="Tahoma" w:cs="Tahoma"/>
      <w:sz w:val="16"/>
      <w:szCs w:val="16"/>
    </w:rPr>
  </w:style>
  <w:style w:type="character" w:customStyle="1" w:styleId="BalloonTextChar">
    <w:name w:val="Balloon Text Char"/>
    <w:basedOn w:val="DefaultParagraphFont"/>
    <w:link w:val="BalloonText"/>
    <w:rsid w:val="00267C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7C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7C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7CC9"/>
    <w:rPr>
      <w:b/>
      <w:color w:val="660033"/>
      <w:spacing w:val="0"/>
    </w:rPr>
  </w:style>
  <w:style w:type="paragraph" w:customStyle="1" w:styleId="Nameditemlist">
    <w:name w:val="Named item list"/>
    <w:basedOn w:val="BodyText"/>
    <w:qFormat/>
    <w:rsid w:val="00267CC9"/>
    <w:pPr>
      <w:tabs>
        <w:tab w:val="left" w:pos="2835"/>
      </w:tabs>
      <w:ind w:left="2835" w:hanging="2835"/>
    </w:pPr>
  </w:style>
  <w:style w:type="paragraph" w:customStyle="1" w:styleId="BodyTextnopadding">
    <w:name w:val="Body Text no padding"/>
    <w:basedOn w:val="BodyText"/>
    <w:qFormat/>
    <w:rsid w:val="00267CC9"/>
    <w:pPr>
      <w:spacing w:before="0" w:after="0"/>
    </w:pPr>
  </w:style>
  <w:style w:type="paragraph" w:customStyle="1" w:styleId="BodyTextBold">
    <w:name w:val="Body Text Bold"/>
    <w:basedOn w:val="BodyText"/>
    <w:qFormat/>
    <w:rsid w:val="00267CC9"/>
    <w:rPr>
      <w:b/>
    </w:rPr>
  </w:style>
  <w:style w:type="character" w:styleId="Hyperlink">
    <w:name w:val="Hyperlink"/>
    <w:basedOn w:val="DefaultParagraphFont"/>
    <w:uiPriority w:val="99"/>
    <w:unhideWhenUsed/>
    <w:rsid w:val="003441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1526</Words>
  <Characters>10154</Characters>
  <Application>Microsoft Office Word</Application>
  <DocSecurity>0</DocSecurity>
  <Lines>406</Lines>
  <Paragraphs>299</Paragraphs>
  <ScaleCrop>false</ScaleCrop>
  <Company>Author-it Software Corporation Ltd.</Company>
  <LinksUpToDate>false</LinksUpToDate>
  <CharactersWithSpaces>11381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CPPCLO3021 Clean industrial machinery</dc:title>
  <dc:subject>Approved</dc:subject>
  <dc:creator>BuildSkills Australia</dc:creator>
  <cp:keywords>Release: 2</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