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12F" w:rsidP="004371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CPPCLO3020 Pressure wash and clean surfaces</w:t>
      </w:r>
      <w:r>
        <w:fldChar w:fldCharType="end"/>
      </w:r>
    </w:p>
    <w:p w:rsidR="0043712F" w:rsidP="0043712F">
      <w:pPr>
        <w:pStyle w:val="Version"/>
        <w:sectPr w:rsidSect="005822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22C6" w:rsidP="005822C6">
      <w:pPr>
        <w:pStyle w:val="SuperHeading"/>
      </w:pPr>
      <w:r w:rsidRPr="005822C6">
        <w:t>Assessment Requirements for CPPCLO3020 Pressure wash and clean surfaces</w:t>
      </w:r>
    </w:p>
    <w:p w:rsidR="00000000" w:rsidRPr="005822C6" w:rsidP="005822C6">
      <w:pPr>
        <w:pStyle w:val="Heading1"/>
      </w:pPr>
      <w:bookmarkStart w:id="1" w:name="O_956054"/>
      <w:bookmarkEnd w:id="1"/>
      <w:r w:rsidRPr="005822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4"/>
        <w:gridCol w:w="5852"/>
      </w:tblGrid>
      <w:tr w:rsidTr="00437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2C6" w:rsidP="005822C6">
            <w:pPr>
              <w:pStyle w:val="BodyText"/>
            </w:pPr>
            <w:r w:rsidRPr="005822C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C6">
            <w:pPr>
              <w:pStyle w:val="BodyText"/>
              <w:rPr>
                <w:lang w:val="en-NZ"/>
              </w:rPr>
            </w:pPr>
            <w:r w:rsidRPr="005822C6">
              <w:rPr>
                <w:rStyle w:val="SpecialBold"/>
              </w:rPr>
              <w:t>Comment</w:t>
            </w:r>
          </w:p>
        </w:tc>
      </w:tr>
      <w:tr w:rsidTr="00437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C6">
            <w:pPr>
              <w:pStyle w:val="BodyText"/>
              <w:rPr>
                <w:lang w:val="en-NZ"/>
              </w:rPr>
            </w:pPr>
            <w:r w:rsidRPr="005822C6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C6">
            <w:pPr>
              <w:pStyle w:val="BodyText"/>
              <w:rPr>
                <w:lang w:val="en-NZ"/>
              </w:rPr>
            </w:pPr>
            <w:r w:rsidRPr="005822C6">
              <w:t>Replaces superseded equivalent CPPCLO3020A Clean using pressure washing. This version first released with CPP Property Services Training Package Version 4.</w:t>
            </w:r>
          </w:p>
        </w:tc>
      </w:tr>
      <w:tr w:rsidTr="00437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C6">
            <w:pPr>
              <w:pStyle w:val="BodyText"/>
              <w:rPr>
                <w:lang w:val="en-NZ"/>
              </w:rPr>
            </w:pPr>
            <w:r w:rsidRPr="005822C6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2C6" w:rsidP="005822C6">
            <w:pPr>
              <w:pStyle w:val="BodyText"/>
            </w:pPr>
            <w:r w:rsidRPr="005822C6">
              <w:t xml:space="preserve">Minor update to typo in the Knowledge Evidence, replace </w:t>
            </w:r>
            <w:r>
              <w:t>‘</w:t>
            </w:r>
            <w:r w:rsidRPr="005822C6">
              <w:t>distilling</w:t>
            </w:r>
            <w:r>
              <w:t>’</w:t>
            </w:r>
            <w:r w:rsidRPr="005822C6">
              <w:t xml:space="preserve"> with </w:t>
            </w:r>
            <w:r>
              <w:t>‘</w:t>
            </w:r>
            <w:r w:rsidRPr="005822C6">
              <w:t>diluting</w:t>
            </w:r>
            <w:r>
              <w:t>’</w:t>
            </w:r>
            <w:r w:rsidRPr="005822C6">
              <w:t>. Thi</w:t>
            </w:r>
            <w:r w:rsidRPr="005822C6">
              <w:t>s version released with CPP Property Services Training Package Version 5.</w:t>
            </w:r>
          </w:p>
        </w:tc>
      </w:tr>
    </w:tbl>
    <w:p w:rsidR="00000000" w:rsidRPr="005822C6" w:rsidP="005822C6">
      <w:pPr>
        <w:pStyle w:val="BodyText"/>
      </w:pPr>
    </w:p>
    <w:p w:rsidR="00000000" w:rsidRPr="005822C6" w:rsidP="005822C6">
      <w:pPr>
        <w:pStyle w:val="AllowPageBreak"/>
      </w:pPr>
    </w:p>
    <w:p w:rsidR="00000000" w:rsidRPr="005822C6" w:rsidP="005822C6">
      <w:pPr>
        <w:pStyle w:val="Heading1"/>
      </w:pPr>
      <w:bookmarkStart w:id="2" w:name="O_956053"/>
      <w:bookmarkEnd w:id="2"/>
      <w:r w:rsidRPr="005822C6">
        <w:t>Performance Evidence</w:t>
      </w:r>
    </w:p>
    <w:p w:rsidR="00000000" w:rsidRPr="005822C6" w:rsidP="0043712F">
      <w:pPr>
        <w:pStyle w:val="BodyText"/>
      </w:pPr>
      <w:r w:rsidRPr="005822C6">
        <w:t>A person demonstrating competency in this unit must satisfy the requirements of the elements, performance criteria, foundation skills and rang</w:t>
      </w:r>
      <w:r w:rsidRPr="005822C6">
        <w:t>e of conditions of this unit.</w:t>
      </w:r>
    </w:p>
    <w:p w:rsidR="00000000" w:rsidRPr="005822C6" w:rsidP="0043712F">
      <w:pPr>
        <w:pStyle w:val="BodyText"/>
      </w:pPr>
      <w:r w:rsidRPr="005822C6">
        <w:t>The person must also pressure wash three of the following surface types:</w:t>
      </w:r>
    </w:p>
    <w:p w:rsidR="00000000" w:rsidRPr="005822C6" w:rsidP="005822C6">
      <w:pPr>
        <w:pStyle w:val="ListBullet"/>
      </w:pPr>
      <w:r w:rsidRPr="005822C6">
        <w:t>brick, including rendered brick surfaces</w:t>
      </w:r>
    </w:p>
    <w:p w:rsidR="00000000" w:rsidRPr="005822C6" w:rsidP="005822C6">
      <w:pPr>
        <w:pStyle w:val="ListBullet"/>
      </w:pPr>
      <w:r w:rsidRPr="005822C6">
        <w:t>concrete, including polished concrete</w:t>
      </w:r>
    </w:p>
    <w:p w:rsidR="00000000" w:rsidRPr="005822C6" w:rsidP="005822C6">
      <w:pPr>
        <w:pStyle w:val="ListBullet"/>
      </w:pPr>
      <w:r w:rsidRPr="005822C6">
        <w:t>metal surfaces, including industrial kitchen equipment and industrial machinery</w:t>
      </w:r>
    </w:p>
    <w:p w:rsidR="00000000" w:rsidRPr="005822C6" w:rsidP="005822C6">
      <w:pPr>
        <w:pStyle w:val="ListBullet"/>
      </w:pPr>
      <w:r w:rsidRPr="005822C6">
        <w:t>painted</w:t>
      </w:r>
    </w:p>
    <w:p w:rsidR="00000000" w:rsidRPr="005822C6" w:rsidP="005822C6">
      <w:pPr>
        <w:pStyle w:val="ListBullet"/>
      </w:pPr>
      <w:r w:rsidRPr="005822C6">
        <w:t>polyresin.</w:t>
      </w:r>
    </w:p>
    <w:p w:rsidR="00000000" w:rsidRPr="005822C6" w:rsidP="005822C6">
      <w:pPr>
        <w:pStyle w:val="BodyText"/>
      </w:pPr>
    </w:p>
    <w:p w:rsidR="00000000" w:rsidRPr="005822C6" w:rsidP="0043712F">
      <w:pPr>
        <w:pStyle w:val="BodyText"/>
      </w:pPr>
      <w:r w:rsidRPr="005822C6">
        <w:t>In doing the above work, the person must:</w:t>
      </w:r>
    </w:p>
    <w:p w:rsidR="00000000" w:rsidRPr="005822C6" w:rsidP="005822C6">
      <w:pPr>
        <w:pStyle w:val="ListBullet"/>
      </w:pPr>
      <w:r w:rsidRPr="005822C6">
        <w:t>remove three of the following different soil types:</w:t>
      </w:r>
    </w:p>
    <w:p w:rsidR="00000000" w:rsidRPr="005822C6" w:rsidP="005822C6">
      <w:pPr>
        <w:pStyle w:val="ListBullet2"/>
      </w:pPr>
      <w:r w:rsidRPr="005822C6">
        <w:t>graffiti</w:t>
      </w:r>
    </w:p>
    <w:p w:rsidR="00000000" w:rsidRPr="005822C6" w:rsidP="005822C6">
      <w:pPr>
        <w:pStyle w:val="ListBullet2"/>
      </w:pPr>
      <w:r w:rsidRPr="005822C6">
        <w:t>grease and oil</w:t>
      </w:r>
    </w:p>
    <w:p w:rsidR="00000000" w:rsidRPr="005822C6" w:rsidP="005822C6">
      <w:pPr>
        <w:pStyle w:val="ListBullet2"/>
      </w:pPr>
      <w:r w:rsidRPr="005822C6">
        <w:t>mould and mildew</w:t>
      </w:r>
    </w:p>
    <w:p w:rsidR="00000000" w:rsidRPr="005822C6" w:rsidP="005822C6">
      <w:pPr>
        <w:pStyle w:val="ListBullet2"/>
      </w:pPr>
      <w:r w:rsidRPr="005822C6">
        <w:t>pollution marks</w:t>
      </w:r>
    </w:p>
    <w:p w:rsidR="00000000" w:rsidRPr="005822C6" w:rsidP="005822C6">
      <w:pPr>
        <w:pStyle w:val="ListBullet"/>
      </w:pPr>
      <w:r w:rsidRPr="005822C6">
        <w:t>id</w:t>
      </w:r>
      <w:r w:rsidRPr="005822C6">
        <w:t>entify site hazards and control risks before commencing the task</w:t>
      </w:r>
    </w:p>
    <w:p w:rsidR="00000000" w:rsidRPr="005822C6" w:rsidP="005822C6">
      <w:pPr>
        <w:pStyle w:val="ListBullet"/>
      </w:pPr>
      <w:r w:rsidRPr="005822C6">
        <w:t>identify surface and soil types</w:t>
      </w:r>
    </w:p>
    <w:p w:rsidR="00000000" w:rsidRPr="005822C6" w:rsidP="005822C6">
      <w:pPr>
        <w:pStyle w:val="ListBullet"/>
      </w:pPr>
      <w:r w:rsidRPr="005822C6">
        <w:t>select and prepare required cleaning equipment, including personal protective equipment (PPE) and cleaning chemicals</w:t>
      </w:r>
    </w:p>
    <w:p w:rsidR="00000000" w:rsidRPr="005822C6" w:rsidP="005822C6">
      <w:pPr>
        <w:pStyle w:val="ListBullet"/>
      </w:pPr>
      <w:r w:rsidRPr="005822C6">
        <w:t>use safe and ef</w:t>
      </w:r>
      <w:r w:rsidRPr="005822C6">
        <w:t>ficient cleaning methods using pressure washing.</w:t>
      </w:r>
    </w:p>
    <w:p w:rsidR="00000000" w:rsidRPr="005822C6" w:rsidP="005822C6">
      <w:pPr>
        <w:pStyle w:val="AllowPageBreak"/>
      </w:pPr>
    </w:p>
    <w:p w:rsidR="00000000" w:rsidRPr="005822C6" w:rsidP="005822C6">
      <w:pPr>
        <w:pStyle w:val="Heading1"/>
      </w:pPr>
      <w:bookmarkStart w:id="3" w:name="O_956052"/>
      <w:bookmarkEnd w:id="3"/>
      <w:r w:rsidRPr="005822C6">
        <w:t>Knowledge Evidence</w:t>
      </w:r>
    </w:p>
    <w:p w:rsidR="00000000" w:rsidRPr="005822C6" w:rsidP="0043712F">
      <w:pPr>
        <w:pStyle w:val="BodyText"/>
      </w:pPr>
      <w:r w:rsidRPr="005822C6">
        <w:t>A person demonstrating competency in this unit must demonstrate knowledge of:</w:t>
      </w:r>
    </w:p>
    <w:p w:rsidR="00000000" w:rsidRPr="005822C6" w:rsidP="005822C6">
      <w:pPr>
        <w:pStyle w:val="ListBullet"/>
      </w:pPr>
      <w:r w:rsidRPr="005822C6">
        <w:t>suitability of different surfaces for pressure washing</w:t>
      </w:r>
    </w:p>
    <w:p w:rsidR="00000000" w:rsidRPr="005822C6" w:rsidP="005822C6">
      <w:pPr>
        <w:pStyle w:val="ListBullet"/>
      </w:pPr>
      <w:r w:rsidRPr="005822C6">
        <w:t>key requirements of legislation, regu</w:t>
      </w:r>
      <w:r w:rsidRPr="005822C6">
        <w:t>lations, codes of practice and industry advisory standards relating to cleaning using pressure washing, including industry advisory standards and codes, such as dangerous goods codes</w:t>
      </w:r>
    </w:p>
    <w:p w:rsidR="00000000" w:rsidRPr="005822C6" w:rsidP="005822C6">
      <w:pPr>
        <w:pStyle w:val="ListBullet"/>
      </w:pPr>
      <w:r w:rsidRPr="005822C6">
        <w:t>processes for safely handling and disposing of waste, including:</w:t>
      </w:r>
    </w:p>
    <w:p w:rsidR="00000000" w:rsidRPr="005822C6" w:rsidP="005822C6">
      <w:pPr>
        <w:pStyle w:val="ListBullet2"/>
      </w:pPr>
      <w:r w:rsidRPr="005822C6">
        <w:t>chemica</w:t>
      </w:r>
      <w:r w:rsidRPr="005822C6">
        <w:t>ls past their expiry date</w:t>
      </w:r>
    </w:p>
    <w:p w:rsidR="00000000" w:rsidRPr="005822C6" w:rsidP="005822C6">
      <w:pPr>
        <w:pStyle w:val="ListBullet2"/>
      </w:pPr>
      <w:r w:rsidRPr="005822C6">
        <w:t>obsolete equipment</w:t>
      </w:r>
    </w:p>
    <w:p w:rsidR="00000000" w:rsidRPr="005822C6" w:rsidP="005822C6">
      <w:pPr>
        <w:pStyle w:val="ListBullet2"/>
      </w:pPr>
      <w:r w:rsidRPr="005822C6">
        <w:t>disposal of packaging</w:t>
      </w:r>
    </w:p>
    <w:p w:rsidR="00000000" w:rsidRPr="005822C6" w:rsidP="005822C6">
      <w:pPr>
        <w:pStyle w:val="ListBullet2"/>
      </w:pPr>
      <w:r w:rsidRPr="005822C6">
        <w:t>sweeping detritus</w:t>
      </w:r>
    </w:p>
    <w:p w:rsidR="00000000" w:rsidRPr="005822C6" w:rsidP="005822C6">
      <w:pPr>
        <w:pStyle w:val="ListBullet2"/>
      </w:pPr>
      <w:r w:rsidRPr="005822C6">
        <w:t>used containers</w:t>
      </w:r>
    </w:p>
    <w:p w:rsidR="00000000" w:rsidRPr="005822C6" w:rsidP="005822C6">
      <w:pPr>
        <w:pStyle w:val="ListBullet2"/>
      </w:pPr>
      <w:r w:rsidRPr="005822C6">
        <w:t>used or contaminated PPE</w:t>
      </w:r>
    </w:p>
    <w:p w:rsidR="00000000" w:rsidRPr="005822C6" w:rsidP="005822C6">
      <w:pPr>
        <w:pStyle w:val="ListBullet2"/>
      </w:pPr>
      <w:r w:rsidRPr="005822C6">
        <w:t>used or unused chemicals</w:t>
      </w:r>
    </w:p>
    <w:p w:rsidR="00000000" w:rsidRPr="005822C6" w:rsidP="005822C6">
      <w:pPr>
        <w:pStyle w:val="ListBullet"/>
      </w:pPr>
      <w:r w:rsidRPr="005822C6">
        <w:t>safe handling techniques for working with hazardous chemicals, including:</w:t>
      </w:r>
    </w:p>
    <w:p w:rsidR="00000000" w:rsidRPr="005822C6" w:rsidP="005822C6">
      <w:pPr>
        <w:pStyle w:val="ListBullet2"/>
      </w:pPr>
      <w:r w:rsidRPr="005822C6">
        <w:t>emergency chemical spill control measures</w:t>
      </w:r>
    </w:p>
    <w:p w:rsidR="00000000" w:rsidRPr="005822C6" w:rsidP="005822C6">
      <w:pPr>
        <w:pStyle w:val="ListBullet2"/>
      </w:pPr>
      <w:r w:rsidRPr="005822C6">
        <w:t>routes of entry and potential symptoms of exposure to chemicals</w:t>
      </w:r>
    </w:p>
    <w:p w:rsidR="00000000" w:rsidRPr="005822C6" w:rsidP="005822C6">
      <w:pPr>
        <w:pStyle w:val="ListBullet2"/>
      </w:pPr>
      <w:r w:rsidRPr="005822C6">
        <w:t>safe methods for diluting chemicals</w:t>
      </w:r>
    </w:p>
    <w:p w:rsidR="00000000" w:rsidRPr="005822C6" w:rsidP="005822C6">
      <w:pPr>
        <w:pStyle w:val="ListBullet2"/>
      </w:pPr>
      <w:r w:rsidRPr="005822C6">
        <w:t>working according to safety data sheets (SDS)</w:t>
      </w:r>
    </w:p>
    <w:p w:rsidR="00000000" w:rsidRPr="005822C6" w:rsidP="005822C6">
      <w:pPr>
        <w:pStyle w:val="ListBullet"/>
      </w:pPr>
      <w:r w:rsidRPr="005822C6">
        <w:t>range and functionality of equipment used in pressure washing</w:t>
      </w:r>
    </w:p>
    <w:p w:rsidR="00000000" w:rsidRPr="005822C6" w:rsidP="005822C6">
      <w:pPr>
        <w:pStyle w:val="ListBullet"/>
      </w:pPr>
      <w:r w:rsidRPr="005822C6">
        <w:t>proce</w:t>
      </w:r>
      <w:r w:rsidRPr="005822C6">
        <w:t>dures for selecting and applying cleaning chemicals required for different surfaces, including:</w:t>
      </w:r>
    </w:p>
    <w:p w:rsidR="00000000" w:rsidRPr="005822C6" w:rsidP="005822C6">
      <w:pPr>
        <w:pStyle w:val="ListBullet2"/>
      </w:pPr>
      <w:r w:rsidRPr="005822C6">
        <w:t>acid cleaners</w:t>
      </w:r>
    </w:p>
    <w:p w:rsidR="00000000" w:rsidRPr="005822C6" w:rsidP="005822C6">
      <w:pPr>
        <w:pStyle w:val="ListBullet2"/>
      </w:pPr>
      <w:r w:rsidRPr="005822C6">
        <w:t>alkaline cleaners</w:t>
      </w:r>
    </w:p>
    <w:p w:rsidR="00000000" w:rsidRPr="005822C6" w:rsidP="005822C6">
      <w:pPr>
        <w:pStyle w:val="ListBullet2"/>
      </w:pPr>
      <w:r w:rsidRPr="005822C6">
        <w:t>low environmental impact chemicals</w:t>
      </w:r>
    </w:p>
    <w:p w:rsidR="00000000" w:rsidRPr="005822C6" w:rsidP="005822C6">
      <w:pPr>
        <w:pStyle w:val="ListBullet2"/>
      </w:pPr>
      <w:r w:rsidRPr="005822C6">
        <w:t>neutral cleaners</w:t>
      </w:r>
    </w:p>
    <w:p w:rsidR="00000000" w:rsidRPr="005822C6" w:rsidP="005822C6">
      <w:pPr>
        <w:pStyle w:val="ListBullet2"/>
      </w:pPr>
      <w:r w:rsidRPr="005822C6">
        <w:t>solvent cleaners.</w:t>
      </w:r>
    </w:p>
    <w:p w:rsidR="00000000" w:rsidRPr="005822C6" w:rsidP="005822C6">
      <w:pPr>
        <w:pStyle w:val="AllowPageBreak"/>
      </w:pPr>
    </w:p>
    <w:p w:rsidR="00000000" w:rsidRPr="005822C6" w:rsidP="005822C6">
      <w:pPr>
        <w:pStyle w:val="Heading1"/>
      </w:pPr>
      <w:bookmarkStart w:id="4" w:name="O_956051"/>
      <w:bookmarkEnd w:id="4"/>
      <w:r w:rsidRPr="005822C6">
        <w:t>Assessment Conditions</w:t>
      </w:r>
    </w:p>
    <w:p w:rsidR="00000000" w:rsidRPr="005822C6" w:rsidP="0043712F">
      <w:pPr>
        <w:pStyle w:val="BodyText"/>
      </w:pPr>
      <w:r w:rsidRPr="005822C6">
        <w:t>The following must be present and available to learners during assessment activities:</w:t>
      </w:r>
    </w:p>
    <w:p w:rsidR="00000000" w:rsidRPr="005822C6" w:rsidP="005822C6">
      <w:pPr>
        <w:pStyle w:val="ListBullet"/>
      </w:pPr>
      <w:r w:rsidRPr="005822C6">
        <w:t>equipment:</w:t>
      </w:r>
    </w:p>
    <w:p w:rsidR="00000000" w:rsidRPr="005822C6" w:rsidP="005822C6">
      <w:pPr>
        <w:pStyle w:val="ListBullet2"/>
      </w:pPr>
      <w:r w:rsidRPr="005822C6">
        <w:t>as listed in the range of conditions</w:t>
      </w:r>
    </w:p>
    <w:p w:rsidR="00000000" w:rsidRPr="005822C6" w:rsidP="005822C6">
      <w:pPr>
        <w:pStyle w:val="ListBullet2"/>
      </w:pPr>
      <w:r w:rsidRPr="005822C6">
        <w:t>PPE as listed in the range of conditions</w:t>
      </w:r>
    </w:p>
    <w:p w:rsidR="00000000" w:rsidRPr="005822C6" w:rsidP="005822C6">
      <w:pPr>
        <w:pStyle w:val="ListBullet"/>
      </w:pPr>
      <w:r w:rsidRPr="005822C6">
        <w:t>materials:</w:t>
      </w:r>
    </w:p>
    <w:p w:rsidR="00000000" w:rsidRPr="005822C6" w:rsidP="005822C6">
      <w:pPr>
        <w:pStyle w:val="ListBullet2"/>
      </w:pPr>
      <w:r w:rsidRPr="005822C6">
        <w:t>cleaning chemicals as listed in the range of conditions</w:t>
      </w:r>
    </w:p>
    <w:p w:rsidR="00000000" w:rsidRPr="005822C6" w:rsidP="005822C6">
      <w:pPr>
        <w:pStyle w:val="ListBullet"/>
      </w:pPr>
      <w:r w:rsidRPr="005822C6">
        <w:t>specifica</w:t>
      </w:r>
      <w:r w:rsidRPr="005822C6">
        <w:t>tions:</w:t>
      </w:r>
    </w:p>
    <w:p w:rsidR="00000000" w:rsidRPr="005822C6" w:rsidP="005822C6">
      <w:pPr>
        <w:pStyle w:val="ListBullet2"/>
      </w:pPr>
      <w:r w:rsidRPr="005822C6">
        <w:t>equipment operating manuals</w:t>
      </w:r>
    </w:p>
    <w:p w:rsidR="00000000" w:rsidRPr="005822C6" w:rsidP="005822C6">
      <w:pPr>
        <w:pStyle w:val="ListBullet2"/>
      </w:pPr>
      <w:r w:rsidRPr="005822C6">
        <w:t>product labels</w:t>
      </w:r>
    </w:p>
    <w:p w:rsidR="00000000" w:rsidRPr="005822C6" w:rsidP="005822C6">
      <w:pPr>
        <w:pStyle w:val="ListBullet2"/>
      </w:pPr>
      <w:r w:rsidRPr="005822C6">
        <w:t>SDS</w:t>
      </w:r>
    </w:p>
    <w:p w:rsidR="00000000" w:rsidRPr="005822C6" w:rsidP="005822C6">
      <w:pPr>
        <w:pStyle w:val="ListBullet"/>
      </w:pPr>
      <w:r w:rsidRPr="005822C6">
        <w:t>physical conditions:</w:t>
      </w:r>
    </w:p>
    <w:p w:rsidR="00000000" w:rsidRPr="005822C6" w:rsidP="005822C6">
      <w:pPr>
        <w:pStyle w:val="ListBullet2"/>
      </w:pPr>
      <w:r w:rsidRPr="005822C6">
        <w:t>suitable work site with range of surfaces as listed in the performance evidence</w:t>
      </w:r>
    </w:p>
    <w:p w:rsidR="00000000" w:rsidRPr="005822C6" w:rsidP="005822C6">
      <w:pPr>
        <w:pStyle w:val="ListBullet"/>
      </w:pPr>
      <w:r w:rsidRPr="005822C6">
        <w:t>relationships with team members and supervisor:</w:t>
      </w:r>
    </w:p>
    <w:p w:rsidR="00000000" w:rsidRPr="005822C6" w:rsidP="005822C6">
      <w:pPr>
        <w:pStyle w:val="ListBullet2"/>
      </w:pPr>
      <w:r w:rsidRPr="005822C6">
        <w:t>work may be conducted alone or as part of a team</w:t>
      </w:r>
      <w:r w:rsidRPr="005822C6">
        <w:t>.</w:t>
      </w:r>
    </w:p>
    <w:p w:rsidR="00000000" w:rsidRPr="005822C6" w:rsidP="005822C6">
      <w:pPr>
        <w:pStyle w:val="BodyText"/>
      </w:pPr>
    </w:p>
    <w:p w:rsidR="00000000" w:rsidRPr="005822C6" w:rsidP="0043712F">
      <w:pPr>
        <w:pStyle w:val="BodyText"/>
      </w:pPr>
      <w:r w:rsidRPr="005822C6">
        <w:t>Timeframe:</w:t>
      </w:r>
    </w:p>
    <w:p w:rsidR="00000000" w:rsidRPr="005822C6" w:rsidP="005822C6">
      <w:pPr>
        <w:pStyle w:val="ListBullet"/>
      </w:pPr>
      <w:r w:rsidRPr="005822C6">
        <w:t>as specified by the task.</w:t>
      </w:r>
    </w:p>
    <w:p w:rsidR="00000000" w:rsidRPr="005822C6" w:rsidP="005822C6">
      <w:pPr>
        <w:pStyle w:val="BodyText"/>
      </w:pPr>
    </w:p>
    <w:p w:rsidR="00000000" w:rsidRPr="005822C6" w:rsidP="0043712F">
      <w:pPr>
        <w:pStyle w:val="Heading3"/>
      </w:pPr>
      <w:r w:rsidRPr="005822C6">
        <w:rPr>
          <w:rStyle w:val="SpecialBold"/>
        </w:rPr>
        <w:t>Assessor requirements</w:t>
      </w:r>
    </w:p>
    <w:p w:rsidR="00000000" w:rsidRPr="005822C6" w:rsidP="0043712F">
      <w:pPr>
        <w:pStyle w:val="BodyText"/>
      </w:pPr>
      <w:r w:rsidRPr="005822C6">
        <w:t>As a minimum, assessors must satisfy the assessor requirements in the Standards for Registered Training Organisations (RTOs) current at the time of assessment.</w:t>
      </w:r>
    </w:p>
    <w:p w:rsidR="00000000" w:rsidRPr="005822C6" w:rsidP="005822C6">
      <w:pPr>
        <w:pStyle w:val="Heading1"/>
      </w:pPr>
      <w:bookmarkStart w:id="5" w:name="O_956065"/>
      <w:bookmarkEnd w:id="5"/>
      <w:r w:rsidRPr="005822C6">
        <w:t>Links</w:t>
      </w:r>
    </w:p>
    <w:p w:rsidR="00000000" w:rsidRPr="005822C6" w:rsidP="0043712F">
      <w:pPr>
        <w:pStyle w:val="BodyText"/>
      </w:pPr>
      <w:r w:rsidRPr="005822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31BF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822C6" w:rsidP="005822C6"/>
    <w:sectPr w:rsidSect="005822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C6" w:rsidRPr="0043712F" w:rsidP="004371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2F" w:rsidP="005822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12F" w:rsidP="005822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3712F" w:rsidP="005822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2C6" w:rsidRPr="0043712F" w:rsidP="004371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2F" w:rsidRPr="002D2AF8" w:rsidP="005822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CPPCLO3020 Pressure wash and clean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3712F" w:rsidP="005822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18CD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888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94E1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2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2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2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2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2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2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2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2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2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2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2C6"/>
  </w:style>
  <w:style w:type="character" w:customStyle="1" w:styleId="Heading1Char">
    <w:name w:val="Heading 1 Char"/>
    <w:basedOn w:val="DefaultParagraphFont"/>
    <w:link w:val="Heading1"/>
    <w:rsid w:val="005822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2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2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2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2C6"/>
    <w:rPr>
      <w:b/>
      <w:spacing w:val="0"/>
    </w:rPr>
  </w:style>
  <w:style w:type="paragraph" w:styleId="ListBullet2">
    <w:name w:val="List Bullet 2"/>
    <w:basedOn w:val="List2"/>
    <w:rsid w:val="005822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2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2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2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2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2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2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2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2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2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2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2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2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2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2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2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2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2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2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2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2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2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2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2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2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2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2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2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2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2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2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2C6"/>
    <w:rPr>
      <w:i/>
    </w:rPr>
  </w:style>
  <w:style w:type="paragraph" w:styleId="Caption">
    <w:name w:val="caption"/>
    <w:basedOn w:val="BodyText"/>
    <w:next w:val="Normal"/>
    <w:qFormat/>
    <w:rsid w:val="005822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2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2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2C6"/>
  </w:style>
  <w:style w:type="paragraph" w:styleId="TableofFigures">
    <w:name w:val="table of figures"/>
    <w:basedOn w:val="Normal"/>
    <w:next w:val="Normal"/>
    <w:semiHidden/>
    <w:rsid w:val="005822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2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2C6"/>
    <w:rPr>
      <w:rFonts w:ascii="Wingdings" w:hAnsi="Wingdings"/>
    </w:rPr>
  </w:style>
  <w:style w:type="paragraph" w:customStyle="1" w:styleId="TableHeading">
    <w:name w:val="Table Heading"/>
    <w:basedOn w:val="HeadingBase"/>
    <w:rsid w:val="005822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2C6"/>
    <w:rPr>
      <w:color w:val="0033CC"/>
      <w:u w:val="none"/>
    </w:rPr>
  </w:style>
  <w:style w:type="paragraph" w:customStyle="1" w:styleId="BodyTextRight">
    <w:name w:val="Body Text Right"/>
    <w:basedOn w:val="BodyText"/>
    <w:rsid w:val="005822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2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2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2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2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2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2C6"/>
    <w:rPr>
      <w:sz w:val="32"/>
    </w:rPr>
  </w:style>
  <w:style w:type="paragraph" w:customStyle="1" w:styleId="HeadingProcedure">
    <w:name w:val="Heading Procedure"/>
    <w:basedOn w:val="HeadingBase"/>
    <w:next w:val="Normal"/>
    <w:rsid w:val="005822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2C6"/>
    <w:pPr>
      <w:spacing w:before="60" w:after="60"/>
    </w:pPr>
  </w:style>
  <w:style w:type="paragraph" w:styleId="ListContinue">
    <w:name w:val="List Continue"/>
    <w:basedOn w:val="List"/>
    <w:rsid w:val="005822C6"/>
    <w:pPr>
      <w:ind w:firstLine="0"/>
    </w:pPr>
  </w:style>
  <w:style w:type="paragraph" w:customStyle="1" w:styleId="ListNote">
    <w:name w:val="List Note"/>
    <w:basedOn w:val="List"/>
    <w:rsid w:val="005822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2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2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2C6"/>
    <w:rPr>
      <w:rFonts w:ascii="Courier New" w:hAnsi="Courier New"/>
    </w:rPr>
  </w:style>
  <w:style w:type="paragraph" w:customStyle="1" w:styleId="NoteBullet">
    <w:name w:val="Note Bullet"/>
    <w:basedOn w:val="Note"/>
    <w:rsid w:val="005822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2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2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2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2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2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2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2C6"/>
    <w:rPr>
      <w:b/>
      <w:smallCaps/>
    </w:rPr>
  </w:style>
  <w:style w:type="paragraph" w:customStyle="1" w:styleId="TableListNumber">
    <w:name w:val="Table List Number"/>
    <w:basedOn w:val="ListNumber"/>
    <w:rsid w:val="005822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2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2C6"/>
    <w:pPr>
      <w:numPr>
        <w:numId w:val="9"/>
      </w:numPr>
    </w:pPr>
  </w:style>
  <w:style w:type="paragraph" w:customStyle="1" w:styleId="ListAlpha2">
    <w:name w:val="List Alpha 2"/>
    <w:basedOn w:val="List2"/>
    <w:rsid w:val="005822C6"/>
    <w:pPr>
      <w:numPr>
        <w:numId w:val="8"/>
      </w:numPr>
    </w:pPr>
  </w:style>
  <w:style w:type="paragraph" w:styleId="List2">
    <w:name w:val="List 2"/>
    <w:basedOn w:val="BodyText"/>
    <w:rsid w:val="005822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2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2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2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2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2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2C6"/>
    <w:pPr>
      <w:numPr>
        <w:numId w:val="4"/>
      </w:numPr>
    </w:pPr>
  </w:style>
  <w:style w:type="paragraph" w:styleId="ListContinue2">
    <w:name w:val="List Continue 2"/>
    <w:basedOn w:val="List2"/>
    <w:rsid w:val="005822C6"/>
    <w:pPr>
      <w:ind w:firstLine="0"/>
    </w:pPr>
  </w:style>
  <w:style w:type="paragraph" w:styleId="ListContinue3">
    <w:name w:val="List Continue 3"/>
    <w:basedOn w:val="List3"/>
    <w:rsid w:val="005822C6"/>
    <w:pPr>
      <w:ind w:left="1021" w:firstLine="0"/>
    </w:pPr>
  </w:style>
  <w:style w:type="paragraph" w:styleId="ListContinue4">
    <w:name w:val="List Continue 4"/>
    <w:basedOn w:val="List4"/>
    <w:rsid w:val="005822C6"/>
    <w:pPr>
      <w:ind w:firstLine="0"/>
    </w:pPr>
  </w:style>
  <w:style w:type="paragraph" w:styleId="ListContinue5">
    <w:name w:val="List Continue 5"/>
    <w:basedOn w:val="List5"/>
    <w:rsid w:val="005822C6"/>
    <w:pPr>
      <w:ind w:firstLine="0"/>
    </w:pPr>
  </w:style>
  <w:style w:type="paragraph" w:styleId="ListNumber3">
    <w:name w:val="List Number 3"/>
    <w:basedOn w:val="List3"/>
    <w:rsid w:val="005822C6"/>
    <w:pPr>
      <w:numPr>
        <w:numId w:val="5"/>
      </w:numPr>
    </w:pPr>
  </w:style>
  <w:style w:type="paragraph" w:styleId="ListNumber4">
    <w:name w:val="List Number 4"/>
    <w:basedOn w:val="List4"/>
    <w:rsid w:val="005822C6"/>
    <w:pPr>
      <w:numPr>
        <w:numId w:val="6"/>
      </w:numPr>
    </w:pPr>
  </w:style>
  <w:style w:type="paragraph" w:styleId="ListNumber5">
    <w:name w:val="List Number 5"/>
    <w:basedOn w:val="List5"/>
    <w:rsid w:val="005822C6"/>
    <w:pPr>
      <w:numPr>
        <w:numId w:val="7"/>
      </w:numPr>
    </w:pPr>
  </w:style>
  <w:style w:type="paragraph" w:styleId="BlockText">
    <w:name w:val="Block Text"/>
    <w:basedOn w:val="Normal"/>
    <w:rsid w:val="005822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2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2C6"/>
    <w:rPr>
      <w:sz w:val="16"/>
      <w:vertAlign w:val="superscript"/>
    </w:rPr>
  </w:style>
  <w:style w:type="character" w:customStyle="1" w:styleId="Symbols">
    <w:name w:val="Symbols"/>
    <w:basedOn w:val="DefaultParagraphFont"/>
    <w:rsid w:val="005822C6"/>
    <w:rPr>
      <w:rFonts w:ascii="Symbol" w:hAnsi="Symbol"/>
    </w:rPr>
  </w:style>
  <w:style w:type="character" w:customStyle="1" w:styleId="MenuOptions">
    <w:name w:val="Menu Options"/>
    <w:basedOn w:val="DefaultParagraphFont"/>
    <w:rsid w:val="005822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2C6"/>
    <w:rPr>
      <w:b/>
    </w:rPr>
  </w:style>
  <w:style w:type="character" w:customStyle="1" w:styleId="Underlined">
    <w:name w:val="Underlined"/>
    <w:basedOn w:val="DefaultParagraphFont"/>
    <w:rsid w:val="005822C6"/>
    <w:rPr>
      <w:u w:val="single"/>
    </w:rPr>
  </w:style>
  <w:style w:type="paragraph" w:customStyle="1" w:styleId="TableBodyTextRight">
    <w:name w:val="Table Body Text Right"/>
    <w:basedOn w:val="TableBodyText"/>
    <w:rsid w:val="005822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2C6"/>
    <w:rPr>
      <w:sz w:val="18"/>
    </w:rPr>
  </w:style>
  <w:style w:type="paragraph" w:customStyle="1" w:styleId="BodySmallRight">
    <w:name w:val="Body Small Right"/>
    <w:basedOn w:val="BodyTextRight"/>
    <w:rsid w:val="005822C6"/>
    <w:rPr>
      <w:sz w:val="18"/>
      <w:szCs w:val="18"/>
    </w:rPr>
  </w:style>
  <w:style w:type="paragraph" w:customStyle="1" w:styleId="MarginEdition">
    <w:name w:val="Margin Edition"/>
    <w:basedOn w:val="MarginNote"/>
    <w:rsid w:val="005822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2C6"/>
    <w:rPr>
      <w:sz w:val="2"/>
      <w:szCs w:val="2"/>
    </w:rPr>
  </w:style>
  <w:style w:type="character" w:customStyle="1" w:styleId="Small">
    <w:name w:val="Small"/>
    <w:basedOn w:val="DefaultParagraphFont"/>
    <w:rsid w:val="005822C6"/>
    <w:rPr>
      <w:sz w:val="16"/>
    </w:rPr>
  </w:style>
  <w:style w:type="paragraph" w:customStyle="1" w:styleId="WideTable">
    <w:name w:val="Wide Table"/>
    <w:basedOn w:val="Normal"/>
    <w:rsid w:val="005822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2C6"/>
  </w:style>
  <w:style w:type="paragraph" w:styleId="Quote">
    <w:name w:val="Quote"/>
    <w:basedOn w:val="Heading1"/>
    <w:link w:val="QuoteChar"/>
    <w:qFormat/>
    <w:rsid w:val="005822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2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2C6"/>
    <w:pPr>
      <w:pageBreakBefore/>
    </w:pPr>
  </w:style>
  <w:style w:type="paragraph" w:customStyle="1" w:styleId="Border">
    <w:name w:val="Border"/>
    <w:basedOn w:val="Normal"/>
    <w:qFormat/>
    <w:rsid w:val="005822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2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2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2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2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2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2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2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2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2C6"/>
    <w:rPr>
      <w:u w:val="single"/>
    </w:rPr>
  </w:style>
  <w:style w:type="character" w:customStyle="1" w:styleId="BoldandItalics">
    <w:name w:val="Bold and Italics"/>
    <w:qFormat/>
    <w:rsid w:val="005822C6"/>
    <w:rPr>
      <w:b/>
      <w:i/>
      <w:u w:val="none"/>
    </w:rPr>
  </w:style>
  <w:style w:type="paragraph" w:styleId="BalloonText">
    <w:name w:val="Balloon Text"/>
    <w:basedOn w:val="Normal"/>
    <w:link w:val="BalloonTextChar"/>
    <w:rsid w:val="00582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2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2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2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2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2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2C6"/>
    <w:pPr>
      <w:spacing w:before="0" w:after="0"/>
    </w:pPr>
  </w:style>
  <w:style w:type="paragraph" w:customStyle="1" w:styleId="BodyTextBold">
    <w:name w:val="Body Text Bold"/>
    <w:basedOn w:val="BodyText"/>
    <w:qFormat/>
    <w:rsid w:val="005822C6"/>
    <w:rPr>
      <w:b/>
    </w:rPr>
  </w:style>
  <w:style w:type="character" w:styleId="Hyperlink">
    <w:name w:val="Hyperlink"/>
    <w:basedOn w:val="DefaultParagraphFont"/>
    <w:uiPriority w:val="99"/>
    <w:unhideWhenUsed/>
    <w:rsid w:val="004371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3126</Characters>
  <Application>Microsoft Office Word</Application>
  <DocSecurity>0</DocSecurity>
  <Lines>100</Lines>
  <Paragraphs>85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CPPCLO3020 Pressure wash and clean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2023-01-24T12:00:00Z</dcterms:created>
  <dcterms:modified xsi:type="dcterms:W3CDTF">2023-01-24T12:00:00Z</dcterms:modified>
</cp:coreProperties>
</file>