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505" w:rsidP="00BA5505">
      <w:pPr>
        <w:pStyle w:val="Title"/>
      </w:pPr>
      <w:r>
        <w:fldChar w:fldCharType="begin"/>
      </w:r>
      <w:r>
        <w:instrText xml:space="preserve"> TITLE   \* MERGEFORMAT </w:instrText>
      </w:r>
      <w:r>
        <w:fldChar w:fldCharType="separate"/>
      </w:r>
      <w:r>
        <w:t>CPPCLO3018 Clean and maintain furniture and fittings</w:t>
      </w:r>
      <w:r>
        <w:fldChar w:fldCharType="end"/>
      </w:r>
    </w:p>
    <w:p w:rsidR="00BA5505" w:rsidP="00BA5505">
      <w:pPr>
        <w:pStyle w:val="Version"/>
        <w:sectPr w:rsidSect="000806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06D0" w:rsidP="000806D0">
      <w:pPr>
        <w:pStyle w:val="SuperHeading"/>
      </w:pPr>
      <w:r w:rsidRPr="000806D0">
        <w:t>CPPCLO3018 Clean and maintain furniture and fittings</w:t>
      </w:r>
    </w:p>
    <w:p w:rsidR="00000000" w:rsidRPr="000806D0" w:rsidP="000806D0">
      <w:pPr>
        <w:pStyle w:val="Heading1"/>
      </w:pPr>
      <w:bookmarkStart w:id="1" w:name="O_956267"/>
      <w:bookmarkEnd w:id="1"/>
      <w:r w:rsidRPr="000806D0">
        <w:t>Modification History</w:t>
      </w:r>
    </w:p>
    <w:tbl>
      <w:tblPr>
        <w:tblW w:w="0" w:type="auto"/>
        <w:tblCellMar>
          <w:left w:w="62" w:type="dxa"/>
          <w:right w:w="62" w:type="dxa"/>
        </w:tblCellMar>
        <w:tblLook w:val="0000"/>
      </w:tblPr>
      <w:tblGrid>
        <w:gridCol w:w="2237"/>
        <w:gridCol w:w="6959"/>
      </w:tblGrid>
      <w:tr w:rsidTr="00BA55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D0" w:rsidP="000806D0">
            <w:pPr>
              <w:pStyle w:val="BodyText"/>
            </w:pPr>
            <w:r w:rsidRPr="000806D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D0">
            <w:pPr>
              <w:pStyle w:val="BodyText"/>
              <w:rPr>
                <w:lang w:val="en-NZ"/>
              </w:rPr>
            </w:pPr>
            <w:r w:rsidRPr="000806D0">
              <w:rPr>
                <w:rStyle w:val="SpecialBold"/>
              </w:rPr>
              <w:t>Comment</w:t>
            </w:r>
          </w:p>
        </w:tc>
      </w:tr>
      <w:tr w:rsidTr="00BA55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D0">
            <w:pPr>
              <w:pStyle w:val="BodyText"/>
              <w:rPr>
                <w:lang w:val="en-NZ"/>
              </w:rPr>
            </w:pPr>
            <w:r w:rsidRPr="000806D0">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D0">
            <w:pPr>
              <w:pStyle w:val="BodyText"/>
              <w:rPr>
                <w:lang w:val="en-NZ"/>
              </w:rPr>
            </w:pPr>
            <w:r w:rsidRPr="000806D0">
              <w:t>Replaces superseded equivalent CPPCLO2015A Maintain furniture, fittings and room dressing and CPPCLO3016A Wash furniture and fittings. This version first released with CPP Property Services Training P</w:t>
            </w:r>
            <w:r w:rsidRPr="000806D0">
              <w:t>ackage Version 4.</w:t>
            </w:r>
          </w:p>
        </w:tc>
      </w:tr>
      <w:tr w:rsidTr="00BA55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D0">
            <w:pPr>
              <w:pStyle w:val="BodyText"/>
              <w:rPr>
                <w:lang w:val="en-NZ"/>
              </w:rPr>
            </w:pPr>
            <w:r w:rsidRPr="000806D0">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D0" w:rsidP="000806D0">
            <w:pPr>
              <w:pStyle w:val="BodyText"/>
            </w:pPr>
            <w:r w:rsidRPr="000806D0">
              <w:t xml:space="preserve">Minor update to typo in the Knowledge Evidence, replace </w:t>
            </w:r>
            <w:r>
              <w:t>‘</w:t>
            </w:r>
            <w:r w:rsidRPr="000806D0">
              <w:t>distilling</w:t>
            </w:r>
            <w:r>
              <w:t>’</w:t>
            </w:r>
            <w:r w:rsidRPr="000806D0">
              <w:t xml:space="preserve"> with </w:t>
            </w:r>
            <w:r>
              <w:t>‘</w:t>
            </w:r>
            <w:r w:rsidRPr="000806D0">
              <w:t>diluting</w:t>
            </w:r>
            <w:r>
              <w:t>’</w:t>
            </w:r>
            <w:r w:rsidRPr="000806D0">
              <w:t>. This version released with CPP Property Services Training Package Version 5.</w:t>
            </w:r>
          </w:p>
        </w:tc>
      </w:tr>
    </w:tbl>
    <w:p w:rsidR="00000000" w:rsidRPr="000806D0" w:rsidP="000806D0">
      <w:pPr>
        <w:pStyle w:val="BodyText"/>
      </w:pPr>
    </w:p>
    <w:p w:rsidR="00000000" w:rsidRPr="000806D0" w:rsidP="000806D0">
      <w:pPr>
        <w:pStyle w:val="AllowPageBreak"/>
      </w:pPr>
    </w:p>
    <w:p w:rsidR="00000000" w:rsidRPr="000806D0" w:rsidP="000806D0">
      <w:pPr>
        <w:pStyle w:val="Heading1"/>
      </w:pPr>
      <w:bookmarkStart w:id="2" w:name="O_956266"/>
      <w:bookmarkEnd w:id="2"/>
      <w:r w:rsidRPr="000806D0">
        <w:t>Application</w:t>
      </w:r>
    </w:p>
    <w:p w:rsidR="00000000" w:rsidRPr="000806D0" w:rsidP="00BA5505">
      <w:pPr>
        <w:pStyle w:val="BodyText"/>
      </w:pPr>
      <w:r w:rsidRPr="000806D0">
        <w:t>This unit of competency specifies</w:t>
      </w:r>
      <w:r w:rsidRPr="000806D0">
        <w:t xml:space="preserve"> the outcomes required to wash furniture and fittings and to present rooms according to client requirements. The unit covers assessing the extent of the cleaning task; identifying the different surface types; selecting and using cleaning techniques and che</w:t>
      </w:r>
      <w:r w:rsidRPr="000806D0">
        <w:t>micals required for the task; and returning furniture and fittings, including loose items, to their original position.</w:t>
      </w:r>
    </w:p>
    <w:p w:rsidR="00000000" w:rsidRPr="000806D0" w:rsidP="00BA5505">
      <w:pPr>
        <w:pStyle w:val="BodyText"/>
      </w:pPr>
      <w:r w:rsidRPr="000806D0">
        <w:t>The unit supports cleaners who work alone or in teams. It applies in a range of commercial and residential settings, including boardroom</w:t>
      </w:r>
      <w:r w:rsidRPr="000806D0">
        <w:t>s, function rooms, hospital wards, offices and private residences.</w:t>
      </w:r>
    </w:p>
    <w:p w:rsidR="00000000" w:rsidRPr="000806D0" w:rsidP="00BA5505">
      <w:pPr>
        <w:pStyle w:val="BodyText"/>
      </w:pPr>
      <w:r w:rsidRPr="000806D0">
        <w:t>No licensing, legislative, regulatory, or certification requirements apply to this unit of competency at the time of endorsement.</w:t>
      </w:r>
    </w:p>
    <w:p w:rsidR="00000000" w:rsidRPr="000806D0" w:rsidP="000806D0">
      <w:pPr>
        <w:pStyle w:val="Heading1"/>
      </w:pPr>
      <w:bookmarkStart w:id="3" w:name="O_956265"/>
      <w:bookmarkEnd w:id="3"/>
      <w:r w:rsidRPr="000806D0">
        <w:t>Pre-requisite Unit</w:t>
      </w:r>
    </w:p>
    <w:p w:rsidR="00000000" w:rsidRPr="000806D0" w:rsidP="00BA5505">
      <w:pPr>
        <w:pStyle w:val="BodyText"/>
      </w:pPr>
      <w:r w:rsidRPr="000806D0">
        <w:t>Nil</w:t>
      </w:r>
    </w:p>
    <w:p w:rsidR="00000000" w:rsidRPr="000806D0" w:rsidP="000806D0">
      <w:pPr>
        <w:pStyle w:val="Heading1"/>
      </w:pPr>
      <w:bookmarkStart w:id="4" w:name="O_956264"/>
      <w:bookmarkEnd w:id="4"/>
      <w:r w:rsidRPr="000806D0">
        <w:t>Unit Sector</w:t>
      </w:r>
    </w:p>
    <w:p w:rsidR="00000000" w:rsidRPr="000806D0" w:rsidP="00BA5505">
      <w:pPr>
        <w:pStyle w:val="BodyText"/>
      </w:pPr>
      <w:r w:rsidRPr="000806D0">
        <w:t>Cleaning operations</w:t>
      </w:r>
    </w:p>
    <w:p w:rsidR="00000000" w:rsidRPr="000806D0" w:rsidP="000806D0">
      <w:pPr>
        <w:pStyle w:val="Heading1"/>
      </w:pPr>
      <w:bookmarkStart w:id="5" w:name="O_956263"/>
      <w:bookmarkEnd w:id="5"/>
      <w:r w:rsidRPr="000806D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806D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Performance criteria describe the performance needed to demonstrate achievement of the element. Where bold italicised text is used</w:t>
            </w:r>
            <w:r w:rsidRPr="000806D0">
              <w:t xml:space="preserve">, further information is detailed in the range of </w:t>
            </w:r>
            <w:r w:rsidRPr="000806D0">
              <w:t>conditions.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1.</w:t>
            </w:r>
          </w:p>
        </w:tc>
        <w:tc>
          <w:tcPr>
            <w:tcW w:w="1962" w:type="dxa"/>
            <w:vMerge w:val="restart"/>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Plan and prepare.</w:t>
            </w: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1.1.</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 xml:space="preserve">Condition of </w:t>
            </w:r>
            <w:r w:rsidRPr="000806D0">
              <w:rPr>
                <w:rStyle w:val="BoldandItalics"/>
              </w:rPr>
              <w:t>furniture</w:t>
            </w:r>
            <w:r w:rsidRPr="000806D0">
              <w:t xml:space="preserve"> and </w:t>
            </w:r>
            <w:r w:rsidRPr="000806D0">
              <w:rPr>
                <w:rStyle w:val="BoldandItalics"/>
              </w:rPr>
              <w:t>fittings</w:t>
            </w:r>
            <w:r w:rsidRPr="000806D0">
              <w:t xml:space="preserve"> to be cleaned, including </w:t>
            </w:r>
            <w:r w:rsidRPr="000806D0">
              <w:rPr>
                <w:rStyle w:val="BoldandItalics"/>
              </w:rPr>
              <w:t>surface</w:t>
            </w:r>
            <w:r w:rsidRPr="000806D0">
              <w:t xml:space="preserve"> </w:t>
            </w:r>
            <w:r w:rsidRPr="000806D0">
              <w:rPr>
                <w:rStyle w:val="BoldandItalics"/>
              </w:rPr>
              <w:t>type</w:t>
            </w:r>
            <w:r w:rsidRPr="000806D0">
              <w:t xml:space="preserve"> and </w:t>
            </w:r>
            <w:r w:rsidRPr="000806D0">
              <w:rPr>
                <w:rStyle w:val="BoldandItalics"/>
              </w:rPr>
              <w:t>soil type</w:t>
            </w:r>
            <w:r w:rsidRPr="000806D0">
              <w:t>, are assessed, job requirements are reviewed, and issues are clarified.</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1.2.</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 xml:space="preserve">Work site </w:t>
            </w:r>
            <w:r w:rsidRPr="000806D0">
              <w:rPr>
                <w:rStyle w:val="BoldandItalics"/>
              </w:rPr>
              <w:t>hazards</w:t>
            </w:r>
            <w:r w:rsidRPr="000806D0">
              <w:t xml:space="preserve"> are assessed and risks are controlled according to legislative, company, and </w:t>
            </w:r>
            <w:r w:rsidRPr="000806D0">
              <w:rPr>
                <w:rStyle w:val="BoldandItalics"/>
              </w:rPr>
              <w:t>health and safety requirements</w:t>
            </w:r>
            <w:r w:rsidRPr="000806D0">
              <w:t>.</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806D0" w:rsidP="000806D0">
            <w:pPr>
              <w:pStyle w:val="BodyText"/>
            </w:pPr>
            <w:r w:rsidRPr="000806D0">
              <w:t>1.3.</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Cleaning techniques</w:t>
            </w:r>
            <w:r w:rsidRPr="000806D0">
              <w:t xml:space="preserve"> and </w:t>
            </w:r>
            <w:r w:rsidRPr="000806D0">
              <w:rPr>
                <w:rStyle w:val="BoldandItalics"/>
              </w:rPr>
              <w:t>chemicals</w:t>
            </w:r>
            <w:r w:rsidRPr="000806D0">
              <w:t xml:space="preserve"> that reflect company requirements are selected, and chemicals are prepared.</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806D0" w:rsidP="000806D0">
            <w:pPr>
              <w:pStyle w:val="BodyText"/>
            </w:pPr>
            <w:r w:rsidRPr="000806D0">
              <w:t>1.4</w:t>
            </w:r>
            <w:r w:rsidRPr="000806D0">
              <w:t>.</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Equipment</w:t>
            </w:r>
            <w:r w:rsidRPr="000806D0">
              <w:t xml:space="preserve"> is selected according to job requirements, checked for serviceability, and faults are rectified or reported before starting work.</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806D0" w:rsidP="000806D0">
            <w:pPr>
              <w:pStyle w:val="BodyText"/>
            </w:pPr>
            <w:r w:rsidRPr="000806D0">
              <w:t>1.5.</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Personal protective equipment</w:t>
            </w:r>
            <w:r w:rsidRPr="000806D0">
              <w:t xml:space="preserve"> (PPE) is sourced according to manufacturer specifications, and health and safety and company requirements.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1.6.</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Signs and barricades are selected and installed according to health and safety, and company requirements.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1.7.</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Pre-existing damage is ide</w:t>
            </w:r>
            <w:r w:rsidRPr="000806D0">
              <w:t>ntified and reported according to company requirements.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2.</w:t>
            </w:r>
          </w:p>
        </w:tc>
        <w:tc>
          <w:tcPr>
            <w:tcW w:w="1962" w:type="dxa"/>
            <w:vMerge w:val="restart"/>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Clean furniture, fittings and loose items.</w:t>
            </w: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2.1.</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Furniture and fittings are moved to allow cleaning tasks to be performed, according to health and safety and company requirements.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2.2.</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Floor, furniture and fittings are covered by drop sheets as necessary according to company requirements.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2.3.</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Soil is removed from surfaces, and furniture and fittings are cleaned using selected equipment, chemicals and cleaning techniques.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806D0" w:rsidP="000806D0">
            <w:pPr>
              <w:pStyle w:val="BodyText"/>
            </w:pPr>
            <w:r w:rsidRPr="000806D0">
              <w:t>2.4.</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Loos</w:t>
            </w:r>
            <w:r w:rsidRPr="000806D0">
              <w:rPr>
                <w:rStyle w:val="BoldandItalics"/>
              </w:rPr>
              <w:t>e items</w:t>
            </w:r>
            <w:r w:rsidRPr="000806D0">
              <w:t xml:space="preserve"> are cleaned using required cleaning equipment and techniques.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3.</w:t>
            </w:r>
          </w:p>
        </w:tc>
        <w:tc>
          <w:tcPr>
            <w:tcW w:w="1962" w:type="dxa"/>
            <w:vMerge w:val="restart"/>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Place furniture and fittings.</w:t>
            </w: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3.1.</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Drop sheets are removed and stored, and floors are cleaned according to client requirements and health and safety requirements.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3.2.</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Cleaned furniture and loose items are placed in specified room locations according to client requirements.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3.3.</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 xml:space="preserve">Fittings are checked to be in working order and wiped or </w:t>
            </w:r>
            <w:r w:rsidRPr="000806D0">
              <w:t>cleaned according to specified requirements.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4.</w:t>
            </w:r>
          </w:p>
        </w:tc>
        <w:tc>
          <w:tcPr>
            <w:tcW w:w="1962" w:type="dxa"/>
            <w:vMerge w:val="restart"/>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Tidy work site.</w:t>
            </w: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4.1.</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Collected soil and waste are disposed of according to client and company specifications, and legislative, environmental, and health and safety requirements.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4.2.</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Signs and barricades are removed according to health and safety, and company requirements.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5.</w:t>
            </w:r>
          </w:p>
        </w:tc>
        <w:tc>
          <w:tcPr>
            <w:tcW w:w="1962" w:type="dxa"/>
            <w:vMerge w:val="restart"/>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5.1.</w:t>
            </w:r>
          </w:p>
        </w:tc>
        <w:tc>
          <w:tcPr>
            <w:tcW w:w="561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Equipment and PPE are cleaned, safety checked and stored according to manufacturer specifications and environmental, health and safety, and company requirements.</w:t>
            </w:r>
          </w:p>
        </w:tc>
      </w:tr>
      <w:tr w:rsidTr="00080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5.2.</w:t>
            </w:r>
          </w:p>
        </w:tc>
        <w:tc>
          <w:tcPr>
            <w:tcW w:w="5610" w:type="dxa"/>
            <w:tcBorders>
              <w:top w:val="nil"/>
              <w:left w:val="nil"/>
              <w:bottom w:val="nil"/>
              <w:right w:val="nil"/>
            </w:tcBorders>
            <w:tcMar>
              <w:top w:w="0" w:type="dxa"/>
              <w:left w:w="62" w:type="dxa"/>
              <w:bottom w:w="0" w:type="dxa"/>
              <w:right w:w="62" w:type="dxa"/>
            </w:tcMar>
          </w:tcPr>
          <w:p w:rsidR="00000000" w:rsidRPr="000806D0" w:rsidP="000806D0">
            <w:pPr>
              <w:pStyle w:val="BodyText"/>
            </w:pPr>
            <w:r w:rsidRPr="000806D0">
              <w:t>Unused chemicals are stored or disposed of according to manufacturer specifications, and health and safety and company requirements.</w:t>
            </w:r>
          </w:p>
        </w:tc>
      </w:tr>
    </w:tbl>
    <w:p w:rsidR="00000000" w:rsidRPr="000806D0" w:rsidP="000806D0">
      <w:pPr>
        <w:pStyle w:val="BodyText"/>
      </w:pPr>
    </w:p>
    <w:p w:rsidR="00000000" w:rsidRPr="000806D0" w:rsidP="000806D0">
      <w:pPr>
        <w:pStyle w:val="AllowPageBreak"/>
      </w:pPr>
    </w:p>
    <w:p w:rsidR="00000000" w:rsidRPr="000806D0" w:rsidP="000806D0">
      <w:pPr>
        <w:pStyle w:val="Heading1"/>
      </w:pPr>
      <w:bookmarkStart w:id="6" w:name="O_956262"/>
      <w:bookmarkEnd w:id="6"/>
      <w:r w:rsidRPr="000806D0">
        <w:t>Foundation Skills</w:t>
      </w:r>
    </w:p>
    <w:tbl>
      <w:tblPr>
        <w:tblW w:w="0" w:type="auto"/>
        <w:tblLayout w:type="fixed"/>
        <w:tblCellMar>
          <w:left w:w="62" w:type="dxa"/>
          <w:right w:w="62" w:type="dxa"/>
        </w:tblCellMar>
        <w:tblLook w:val="0000"/>
      </w:tblPr>
      <w:tblGrid>
        <w:gridCol w:w="2195"/>
        <w:gridCol w:w="6877"/>
      </w:tblGrid>
      <w:tr w:rsidTr="000806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This section describes the language, literacy, numeracy and employment skills essentia</w:t>
            </w:r>
            <w:r w:rsidRPr="000806D0">
              <w:t>l to performance in this unit but not explicit in the performance criteria.</w:t>
            </w:r>
          </w:p>
        </w:tc>
      </w:tr>
      <w:tr w:rsidTr="000806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0806D0" w:rsidP="000806D0">
            <w:pPr>
              <w:pStyle w:val="BodyText"/>
            </w:pPr>
            <w:r w:rsidRPr="000806D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SpecialBold"/>
              </w:rPr>
              <w:t>Performance feature</w:t>
            </w:r>
          </w:p>
        </w:tc>
      </w:tr>
      <w:tr w:rsidTr="000806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Numeracy skills to:</w:t>
            </w:r>
          </w:p>
        </w:tc>
        <w:tc>
          <w:tcPr>
            <w:tcW w:w="6877"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dilute and mix chemicals required for cleaning tasks using whole numbers and routine fractions</w:t>
            </w:r>
          </w:p>
          <w:p w:rsidR="00000000" w:rsidP="000806D0">
            <w:pPr>
              <w:pStyle w:val="ListBullet"/>
              <w:rPr>
                <w:lang w:val="en-NZ"/>
              </w:rPr>
            </w:pPr>
            <w:r w:rsidRPr="000806D0">
              <w:t>calculate current and required levels of stock.</w:t>
            </w:r>
          </w:p>
        </w:tc>
      </w:tr>
      <w:tr w:rsidTr="000806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ask questions to clarify job requirements</w:t>
            </w:r>
          </w:p>
          <w:p w:rsidR="00000000" w:rsidP="000806D0">
            <w:pPr>
              <w:pStyle w:val="ListBullet"/>
              <w:rPr>
                <w:lang w:val="en-NZ"/>
              </w:rPr>
            </w:pPr>
            <w:r w:rsidRPr="000806D0">
              <w:t>respond clearly and concisely to client questions.</w:t>
            </w:r>
          </w:p>
        </w:tc>
      </w:tr>
      <w:tr w:rsidTr="000806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Reading skills to:</w:t>
            </w:r>
          </w:p>
        </w:tc>
        <w:tc>
          <w:tcPr>
            <w:tcW w:w="6877"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read and interpret directions and safety instructions, including:</w:t>
            </w:r>
          </w:p>
          <w:p w:rsidR="00000000" w:rsidRPr="000806D0" w:rsidP="000806D0">
            <w:pPr>
              <w:pStyle w:val="ListBullet2"/>
            </w:pPr>
            <w:r w:rsidRPr="000806D0">
              <w:t>equipment operating manuals</w:t>
            </w:r>
          </w:p>
          <w:p w:rsidR="00000000" w:rsidRPr="000806D0" w:rsidP="000806D0">
            <w:pPr>
              <w:pStyle w:val="ListBullet2"/>
            </w:pPr>
            <w:r w:rsidRPr="000806D0">
              <w:t>chemical labels</w:t>
            </w:r>
          </w:p>
          <w:p w:rsidR="00000000" w:rsidP="000806D0">
            <w:pPr>
              <w:pStyle w:val="ListBullet2"/>
              <w:rPr>
                <w:lang w:val="en-NZ"/>
              </w:rPr>
            </w:pPr>
            <w:r w:rsidRPr="000806D0">
              <w:t>equipment manuals.</w:t>
            </w:r>
          </w:p>
        </w:tc>
      </w:tr>
      <w:tr w:rsidTr="000806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Writing skills to:</w:t>
            </w:r>
          </w:p>
        </w:tc>
        <w:tc>
          <w:tcPr>
            <w:tcW w:w="6877"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document and report faults in equipment to manufacturer and other personnel.</w:t>
            </w:r>
          </w:p>
        </w:tc>
      </w:tr>
    </w:tbl>
    <w:p w:rsidR="00000000" w:rsidRPr="000806D0" w:rsidP="000806D0">
      <w:pPr>
        <w:pStyle w:val="BodyText"/>
      </w:pPr>
    </w:p>
    <w:p w:rsidR="00000000" w:rsidRPr="000806D0" w:rsidP="000806D0">
      <w:pPr>
        <w:pStyle w:val="AllowPageBreak"/>
      </w:pPr>
    </w:p>
    <w:p w:rsidR="00000000" w:rsidRPr="000806D0" w:rsidP="000806D0">
      <w:pPr>
        <w:pStyle w:val="Heading1"/>
      </w:pPr>
      <w:bookmarkStart w:id="7" w:name="O_956261"/>
      <w:bookmarkEnd w:id="7"/>
      <w:r w:rsidRPr="000806D0">
        <w:t>Range of Conditions</w:t>
      </w:r>
    </w:p>
    <w:tbl>
      <w:tblPr>
        <w:tblW w:w="0" w:type="auto"/>
        <w:tblLayout w:type="fixed"/>
        <w:tblCellMar>
          <w:left w:w="62" w:type="dxa"/>
          <w:right w:w="62" w:type="dxa"/>
        </w:tblCellMar>
        <w:tblLook w:val="0000"/>
      </w:tblPr>
      <w:tblGrid>
        <w:gridCol w:w="2364"/>
        <w:gridCol w:w="6708"/>
      </w:tblGrid>
      <w:tr w:rsidTr="000806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t>This section specifies work environments and conditions that may affect performance. Essential operating conditions that may be present (depending on the work situation, needs of the candidate, accessibility of the item, and local indus</w:t>
            </w:r>
            <w:r w:rsidRPr="000806D0">
              <w:t>try and regional contexts) are included. Bold italicised wording, if used in the performance criteria, is detailed below.</w:t>
            </w:r>
          </w:p>
        </w:tc>
      </w:tr>
      <w:tr w:rsidTr="000806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 xml:space="preserve">Furniture </w:t>
            </w:r>
            <w:r w:rsidRPr="000806D0">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beds</w:t>
            </w:r>
          </w:p>
          <w:p w:rsidR="00000000" w:rsidRPr="000806D0" w:rsidP="000806D0">
            <w:pPr>
              <w:pStyle w:val="ListBullet"/>
            </w:pPr>
            <w:r w:rsidRPr="000806D0">
              <w:t>bedside cupboards</w:t>
            </w:r>
          </w:p>
          <w:p w:rsidR="00000000" w:rsidRPr="000806D0" w:rsidP="000806D0">
            <w:pPr>
              <w:pStyle w:val="ListBullet"/>
            </w:pPr>
            <w:r w:rsidRPr="000806D0">
              <w:t>benches</w:t>
            </w:r>
          </w:p>
          <w:p w:rsidR="00000000" w:rsidRPr="000806D0" w:rsidP="000806D0">
            <w:pPr>
              <w:pStyle w:val="ListBullet"/>
            </w:pPr>
            <w:r w:rsidRPr="000806D0">
              <w:t>chairs</w:t>
            </w:r>
          </w:p>
          <w:p w:rsidR="00000000" w:rsidRPr="000806D0" w:rsidP="000806D0">
            <w:pPr>
              <w:pStyle w:val="ListBullet"/>
            </w:pPr>
            <w:r w:rsidRPr="000806D0">
              <w:t>compactus</w:t>
            </w:r>
          </w:p>
          <w:p w:rsidR="00000000" w:rsidRPr="000806D0" w:rsidP="000806D0">
            <w:pPr>
              <w:pStyle w:val="ListBullet"/>
            </w:pPr>
            <w:r w:rsidRPr="000806D0">
              <w:t>computers and associated equipment</w:t>
            </w:r>
          </w:p>
          <w:p w:rsidR="00000000" w:rsidRPr="000806D0" w:rsidP="000806D0">
            <w:pPr>
              <w:pStyle w:val="ListBullet"/>
            </w:pPr>
            <w:r w:rsidRPr="000806D0">
              <w:t>desks</w:t>
            </w:r>
          </w:p>
          <w:p w:rsidR="00000000" w:rsidRPr="000806D0" w:rsidP="000806D0">
            <w:pPr>
              <w:pStyle w:val="ListBullet"/>
            </w:pPr>
            <w:r w:rsidRPr="000806D0">
              <w:t>doors</w:t>
            </w:r>
          </w:p>
          <w:p w:rsidR="00000000" w:rsidRPr="000806D0" w:rsidP="000806D0">
            <w:pPr>
              <w:pStyle w:val="ListBullet"/>
            </w:pPr>
            <w:r w:rsidRPr="000806D0">
              <w:t>filing cabinets</w:t>
            </w:r>
          </w:p>
          <w:p w:rsidR="00000000" w:rsidRPr="000806D0" w:rsidP="000806D0">
            <w:pPr>
              <w:pStyle w:val="ListBullet"/>
            </w:pPr>
            <w:r w:rsidRPr="000806D0">
              <w:t>lamps</w:t>
            </w:r>
          </w:p>
          <w:p w:rsidR="00000000" w:rsidRPr="000806D0" w:rsidP="000806D0">
            <w:pPr>
              <w:pStyle w:val="ListBullet"/>
            </w:pPr>
            <w:r w:rsidRPr="000806D0">
              <w:t>ovens</w:t>
            </w:r>
          </w:p>
          <w:p w:rsidR="00000000" w:rsidRPr="000806D0" w:rsidP="000806D0">
            <w:pPr>
              <w:pStyle w:val="ListBullet"/>
            </w:pPr>
            <w:r w:rsidRPr="000806D0">
              <w:t>refrigerators</w:t>
            </w:r>
          </w:p>
          <w:p w:rsidR="00000000" w:rsidRPr="000806D0" w:rsidP="000806D0">
            <w:pPr>
              <w:pStyle w:val="ListBullet"/>
            </w:pPr>
            <w:r w:rsidRPr="000806D0">
              <w:t>shelves</w:t>
            </w:r>
          </w:p>
          <w:p w:rsidR="00000000" w:rsidRPr="000806D0" w:rsidP="000806D0">
            <w:pPr>
              <w:pStyle w:val="ListBullet"/>
            </w:pPr>
            <w:r w:rsidRPr="000806D0">
              <w:t>tables</w:t>
            </w:r>
          </w:p>
          <w:p w:rsidR="00000000" w:rsidP="000806D0">
            <w:pPr>
              <w:pStyle w:val="ListBullet"/>
              <w:rPr>
                <w:lang w:val="en-NZ"/>
              </w:rPr>
            </w:pPr>
            <w:r w:rsidRPr="000806D0">
              <w:t>work stations.</w:t>
            </w:r>
          </w:p>
        </w:tc>
      </w:tr>
      <w:tr w:rsidTr="000806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 xml:space="preserve">Fittings </w:t>
            </w:r>
            <w:r w:rsidRPr="000806D0">
              <w:t>must include at least ten of the following:</w:t>
            </w:r>
          </w:p>
        </w:tc>
        <w:tc>
          <w:tcPr>
            <w:tcW w:w="6708"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bars</w:t>
            </w:r>
          </w:p>
          <w:p w:rsidR="00000000" w:rsidRPr="000806D0" w:rsidP="000806D0">
            <w:pPr>
              <w:pStyle w:val="ListBullet"/>
            </w:pPr>
            <w:r w:rsidRPr="000806D0">
              <w:t>ceiling fans</w:t>
            </w:r>
          </w:p>
          <w:p w:rsidR="00000000" w:rsidRPr="000806D0" w:rsidP="000806D0">
            <w:pPr>
              <w:pStyle w:val="ListBullet"/>
            </w:pPr>
            <w:r w:rsidRPr="000806D0">
              <w:t>clocks</w:t>
            </w:r>
          </w:p>
          <w:p w:rsidR="00000000" w:rsidRPr="000806D0" w:rsidP="000806D0">
            <w:pPr>
              <w:pStyle w:val="ListBullet"/>
            </w:pPr>
            <w:r w:rsidRPr="000806D0">
              <w:t>door handles</w:t>
            </w:r>
          </w:p>
          <w:p w:rsidR="00000000" w:rsidRPr="000806D0" w:rsidP="000806D0">
            <w:pPr>
              <w:pStyle w:val="ListBullet"/>
            </w:pPr>
            <w:r w:rsidRPr="000806D0">
              <w:t>electrical items, including kettles and microwaves</w:t>
            </w:r>
          </w:p>
          <w:p w:rsidR="00000000" w:rsidRPr="000806D0" w:rsidP="000806D0">
            <w:pPr>
              <w:pStyle w:val="ListBullet"/>
            </w:pPr>
            <w:r w:rsidRPr="000806D0">
              <w:t>light fittings and switches</w:t>
            </w:r>
          </w:p>
          <w:p w:rsidR="00000000" w:rsidRPr="000806D0" w:rsidP="000806D0">
            <w:pPr>
              <w:pStyle w:val="ListBullet"/>
            </w:pPr>
            <w:r w:rsidRPr="000806D0">
              <w:t>ornaments</w:t>
            </w:r>
          </w:p>
          <w:p w:rsidR="00000000" w:rsidRPr="000806D0" w:rsidP="000806D0">
            <w:pPr>
              <w:pStyle w:val="ListBullet"/>
            </w:pPr>
            <w:r w:rsidRPr="000806D0">
              <w:t>picture frames</w:t>
            </w:r>
          </w:p>
          <w:p w:rsidR="00000000" w:rsidRPr="000806D0" w:rsidP="000806D0">
            <w:pPr>
              <w:pStyle w:val="ListBullet"/>
            </w:pPr>
            <w:r w:rsidRPr="000806D0">
              <w:t>railings</w:t>
            </w:r>
          </w:p>
          <w:p w:rsidR="00000000" w:rsidRPr="000806D0" w:rsidP="000806D0">
            <w:pPr>
              <w:pStyle w:val="ListBullet"/>
            </w:pPr>
            <w:r w:rsidRPr="000806D0">
              <w:t>skirting</w:t>
            </w:r>
          </w:p>
          <w:p w:rsidR="00000000" w:rsidRPr="000806D0" w:rsidP="000806D0">
            <w:pPr>
              <w:pStyle w:val="ListBullet"/>
            </w:pPr>
            <w:r w:rsidRPr="000806D0">
              <w:t>telephone handsets</w:t>
            </w:r>
          </w:p>
          <w:p w:rsidR="00000000" w:rsidRPr="000806D0" w:rsidP="000806D0">
            <w:pPr>
              <w:pStyle w:val="ListBullet"/>
            </w:pPr>
            <w:r w:rsidRPr="000806D0">
              <w:t>vents and grilles</w:t>
            </w:r>
          </w:p>
          <w:p w:rsidR="00000000" w:rsidRPr="000806D0" w:rsidP="000806D0">
            <w:pPr>
              <w:pStyle w:val="ListBullet"/>
            </w:pPr>
            <w:r w:rsidRPr="000806D0">
              <w:t>walls</w:t>
            </w:r>
          </w:p>
          <w:p w:rsidR="00000000" w:rsidRPr="000806D0" w:rsidP="000806D0">
            <w:pPr>
              <w:pStyle w:val="ListBullet"/>
            </w:pPr>
            <w:r w:rsidRPr="000806D0">
              <w:t>window coverings</w:t>
            </w:r>
          </w:p>
          <w:p w:rsidR="00000000" w:rsidP="000806D0">
            <w:pPr>
              <w:pStyle w:val="ListBullet"/>
              <w:rPr>
                <w:lang w:val="en-NZ"/>
              </w:rPr>
            </w:pPr>
            <w:r w:rsidRPr="000806D0">
              <w:t>window sills.</w:t>
            </w:r>
          </w:p>
        </w:tc>
      </w:tr>
      <w:tr w:rsidTr="000806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 xml:space="preserve">Surface types </w:t>
            </w:r>
            <w:r w:rsidRPr="000806D0">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fabric</w:t>
            </w:r>
          </w:p>
          <w:p w:rsidR="00000000" w:rsidRPr="000806D0" w:rsidP="000806D0">
            <w:pPr>
              <w:pStyle w:val="ListBullet"/>
            </w:pPr>
            <w:r w:rsidRPr="000806D0">
              <w:t>glass</w:t>
            </w:r>
          </w:p>
          <w:p w:rsidR="00000000" w:rsidRPr="000806D0" w:rsidP="000806D0">
            <w:pPr>
              <w:pStyle w:val="ListBullet"/>
            </w:pPr>
            <w:r w:rsidRPr="000806D0">
              <w:t>laminate</w:t>
            </w:r>
          </w:p>
          <w:p w:rsidR="00000000" w:rsidRPr="000806D0" w:rsidP="000806D0">
            <w:pPr>
              <w:pStyle w:val="ListBullet"/>
            </w:pPr>
            <w:r w:rsidRPr="000806D0">
              <w:t>leather</w:t>
            </w:r>
          </w:p>
          <w:p w:rsidR="00000000" w:rsidRPr="000806D0" w:rsidP="000806D0">
            <w:pPr>
              <w:pStyle w:val="ListBullet"/>
            </w:pPr>
            <w:r w:rsidRPr="000806D0">
              <w:t>metal</w:t>
            </w:r>
          </w:p>
          <w:p w:rsidR="00000000" w:rsidRPr="000806D0" w:rsidP="000806D0">
            <w:pPr>
              <w:pStyle w:val="ListBullet"/>
            </w:pPr>
            <w:r w:rsidRPr="000806D0">
              <w:t>paint</w:t>
            </w:r>
          </w:p>
          <w:p w:rsidR="00000000" w:rsidRPr="000806D0" w:rsidP="000806D0">
            <w:pPr>
              <w:pStyle w:val="ListBullet"/>
            </w:pPr>
            <w:r w:rsidRPr="000806D0">
              <w:t>plastic</w:t>
            </w:r>
          </w:p>
          <w:p w:rsidR="00000000" w:rsidRPr="000806D0" w:rsidP="000806D0">
            <w:pPr>
              <w:pStyle w:val="ListBullet"/>
            </w:pPr>
            <w:r w:rsidRPr="000806D0">
              <w:t>polyresin</w:t>
            </w:r>
          </w:p>
          <w:p w:rsidR="00000000" w:rsidRPr="000806D0" w:rsidP="000806D0">
            <w:pPr>
              <w:pStyle w:val="ListBullet"/>
            </w:pPr>
            <w:r w:rsidRPr="000806D0">
              <w:t>tile</w:t>
            </w:r>
          </w:p>
          <w:p w:rsidR="00000000" w:rsidRPr="000806D0" w:rsidP="000806D0">
            <w:pPr>
              <w:pStyle w:val="ListBullet"/>
            </w:pPr>
            <w:r w:rsidRPr="000806D0">
              <w:t>timber</w:t>
            </w:r>
          </w:p>
          <w:p w:rsidR="00000000" w:rsidP="000806D0">
            <w:pPr>
              <w:pStyle w:val="ListBullet"/>
              <w:rPr>
                <w:lang w:val="en-NZ"/>
              </w:rPr>
            </w:pPr>
            <w:r w:rsidRPr="000806D0">
              <w:t>vinyl.</w:t>
            </w:r>
          </w:p>
        </w:tc>
      </w:tr>
      <w:tr w:rsidTr="000806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 xml:space="preserve">Soil types </w:t>
            </w:r>
            <w:r w:rsidRPr="000806D0">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beverage</w:t>
            </w:r>
          </w:p>
          <w:p w:rsidR="00000000" w:rsidRPr="000806D0" w:rsidP="000806D0">
            <w:pPr>
              <w:pStyle w:val="ListBullet"/>
            </w:pPr>
            <w:r w:rsidRPr="000806D0">
              <w:t>blood</w:t>
            </w:r>
          </w:p>
          <w:p w:rsidR="00000000" w:rsidRPr="000806D0" w:rsidP="000806D0">
            <w:pPr>
              <w:pStyle w:val="ListBullet"/>
            </w:pPr>
            <w:r w:rsidRPr="000806D0">
              <w:t>blu-tac</w:t>
            </w:r>
          </w:p>
          <w:p w:rsidR="00000000" w:rsidRPr="000806D0" w:rsidP="000806D0">
            <w:pPr>
              <w:pStyle w:val="ListBullet"/>
            </w:pPr>
            <w:r w:rsidRPr="000806D0">
              <w:t>candle wax</w:t>
            </w:r>
          </w:p>
          <w:p w:rsidR="00000000" w:rsidRPr="000806D0" w:rsidP="000806D0">
            <w:pPr>
              <w:pStyle w:val="ListBullet"/>
            </w:pPr>
            <w:r w:rsidRPr="000806D0">
              <w:t>chewing gum</w:t>
            </w:r>
          </w:p>
          <w:p w:rsidR="00000000" w:rsidRPr="000806D0" w:rsidP="000806D0">
            <w:pPr>
              <w:pStyle w:val="ListBullet"/>
            </w:pPr>
            <w:r w:rsidRPr="000806D0">
              <w:t>cobwebs</w:t>
            </w:r>
          </w:p>
          <w:p w:rsidR="00000000" w:rsidRPr="000806D0" w:rsidP="000806D0">
            <w:pPr>
              <w:pStyle w:val="ListBullet"/>
            </w:pPr>
            <w:r w:rsidRPr="000806D0">
              <w:t>dust</w:t>
            </w:r>
          </w:p>
          <w:p w:rsidR="00000000" w:rsidRPr="000806D0" w:rsidP="000806D0">
            <w:pPr>
              <w:pStyle w:val="ListBullet"/>
            </w:pPr>
            <w:r w:rsidRPr="000806D0">
              <w:t>food</w:t>
            </w:r>
          </w:p>
          <w:p w:rsidR="00000000" w:rsidRPr="000806D0" w:rsidP="000806D0">
            <w:pPr>
              <w:pStyle w:val="ListBullet"/>
            </w:pPr>
            <w:r w:rsidRPr="000806D0">
              <w:t>glue</w:t>
            </w:r>
          </w:p>
          <w:p w:rsidR="00000000" w:rsidRPr="000806D0" w:rsidP="000806D0">
            <w:pPr>
              <w:pStyle w:val="ListBullet"/>
            </w:pPr>
            <w:r w:rsidRPr="000806D0">
              <w:t>grease</w:t>
            </w:r>
          </w:p>
          <w:p w:rsidR="00000000" w:rsidRPr="000806D0" w:rsidP="000806D0">
            <w:pPr>
              <w:pStyle w:val="ListBullet"/>
            </w:pPr>
            <w:r w:rsidRPr="000806D0">
              <w:t>human and animal waste</w:t>
            </w:r>
          </w:p>
          <w:p w:rsidR="00000000" w:rsidRPr="000806D0" w:rsidP="000806D0">
            <w:pPr>
              <w:pStyle w:val="ListBullet"/>
            </w:pPr>
            <w:r w:rsidRPr="000806D0">
              <w:t>lipstick</w:t>
            </w:r>
          </w:p>
          <w:p w:rsidR="00000000" w:rsidRPr="000806D0" w:rsidP="000806D0">
            <w:pPr>
              <w:pStyle w:val="ListBullet"/>
            </w:pPr>
            <w:r w:rsidRPr="000806D0">
              <w:t>medicine</w:t>
            </w:r>
          </w:p>
          <w:p w:rsidR="00000000" w:rsidRPr="000806D0" w:rsidP="000806D0">
            <w:pPr>
              <w:pStyle w:val="ListBullet"/>
            </w:pPr>
            <w:r w:rsidRPr="000806D0">
              <w:t>mud and dirt</w:t>
            </w:r>
          </w:p>
          <w:p w:rsidR="00000000" w:rsidRPr="000806D0" w:rsidP="000806D0">
            <w:pPr>
              <w:pStyle w:val="ListBullet"/>
            </w:pPr>
            <w:r w:rsidRPr="000806D0">
              <w:t>nail polish</w:t>
            </w:r>
          </w:p>
          <w:p w:rsidR="00000000" w:rsidRPr="000806D0" w:rsidP="000806D0">
            <w:pPr>
              <w:pStyle w:val="ListBullet"/>
            </w:pPr>
            <w:r w:rsidRPr="000806D0">
              <w:t>paint</w:t>
            </w:r>
          </w:p>
          <w:p w:rsidR="00000000" w:rsidP="000806D0">
            <w:pPr>
              <w:pStyle w:val="ListBullet"/>
              <w:rPr>
                <w:lang w:val="en-NZ"/>
              </w:rPr>
            </w:pPr>
            <w:r w:rsidRPr="000806D0">
              <w:t>shoe polish.</w:t>
            </w:r>
          </w:p>
        </w:tc>
      </w:tr>
      <w:tr w:rsidTr="000806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Hazards</w:t>
            </w:r>
            <w:r w:rsidRPr="000806D0">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biological and environmental contaminants</w:t>
            </w:r>
          </w:p>
          <w:p w:rsidR="00000000" w:rsidRPr="000806D0" w:rsidP="000806D0">
            <w:pPr>
              <w:pStyle w:val="ListBullet"/>
            </w:pPr>
            <w:r w:rsidRPr="000806D0">
              <w:t>chemical exposure via absorption, ingestion and inhalation</w:t>
            </w:r>
          </w:p>
          <w:p w:rsidR="00000000" w:rsidRPr="000806D0" w:rsidP="000806D0">
            <w:pPr>
              <w:pStyle w:val="ListBullet"/>
            </w:pPr>
            <w:r w:rsidRPr="000806D0">
              <w:t>chemical reactivity</w:t>
            </w:r>
          </w:p>
          <w:p w:rsidR="00000000" w:rsidRPr="000806D0" w:rsidP="000806D0">
            <w:pPr>
              <w:pStyle w:val="ListBullet"/>
            </w:pPr>
            <w:r w:rsidRPr="000806D0">
              <w:t>dust and fibre particulates</w:t>
            </w:r>
          </w:p>
          <w:p w:rsidR="00000000" w:rsidRPr="000806D0" w:rsidP="000806D0">
            <w:pPr>
              <w:pStyle w:val="ListBullet"/>
            </w:pPr>
            <w:r w:rsidRPr="000806D0">
              <w:t>electrical</w:t>
            </w:r>
          </w:p>
          <w:p w:rsidR="00000000" w:rsidRPr="000806D0" w:rsidP="000806D0">
            <w:pPr>
              <w:pStyle w:val="ListBullet"/>
            </w:pPr>
            <w:r w:rsidRPr="000806D0">
              <w:t>environmental allergens</w:t>
            </w:r>
          </w:p>
          <w:p w:rsidR="00000000" w:rsidRPr="000806D0" w:rsidP="000806D0">
            <w:pPr>
              <w:pStyle w:val="ListBullet"/>
            </w:pPr>
            <w:r w:rsidRPr="000806D0">
              <w:t>explosions</w:t>
            </w:r>
          </w:p>
          <w:p w:rsidR="00000000" w:rsidRPr="000806D0" w:rsidP="000806D0">
            <w:pPr>
              <w:pStyle w:val="ListBullet"/>
            </w:pPr>
            <w:r w:rsidRPr="000806D0">
              <w:t>fatigue</w:t>
            </w:r>
          </w:p>
          <w:p w:rsidR="00000000" w:rsidRPr="000806D0" w:rsidP="000806D0">
            <w:pPr>
              <w:pStyle w:val="ListBullet"/>
            </w:pPr>
            <w:r w:rsidRPr="000806D0">
              <w:t>fire</w:t>
            </w:r>
          </w:p>
          <w:p w:rsidR="00000000" w:rsidRPr="000806D0" w:rsidP="000806D0">
            <w:pPr>
              <w:pStyle w:val="ListBullet"/>
            </w:pPr>
            <w:r w:rsidRPr="000806D0">
              <w:t>manual handling</w:t>
            </w:r>
          </w:p>
          <w:p w:rsidR="00000000" w:rsidRPr="000806D0" w:rsidP="000806D0">
            <w:pPr>
              <w:pStyle w:val="ListBullet"/>
            </w:pPr>
            <w:r w:rsidRPr="000806D0">
              <w:t>noise</w:t>
            </w:r>
          </w:p>
          <w:p w:rsidR="00000000" w:rsidRPr="000806D0" w:rsidP="000806D0">
            <w:pPr>
              <w:pStyle w:val="ListBullet"/>
            </w:pPr>
            <w:r w:rsidRPr="000806D0">
              <w:t>poor ventilation</w:t>
            </w:r>
          </w:p>
          <w:p w:rsidR="00000000" w:rsidRPr="000806D0" w:rsidP="000806D0">
            <w:pPr>
              <w:pStyle w:val="ListBullet"/>
            </w:pPr>
            <w:r w:rsidRPr="000806D0">
              <w:t>slips, trips and falls</w:t>
            </w:r>
          </w:p>
          <w:p w:rsidR="00000000" w:rsidRPr="000806D0" w:rsidP="000806D0">
            <w:pPr>
              <w:pStyle w:val="ListBullet"/>
            </w:pPr>
            <w:r w:rsidRPr="000806D0">
              <w:t>syringes and sharps</w:t>
            </w:r>
          </w:p>
          <w:p w:rsidR="00000000" w:rsidP="000806D0">
            <w:pPr>
              <w:pStyle w:val="ListBullet"/>
              <w:rPr>
                <w:lang w:val="en-NZ"/>
              </w:rPr>
            </w:pPr>
            <w:r w:rsidRPr="000806D0">
              <w:t>working in confined spaces.</w:t>
            </w:r>
          </w:p>
        </w:tc>
      </w:tr>
      <w:tr w:rsidTr="000806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Health and safety requirements</w:t>
            </w:r>
            <w:r w:rsidRPr="000806D0">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access to communication devices when working alone</w:t>
            </w:r>
          </w:p>
          <w:p w:rsidR="00000000" w:rsidRPr="000806D0" w:rsidP="000806D0">
            <w:pPr>
              <w:pStyle w:val="ListBullet"/>
            </w:pPr>
            <w:r w:rsidRPr="000806D0">
              <w:t>compliance with Safe Work Australia regulations and guidelines</w:t>
            </w:r>
          </w:p>
          <w:p w:rsidR="00000000" w:rsidRPr="000806D0" w:rsidP="000806D0">
            <w:pPr>
              <w:pStyle w:val="ListBullet"/>
            </w:pPr>
            <w:r w:rsidRPr="000806D0">
              <w:t>electrical equipment test and tag compliance</w:t>
            </w:r>
          </w:p>
          <w:p w:rsidR="00000000" w:rsidRPr="000806D0" w:rsidP="000806D0">
            <w:pPr>
              <w:pStyle w:val="ListBullet"/>
            </w:pPr>
            <w:r w:rsidRPr="000806D0">
              <w:t>emergency response procedures</w:t>
            </w:r>
          </w:p>
          <w:p w:rsidR="00000000" w:rsidRPr="000806D0" w:rsidP="000806D0">
            <w:pPr>
              <w:pStyle w:val="ListBullet"/>
            </w:pPr>
            <w:r w:rsidRPr="000806D0">
              <w:t>environmental controls</w:t>
            </w:r>
          </w:p>
          <w:p w:rsidR="00000000" w:rsidRPr="000806D0" w:rsidP="000806D0">
            <w:pPr>
              <w:pStyle w:val="ListBullet"/>
            </w:pPr>
            <w:r w:rsidRPr="000806D0">
              <w:t>hazard signs and barricades</w:t>
            </w:r>
          </w:p>
          <w:p w:rsidR="00000000" w:rsidRPr="000806D0" w:rsidP="000806D0">
            <w:pPr>
              <w:pStyle w:val="ListBullet"/>
            </w:pPr>
            <w:r w:rsidRPr="000806D0">
              <w:t>health and safety induction and refresher training</w:t>
            </w:r>
          </w:p>
          <w:p w:rsidR="00000000" w:rsidRPr="000806D0" w:rsidP="000806D0">
            <w:pPr>
              <w:pStyle w:val="ListBullet"/>
            </w:pPr>
            <w:r w:rsidRPr="000806D0">
              <w:t xml:space="preserve">manual handling </w:t>
            </w:r>
            <w:r w:rsidRPr="000806D0">
              <w:t>techniques</w:t>
            </w:r>
          </w:p>
          <w:p w:rsidR="00000000" w:rsidRPr="000806D0" w:rsidP="000806D0">
            <w:pPr>
              <w:pStyle w:val="ListBullet"/>
            </w:pPr>
            <w:r w:rsidRPr="000806D0">
              <w:t>processes for safely dispensing chemicals</w:t>
            </w:r>
          </w:p>
          <w:p w:rsidR="00000000" w:rsidRPr="000806D0" w:rsidP="000806D0">
            <w:pPr>
              <w:pStyle w:val="ListBullet"/>
            </w:pPr>
            <w:r w:rsidRPr="000806D0">
              <w:t>risk assessment procedures, including:</w:t>
            </w:r>
          </w:p>
          <w:p w:rsidR="00000000" w:rsidRPr="000806D0" w:rsidP="000806D0">
            <w:pPr>
              <w:pStyle w:val="ListBullet2"/>
            </w:pPr>
            <w:r w:rsidRPr="000806D0">
              <w:t>hazardous chemicals register</w:t>
            </w:r>
          </w:p>
          <w:p w:rsidR="00000000" w:rsidRPr="000806D0" w:rsidP="000806D0">
            <w:pPr>
              <w:pStyle w:val="ListBullet2"/>
            </w:pPr>
            <w:r w:rsidRPr="000806D0">
              <w:t>hierarchy of control</w:t>
            </w:r>
          </w:p>
          <w:p w:rsidR="00000000" w:rsidRPr="000806D0" w:rsidP="000806D0">
            <w:pPr>
              <w:pStyle w:val="ListBullet2"/>
            </w:pPr>
            <w:r w:rsidRPr="000806D0">
              <w:t>job safety analyses (JSA) for low-risk situations</w:t>
            </w:r>
          </w:p>
          <w:p w:rsidR="00000000" w:rsidRPr="000806D0" w:rsidP="000806D0">
            <w:pPr>
              <w:pStyle w:val="ListBullet2"/>
            </w:pPr>
            <w:r w:rsidRPr="000806D0">
              <w:t>safe work method statements (SWMS) for high-risk situations</w:t>
            </w:r>
          </w:p>
          <w:p w:rsidR="00000000" w:rsidRPr="000806D0" w:rsidP="000806D0">
            <w:pPr>
              <w:pStyle w:val="ListBullet2"/>
            </w:pPr>
            <w:r w:rsidRPr="000806D0">
              <w:t>incident reporting</w:t>
            </w:r>
          </w:p>
          <w:p w:rsidR="00000000" w:rsidRPr="000806D0" w:rsidP="000806D0">
            <w:pPr>
              <w:pStyle w:val="ListBullet"/>
            </w:pPr>
            <w:r w:rsidRPr="000806D0">
              <w:t>safety data sheets (SDS)</w:t>
            </w:r>
          </w:p>
          <w:p w:rsidR="00000000" w:rsidRPr="000806D0" w:rsidP="000806D0">
            <w:pPr>
              <w:pStyle w:val="ListBullet"/>
            </w:pPr>
            <w:r w:rsidRPr="000806D0">
              <w:t>selection and use of required PPE</w:t>
            </w:r>
          </w:p>
          <w:p w:rsidR="00000000" w:rsidRPr="000806D0" w:rsidP="000806D0">
            <w:pPr>
              <w:pStyle w:val="ListBullet"/>
            </w:pPr>
            <w:r w:rsidRPr="000806D0">
              <w:t>storage and maintenance of equipment according to manufacturer specifications</w:t>
            </w:r>
          </w:p>
          <w:p w:rsidR="00000000" w:rsidP="000806D0">
            <w:pPr>
              <w:pStyle w:val="ListBullet"/>
              <w:rPr>
                <w:lang w:val="en-NZ"/>
              </w:rPr>
            </w:pPr>
            <w:r w:rsidRPr="000806D0">
              <w:t>use of first aid according to SDS information.</w:t>
            </w:r>
          </w:p>
        </w:tc>
      </w:tr>
      <w:tr w:rsidTr="000806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 xml:space="preserve">Cleaning techniques </w:t>
            </w:r>
            <w:r w:rsidRPr="000806D0">
              <w:t>must include:</w:t>
            </w:r>
          </w:p>
        </w:tc>
        <w:tc>
          <w:tcPr>
            <w:tcW w:w="6708"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for fittings, at least two of the following:</w:t>
            </w:r>
          </w:p>
          <w:p w:rsidR="00000000" w:rsidRPr="000806D0" w:rsidP="000806D0">
            <w:pPr>
              <w:pStyle w:val="ListBullet2"/>
            </w:pPr>
            <w:r w:rsidRPr="000806D0">
              <w:t>polishing</w:t>
            </w:r>
          </w:p>
          <w:p w:rsidR="00000000" w:rsidRPr="000806D0" w:rsidP="000806D0">
            <w:pPr>
              <w:pStyle w:val="ListBullet2"/>
            </w:pPr>
            <w:r w:rsidRPr="000806D0">
              <w:t>pre-spraying</w:t>
            </w:r>
          </w:p>
          <w:p w:rsidR="00000000" w:rsidRPr="000806D0" w:rsidP="000806D0">
            <w:pPr>
              <w:pStyle w:val="ListBullet2"/>
            </w:pPr>
            <w:r w:rsidRPr="000806D0">
              <w:t>scrubbing</w:t>
            </w:r>
          </w:p>
          <w:p w:rsidR="00000000" w:rsidRPr="000806D0" w:rsidP="000806D0">
            <w:pPr>
              <w:pStyle w:val="ListBullet2"/>
            </w:pPr>
            <w:r w:rsidRPr="000806D0">
              <w:t>vacuuming</w:t>
            </w:r>
          </w:p>
          <w:p w:rsidR="00000000" w:rsidRPr="000806D0" w:rsidP="000806D0">
            <w:pPr>
              <w:pStyle w:val="ListBullet2"/>
            </w:pPr>
            <w:r w:rsidRPr="000806D0">
              <w:t>washing</w:t>
            </w:r>
          </w:p>
          <w:p w:rsidR="00000000" w:rsidRPr="000806D0" w:rsidP="000806D0">
            <w:pPr>
              <w:pStyle w:val="ListBullet2"/>
            </w:pPr>
            <w:r w:rsidRPr="000806D0">
              <w:t>wiping</w:t>
            </w:r>
          </w:p>
          <w:p w:rsidR="00000000" w:rsidRPr="000806D0" w:rsidP="000806D0">
            <w:pPr>
              <w:pStyle w:val="ListBullet"/>
            </w:pPr>
            <w:r w:rsidRPr="000806D0">
              <w:t>for fabric surfaces, at least one of the following:</w:t>
            </w:r>
          </w:p>
          <w:p w:rsidR="00000000" w:rsidRPr="000806D0" w:rsidP="000806D0">
            <w:pPr>
              <w:pStyle w:val="ListBullet2"/>
            </w:pPr>
            <w:r w:rsidRPr="000806D0">
              <w:t>spot cleaning</w:t>
            </w:r>
          </w:p>
          <w:p w:rsidR="00000000" w:rsidRPr="000806D0" w:rsidP="000806D0">
            <w:pPr>
              <w:pStyle w:val="ListBullet2"/>
            </w:pPr>
            <w:r w:rsidRPr="000806D0">
              <w:t>spray pack foam</w:t>
            </w:r>
          </w:p>
          <w:p w:rsidR="00000000" w:rsidRPr="000806D0" w:rsidP="000806D0">
            <w:pPr>
              <w:pStyle w:val="ListBullet2"/>
            </w:pPr>
            <w:r w:rsidRPr="000806D0">
              <w:t>vacuuming</w:t>
            </w:r>
          </w:p>
          <w:p w:rsidR="00000000" w:rsidP="000806D0">
            <w:pPr>
              <w:pStyle w:val="ListBullet2"/>
              <w:rPr>
                <w:lang w:val="en-NZ"/>
              </w:rPr>
            </w:pPr>
            <w:r w:rsidRPr="000806D0">
              <w:t>low-water cleaning methods, such as using microfibre cleaning products.</w:t>
            </w:r>
          </w:p>
        </w:tc>
      </w:tr>
      <w:tr w:rsidTr="000806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 xml:space="preserve">Cleaning chemicals </w:t>
            </w:r>
            <w:r w:rsidRPr="000806D0">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acid cleaners</w:t>
            </w:r>
          </w:p>
          <w:p w:rsidR="00000000" w:rsidRPr="000806D0" w:rsidP="000806D0">
            <w:pPr>
              <w:pStyle w:val="ListBullet"/>
            </w:pPr>
            <w:r w:rsidRPr="000806D0">
              <w:t>alkaline cleaners</w:t>
            </w:r>
          </w:p>
          <w:p w:rsidR="00000000" w:rsidRPr="000806D0" w:rsidP="000806D0">
            <w:pPr>
              <w:pStyle w:val="ListBullet"/>
            </w:pPr>
            <w:r w:rsidRPr="000806D0">
              <w:t>low environmental impact chemicals</w:t>
            </w:r>
          </w:p>
          <w:p w:rsidR="00000000" w:rsidRPr="000806D0" w:rsidP="000806D0">
            <w:pPr>
              <w:pStyle w:val="ListBullet"/>
            </w:pPr>
            <w:r w:rsidRPr="000806D0">
              <w:t>neutral cleaners</w:t>
            </w:r>
          </w:p>
          <w:p w:rsidR="00000000" w:rsidP="000806D0">
            <w:pPr>
              <w:pStyle w:val="ListBullet"/>
              <w:rPr>
                <w:lang w:val="en-NZ"/>
              </w:rPr>
            </w:pPr>
            <w:r w:rsidRPr="000806D0">
              <w:t>solvent cleaners.</w:t>
            </w:r>
          </w:p>
        </w:tc>
      </w:tr>
      <w:tr w:rsidTr="000806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 xml:space="preserve">Equipment </w:t>
            </w:r>
            <w:r w:rsidRPr="000806D0">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alcohol wipes</w:t>
            </w:r>
          </w:p>
          <w:p w:rsidR="00000000" w:rsidRPr="000806D0" w:rsidP="000806D0">
            <w:pPr>
              <w:pStyle w:val="ListBullet"/>
            </w:pPr>
            <w:r w:rsidRPr="000806D0">
              <w:t>buckets</w:t>
            </w:r>
          </w:p>
          <w:p w:rsidR="00000000" w:rsidRPr="000806D0" w:rsidP="000806D0">
            <w:pPr>
              <w:pStyle w:val="ListBullet"/>
            </w:pPr>
            <w:r w:rsidRPr="000806D0">
              <w:t>damp cloths</w:t>
            </w:r>
          </w:p>
          <w:p w:rsidR="00000000" w:rsidRPr="000806D0" w:rsidP="000806D0">
            <w:pPr>
              <w:pStyle w:val="ListBullet"/>
            </w:pPr>
            <w:r w:rsidRPr="000806D0">
              <w:t>drop sheets</w:t>
            </w:r>
          </w:p>
          <w:p w:rsidR="00000000" w:rsidRPr="000806D0" w:rsidP="000806D0">
            <w:pPr>
              <w:pStyle w:val="ListBullet"/>
            </w:pPr>
            <w:r w:rsidRPr="000806D0">
              <w:t>dust extraction tools, such as wall mates and fridge dusters</w:t>
            </w:r>
          </w:p>
          <w:p w:rsidR="00000000" w:rsidRPr="000806D0" w:rsidP="000806D0">
            <w:pPr>
              <w:pStyle w:val="ListBullet"/>
            </w:pPr>
            <w:r w:rsidRPr="000806D0">
              <w:t>extension poles</w:t>
            </w:r>
          </w:p>
          <w:p w:rsidR="00000000" w:rsidRPr="000806D0" w:rsidP="000806D0">
            <w:pPr>
              <w:pStyle w:val="ListBullet"/>
            </w:pPr>
            <w:r w:rsidRPr="000806D0">
              <w:t>lint-free dusters, such as lamb’s wool and feather dusters</w:t>
            </w:r>
          </w:p>
          <w:p w:rsidR="00000000" w:rsidRPr="000806D0" w:rsidP="000806D0">
            <w:pPr>
              <w:pStyle w:val="ListBullet"/>
            </w:pPr>
            <w:r w:rsidRPr="000806D0">
              <w:t>lint-free polishing cloths, s</w:t>
            </w:r>
            <w:r w:rsidRPr="000806D0">
              <w:t>uch as cotton and colour-fast cloths</w:t>
            </w:r>
          </w:p>
          <w:p w:rsidR="00000000" w:rsidRPr="000806D0" w:rsidP="000806D0">
            <w:pPr>
              <w:pStyle w:val="ListBullet"/>
            </w:pPr>
            <w:r w:rsidRPr="000806D0">
              <w:t>microfibre products</w:t>
            </w:r>
          </w:p>
          <w:p w:rsidR="00000000" w:rsidRPr="000806D0" w:rsidP="000806D0">
            <w:pPr>
              <w:pStyle w:val="ListBullet"/>
            </w:pPr>
            <w:r w:rsidRPr="000806D0">
              <w:t>mini mops</w:t>
            </w:r>
          </w:p>
          <w:p w:rsidR="00000000" w:rsidRPr="000806D0" w:rsidP="000806D0">
            <w:pPr>
              <w:pStyle w:val="ListBullet"/>
            </w:pPr>
            <w:r w:rsidRPr="000806D0">
              <w:t>oil impregnated cloths</w:t>
            </w:r>
          </w:p>
          <w:p w:rsidR="00000000" w:rsidRPr="000806D0" w:rsidP="000806D0">
            <w:pPr>
              <w:pStyle w:val="ListBullet"/>
            </w:pPr>
            <w:r w:rsidRPr="000806D0">
              <w:t>polishing cloths</w:t>
            </w:r>
          </w:p>
          <w:p w:rsidR="00000000" w:rsidRPr="000806D0" w:rsidP="000806D0">
            <w:pPr>
              <w:pStyle w:val="ListBullet"/>
            </w:pPr>
            <w:r w:rsidRPr="000806D0">
              <w:t>scourers</w:t>
            </w:r>
          </w:p>
          <w:p w:rsidR="00000000" w:rsidRPr="000806D0" w:rsidP="000806D0">
            <w:pPr>
              <w:pStyle w:val="ListBullet"/>
            </w:pPr>
            <w:r w:rsidRPr="000806D0">
              <w:t>sponges</w:t>
            </w:r>
          </w:p>
          <w:p w:rsidR="00000000" w:rsidP="000806D0">
            <w:pPr>
              <w:pStyle w:val="ListBullet"/>
              <w:rPr>
                <w:lang w:val="en-NZ"/>
              </w:rPr>
            </w:pPr>
            <w:r w:rsidRPr="000806D0">
              <w:t>vacuum cleaners.</w:t>
            </w:r>
          </w:p>
        </w:tc>
      </w:tr>
      <w:tr w:rsidTr="000806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 xml:space="preserve">Personal protective equipment </w:t>
            </w:r>
            <w:r w:rsidRPr="000806D0">
              <w:t xml:space="preserve">must </w:t>
            </w:r>
            <w:r w:rsidRPr="000806D0">
              <w:t xml:space="preserve">include at least two of the following: </w:t>
            </w:r>
          </w:p>
        </w:tc>
        <w:tc>
          <w:tcPr>
            <w:tcW w:w="6708"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eye protection</w:t>
            </w:r>
          </w:p>
          <w:p w:rsidR="00000000" w:rsidRPr="000806D0" w:rsidP="000806D0">
            <w:pPr>
              <w:pStyle w:val="ListBullet"/>
            </w:pPr>
            <w:r w:rsidRPr="000806D0">
              <w:t>gloves</w:t>
            </w:r>
          </w:p>
          <w:p w:rsidR="00000000" w:rsidRPr="000806D0" w:rsidP="000806D0">
            <w:pPr>
              <w:pStyle w:val="ListBullet"/>
            </w:pPr>
            <w:r w:rsidRPr="000806D0">
              <w:t xml:space="preserve">masks </w:t>
            </w:r>
          </w:p>
          <w:p w:rsidR="00000000" w:rsidP="000806D0">
            <w:pPr>
              <w:pStyle w:val="ListBullet"/>
              <w:rPr>
                <w:lang w:val="en-NZ"/>
              </w:rPr>
            </w:pPr>
            <w:r w:rsidRPr="000806D0">
              <w:t>safety shoes.</w:t>
            </w:r>
          </w:p>
        </w:tc>
      </w:tr>
      <w:tr w:rsidTr="000806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806D0">
            <w:pPr>
              <w:pStyle w:val="BodyText"/>
              <w:rPr>
                <w:lang w:val="en-NZ"/>
              </w:rPr>
            </w:pPr>
            <w:r w:rsidRPr="000806D0">
              <w:rPr>
                <w:rStyle w:val="BoldandItalics"/>
              </w:rPr>
              <w:t xml:space="preserve">Loose items </w:t>
            </w:r>
            <w:r w:rsidRPr="000806D0">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0806D0" w:rsidP="000806D0">
            <w:pPr>
              <w:pStyle w:val="ListBullet"/>
            </w:pPr>
            <w:r w:rsidRPr="000806D0">
              <w:t>ashtrays</w:t>
            </w:r>
          </w:p>
          <w:p w:rsidR="00000000" w:rsidRPr="000806D0" w:rsidP="000806D0">
            <w:pPr>
              <w:pStyle w:val="ListBullet"/>
            </w:pPr>
            <w:r w:rsidRPr="000806D0">
              <w:t>bins</w:t>
            </w:r>
          </w:p>
          <w:p w:rsidR="00000000" w:rsidRPr="000806D0" w:rsidP="000806D0">
            <w:pPr>
              <w:pStyle w:val="ListBullet"/>
            </w:pPr>
            <w:r w:rsidRPr="000806D0">
              <w:t>books and magazines</w:t>
            </w:r>
          </w:p>
          <w:p w:rsidR="00000000" w:rsidRPr="000806D0" w:rsidP="000806D0">
            <w:pPr>
              <w:pStyle w:val="ListBullet"/>
            </w:pPr>
            <w:r w:rsidRPr="000806D0">
              <w:t>calculators</w:t>
            </w:r>
          </w:p>
          <w:p w:rsidR="00000000" w:rsidRPr="000806D0" w:rsidP="000806D0">
            <w:pPr>
              <w:pStyle w:val="ListBullet"/>
            </w:pPr>
            <w:r w:rsidRPr="000806D0">
              <w:t>crockery</w:t>
            </w:r>
          </w:p>
          <w:p w:rsidR="00000000" w:rsidRPr="000806D0" w:rsidP="000806D0">
            <w:pPr>
              <w:pStyle w:val="ListBullet"/>
            </w:pPr>
            <w:r w:rsidRPr="000806D0">
              <w:t>desk calendars</w:t>
            </w:r>
          </w:p>
          <w:p w:rsidR="00000000" w:rsidRPr="000806D0" w:rsidP="000806D0">
            <w:pPr>
              <w:pStyle w:val="ListBullet"/>
            </w:pPr>
            <w:r w:rsidRPr="000806D0">
              <w:t>electrical leads</w:t>
            </w:r>
          </w:p>
          <w:p w:rsidR="00000000" w:rsidRPr="000806D0" w:rsidP="000806D0">
            <w:pPr>
              <w:pStyle w:val="ListBullet"/>
            </w:pPr>
            <w:r w:rsidRPr="000806D0">
              <w:t>food and drink containers</w:t>
            </w:r>
          </w:p>
          <w:p w:rsidR="00000000" w:rsidRPr="000806D0" w:rsidP="000806D0">
            <w:pPr>
              <w:pStyle w:val="ListBullet"/>
            </w:pPr>
            <w:r w:rsidRPr="000806D0">
              <w:t>kitchen implements</w:t>
            </w:r>
          </w:p>
          <w:p w:rsidR="00000000" w:rsidRPr="000806D0" w:rsidP="000806D0">
            <w:pPr>
              <w:pStyle w:val="ListBullet"/>
            </w:pPr>
            <w:r w:rsidRPr="000806D0">
              <w:t>mats</w:t>
            </w:r>
          </w:p>
          <w:p w:rsidR="00000000" w:rsidRPr="000806D0" w:rsidP="000806D0">
            <w:pPr>
              <w:pStyle w:val="ListBullet"/>
            </w:pPr>
            <w:r w:rsidRPr="000806D0">
              <w:t>picture frames</w:t>
            </w:r>
          </w:p>
          <w:p w:rsidR="00000000" w:rsidRPr="000806D0" w:rsidP="000806D0">
            <w:pPr>
              <w:pStyle w:val="ListBullet"/>
            </w:pPr>
            <w:r w:rsidRPr="000806D0">
              <w:t>radios</w:t>
            </w:r>
          </w:p>
          <w:p w:rsidR="00000000" w:rsidRPr="000806D0" w:rsidP="000806D0">
            <w:pPr>
              <w:pStyle w:val="ListBullet"/>
            </w:pPr>
            <w:r w:rsidRPr="000806D0">
              <w:t>recognition awards</w:t>
            </w:r>
          </w:p>
          <w:p w:rsidR="00000000" w:rsidRPr="000806D0" w:rsidP="000806D0">
            <w:pPr>
              <w:pStyle w:val="ListBullet"/>
            </w:pPr>
            <w:r w:rsidRPr="000806D0">
              <w:t>telephone indexes</w:t>
            </w:r>
          </w:p>
          <w:p w:rsidR="00000000" w:rsidRPr="000806D0" w:rsidP="000806D0">
            <w:pPr>
              <w:pStyle w:val="ListBullet"/>
            </w:pPr>
            <w:r w:rsidRPr="000806D0">
              <w:t>tissue boxes</w:t>
            </w:r>
          </w:p>
          <w:p w:rsidR="00000000" w:rsidRPr="000806D0" w:rsidP="000806D0">
            <w:pPr>
              <w:pStyle w:val="ListBullet"/>
            </w:pPr>
            <w:r w:rsidRPr="000806D0">
              <w:t>wall charts.</w:t>
            </w:r>
          </w:p>
        </w:tc>
      </w:tr>
    </w:tbl>
    <w:p w:rsidR="00000000" w:rsidRPr="000806D0" w:rsidP="000806D0">
      <w:pPr>
        <w:pStyle w:val="BodyText"/>
      </w:pPr>
    </w:p>
    <w:p w:rsidR="00000000" w:rsidRPr="000806D0" w:rsidP="000806D0">
      <w:pPr>
        <w:pStyle w:val="AllowPageBreak"/>
      </w:pPr>
    </w:p>
    <w:p w:rsidR="00000000" w:rsidRPr="000806D0" w:rsidP="000806D0">
      <w:pPr>
        <w:pStyle w:val="Heading1"/>
      </w:pPr>
      <w:bookmarkStart w:id="8" w:name="O_956260"/>
      <w:bookmarkEnd w:id="8"/>
      <w:r w:rsidRPr="000806D0">
        <w:t>Unit Mapping Information</w:t>
      </w:r>
    </w:p>
    <w:p w:rsidR="00000000" w:rsidRPr="000806D0" w:rsidP="00BA5505">
      <w:pPr>
        <w:pStyle w:val="BodyText"/>
      </w:pPr>
      <w:r w:rsidRPr="000806D0">
        <w:t>CPPCLO2015A Maintain furniture, fittings and room dressing and CPPCLO3016A Wash furniture and fittings</w:t>
      </w:r>
    </w:p>
    <w:p w:rsidR="00000000" w:rsidRPr="000806D0" w:rsidP="000806D0">
      <w:pPr>
        <w:pStyle w:val="Heading1"/>
      </w:pPr>
      <w:bookmarkStart w:id="9" w:name="O_956268"/>
      <w:bookmarkEnd w:id="9"/>
      <w:r w:rsidRPr="000806D0">
        <w:t>Links</w:t>
      </w:r>
    </w:p>
    <w:p w:rsidR="00000000" w:rsidRPr="000806D0" w:rsidP="00BA5505">
      <w:pPr>
        <w:pStyle w:val="BodyText"/>
      </w:pPr>
      <w:r w:rsidRPr="000806D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50D24">
        <w:rPr>
          <w:rStyle w:val="Hyperlink"/>
        </w:rPr>
        <w:t>https://vetnet.gov.au/Pages/TrainingDocs.aspx?q=6f3f9672-30e8-4835-b348-205dfcf13d9b</w:t>
      </w:r>
      <w:r>
        <w:fldChar w:fldCharType="end"/>
      </w:r>
    </w:p>
    <w:p w:rsidR="00000000" w:rsidRPr="000806D0" w:rsidP="000806D0"/>
    <w:sectPr w:rsidSect="000806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D0" w:rsidRPr="00BA5505" w:rsidP="00BA5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505" w:rsidP="000806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A5505" w:rsidP="000806D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BA5505" w:rsidP="000806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5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06D0" w:rsidRPr="00BA5505" w:rsidP="00BA55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505" w:rsidRPr="002D2AF8" w:rsidP="000806D0">
    <w:pPr>
      <w:pStyle w:val="Header"/>
      <w:framePr w:wrap="around"/>
    </w:pPr>
    <w:r>
      <w:fldChar w:fldCharType="begin"/>
    </w:r>
    <w:r>
      <w:instrText xml:space="preserve"> TITLE   \* MERGEFORMAT </w:instrText>
    </w:r>
    <w:r>
      <w:fldChar w:fldCharType="separate"/>
    </w:r>
    <w:r>
      <w:t>CPPCLO3018 Clean and maintain furniture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BA5505" w:rsidP="000806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24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4A9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BCF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6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6D0"/>
    <w:pPr>
      <w:spacing w:before="360" w:after="60"/>
      <w:outlineLvl w:val="0"/>
    </w:pPr>
    <w:rPr>
      <w:sz w:val="32"/>
    </w:rPr>
  </w:style>
  <w:style w:type="paragraph" w:styleId="Heading2">
    <w:name w:val="heading 2"/>
    <w:basedOn w:val="HeadingBase"/>
    <w:next w:val="BodyText"/>
    <w:link w:val="Heading2Char"/>
    <w:qFormat/>
    <w:rsid w:val="000806D0"/>
    <w:pPr>
      <w:keepLines/>
      <w:spacing w:before="240" w:after="120"/>
      <w:outlineLvl w:val="1"/>
    </w:pPr>
    <w:rPr>
      <w:sz w:val="28"/>
      <w:szCs w:val="40"/>
    </w:rPr>
  </w:style>
  <w:style w:type="paragraph" w:styleId="Heading3">
    <w:name w:val="heading 3"/>
    <w:basedOn w:val="HeadingBase"/>
    <w:next w:val="BodyText"/>
    <w:link w:val="Heading3Char"/>
    <w:qFormat/>
    <w:rsid w:val="000806D0"/>
    <w:pPr>
      <w:spacing w:before="180" w:after="120"/>
      <w:outlineLvl w:val="2"/>
    </w:pPr>
    <w:rPr>
      <w:spacing w:val="-10"/>
      <w:kern w:val="32"/>
    </w:rPr>
  </w:style>
  <w:style w:type="paragraph" w:styleId="Heading4">
    <w:name w:val="heading 4"/>
    <w:basedOn w:val="HeadingBase"/>
    <w:next w:val="BodyText"/>
    <w:link w:val="Heading4Char"/>
    <w:qFormat/>
    <w:rsid w:val="000806D0"/>
    <w:pPr>
      <w:spacing w:before="160" w:after="120"/>
      <w:outlineLvl w:val="3"/>
    </w:pPr>
    <w:rPr>
      <w:sz w:val="22"/>
    </w:rPr>
  </w:style>
  <w:style w:type="paragraph" w:styleId="Heading5">
    <w:name w:val="heading 5"/>
    <w:basedOn w:val="HeadingBase"/>
    <w:next w:val="Normal"/>
    <w:link w:val="Heading5Char"/>
    <w:qFormat/>
    <w:rsid w:val="000806D0"/>
    <w:pPr>
      <w:spacing w:before="80"/>
      <w:outlineLvl w:val="4"/>
    </w:pPr>
    <w:rPr>
      <w:color w:val="918585"/>
      <w:sz w:val="20"/>
    </w:rPr>
  </w:style>
  <w:style w:type="paragraph" w:styleId="Heading6">
    <w:name w:val="heading 6"/>
    <w:basedOn w:val="HeadingBase"/>
    <w:next w:val="Normal"/>
    <w:link w:val="Heading6Char"/>
    <w:qFormat/>
    <w:rsid w:val="000806D0"/>
    <w:pPr>
      <w:spacing w:before="60"/>
      <w:outlineLvl w:val="5"/>
    </w:pPr>
    <w:rPr>
      <w:color w:val="918585"/>
      <w:sz w:val="20"/>
    </w:rPr>
  </w:style>
  <w:style w:type="paragraph" w:styleId="Heading7">
    <w:name w:val="heading 7"/>
    <w:basedOn w:val="Normal"/>
    <w:next w:val="Normal"/>
    <w:link w:val="Heading7Char"/>
    <w:qFormat/>
    <w:rsid w:val="000806D0"/>
    <w:pPr>
      <w:ind w:left="720"/>
      <w:outlineLvl w:val="6"/>
    </w:pPr>
    <w:rPr>
      <w:i/>
    </w:rPr>
  </w:style>
  <w:style w:type="paragraph" w:styleId="Heading8">
    <w:name w:val="heading 8"/>
    <w:basedOn w:val="Normal"/>
    <w:next w:val="Normal"/>
    <w:link w:val="Heading8Char"/>
    <w:qFormat/>
    <w:rsid w:val="000806D0"/>
    <w:pPr>
      <w:ind w:left="720"/>
      <w:outlineLvl w:val="7"/>
    </w:pPr>
    <w:rPr>
      <w:i/>
    </w:rPr>
  </w:style>
  <w:style w:type="paragraph" w:styleId="Heading9">
    <w:name w:val="heading 9"/>
    <w:basedOn w:val="Normal"/>
    <w:next w:val="Normal"/>
    <w:link w:val="Heading9Char"/>
    <w:qFormat/>
    <w:rsid w:val="000806D0"/>
    <w:pPr>
      <w:ind w:left="720"/>
      <w:outlineLvl w:val="8"/>
    </w:pPr>
    <w:rPr>
      <w:i/>
    </w:rPr>
  </w:style>
  <w:style w:type="character" w:default="1" w:styleId="DefaultParagraphFont">
    <w:name w:val="Default Paragraph Font"/>
    <w:uiPriority w:val="1"/>
    <w:unhideWhenUsed/>
    <w:rsid w:val="000806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6D0"/>
  </w:style>
  <w:style w:type="character" w:customStyle="1" w:styleId="Heading1Char">
    <w:name w:val="Heading 1 Char"/>
    <w:basedOn w:val="DefaultParagraphFont"/>
    <w:link w:val="Heading1"/>
    <w:rsid w:val="000806D0"/>
    <w:rPr>
      <w:rFonts w:ascii="Times New Roman" w:eastAsia="Times New Roman" w:hAnsi="Times New Roman" w:cs="Times New Roman"/>
      <w:b/>
      <w:sz w:val="32"/>
      <w:szCs w:val="20"/>
      <w:lang w:eastAsia="en-US"/>
    </w:rPr>
  </w:style>
  <w:style w:type="paragraph" w:styleId="BodyText">
    <w:name w:val="Body Text"/>
    <w:basedOn w:val="Normal"/>
    <w:link w:val="BodyTextChar"/>
    <w:rsid w:val="000806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06D0"/>
    <w:rPr>
      <w:rFonts w:ascii="Times New Roman" w:eastAsia="Times New Roman" w:hAnsi="Times New Roman" w:cs="Times New Roman"/>
      <w:sz w:val="24"/>
      <w:lang w:eastAsia="en-US"/>
    </w:rPr>
  </w:style>
  <w:style w:type="paragraph" w:styleId="ListBullet">
    <w:name w:val="List Bullet"/>
    <w:basedOn w:val="List"/>
    <w:rsid w:val="000806D0"/>
    <w:pPr>
      <w:numPr>
        <w:numId w:val="12"/>
      </w:numPr>
      <w:tabs>
        <w:tab w:val="clear" w:pos="340"/>
      </w:tabs>
      <w:spacing w:before="40" w:after="40"/>
    </w:pPr>
  </w:style>
  <w:style w:type="character" w:customStyle="1" w:styleId="SpecialBold">
    <w:name w:val="Special Bold"/>
    <w:basedOn w:val="DefaultParagraphFont"/>
    <w:rsid w:val="000806D0"/>
    <w:rPr>
      <w:b/>
      <w:spacing w:val="0"/>
    </w:rPr>
  </w:style>
  <w:style w:type="paragraph" w:styleId="ListBullet2">
    <w:name w:val="List Bullet 2"/>
    <w:basedOn w:val="List2"/>
    <w:rsid w:val="000806D0"/>
    <w:pPr>
      <w:numPr>
        <w:numId w:val="13"/>
      </w:numPr>
      <w:tabs>
        <w:tab w:val="clear" w:pos="680"/>
      </w:tabs>
    </w:pPr>
  </w:style>
  <w:style w:type="paragraph" w:customStyle="1" w:styleId="SuperHeading">
    <w:name w:val="SuperHeading"/>
    <w:basedOn w:val="Normal"/>
    <w:rsid w:val="000806D0"/>
    <w:pPr>
      <w:spacing w:before="240" w:after="120"/>
      <w:outlineLvl w:val="0"/>
    </w:pPr>
    <w:rPr>
      <w:rFonts w:ascii="Times New Roman" w:hAnsi="Times New Roman"/>
      <w:b/>
      <w:sz w:val="32"/>
    </w:rPr>
  </w:style>
  <w:style w:type="paragraph" w:customStyle="1" w:styleId="AllowPageBreak">
    <w:name w:val="AllowPageBreak"/>
    <w:rsid w:val="000806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06D0"/>
    <w:rPr>
      <w:b/>
      <w:i/>
      <w:u w:val="none"/>
    </w:rPr>
  </w:style>
  <w:style w:type="character" w:customStyle="1" w:styleId="Heading2Char">
    <w:name w:val="Heading 2 Char"/>
    <w:basedOn w:val="DefaultParagraphFont"/>
    <w:link w:val="Heading2"/>
    <w:rsid w:val="000806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6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6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6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6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6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6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6D0"/>
    <w:rPr>
      <w:rFonts w:ascii="Courier New" w:eastAsia="Times New Roman" w:hAnsi="Courier New" w:cs="Times New Roman"/>
      <w:i/>
      <w:szCs w:val="20"/>
      <w:lang w:eastAsia="en-US"/>
    </w:rPr>
  </w:style>
  <w:style w:type="paragraph" w:customStyle="1" w:styleId="HeadingBase">
    <w:name w:val="Heading Base"/>
    <w:rsid w:val="000806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6D0"/>
    <w:pPr>
      <w:tabs>
        <w:tab w:val="right" w:leader="dot" w:pos="9072"/>
      </w:tabs>
      <w:ind w:left="567"/>
    </w:pPr>
    <w:rPr>
      <w:szCs w:val="22"/>
    </w:rPr>
  </w:style>
  <w:style w:type="paragraph" w:customStyle="1" w:styleId="TOCBase">
    <w:name w:val="TOC Base"/>
    <w:rsid w:val="000806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6D0"/>
    <w:pPr>
      <w:tabs>
        <w:tab w:val="right" w:leader="dot" w:pos="9072"/>
      </w:tabs>
      <w:spacing w:before="40" w:after="40"/>
      <w:ind w:left="284"/>
    </w:pPr>
    <w:rPr>
      <w:rFonts w:ascii="Times New Roman" w:hAnsi="Times New Roman"/>
    </w:rPr>
  </w:style>
  <w:style w:type="paragraph" w:styleId="TOC1">
    <w:name w:val="toc 1"/>
    <w:basedOn w:val="TOCBase"/>
    <w:next w:val="Normal"/>
    <w:rsid w:val="000806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06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6D0"/>
    <w:rPr>
      <w:rFonts w:ascii="Times New Roman" w:eastAsia="Times New Roman" w:hAnsi="Times New Roman" w:cs="Times New Roman"/>
      <w:sz w:val="16"/>
      <w:lang w:eastAsia="en-US"/>
    </w:rPr>
  </w:style>
  <w:style w:type="paragraph" w:styleId="Title">
    <w:name w:val="Title"/>
    <w:basedOn w:val="HeadingBase"/>
    <w:link w:val="TitleChar"/>
    <w:qFormat/>
    <w:rsid w:val="000806D0"/>
    <w:pPr>
      <w:spacing w:before="5040"/>
      <w:jc w:val="center"/>
    </w:pPr>
    <w:rPr>
      <w:sz w:val="48"/>
      <w:szCs w:val="72"/>
      <w:lang w:val="en-US"/>
    </w:rPr>
  </w:style>
  <w:style w:type="character" w:customStyle="1" w:styleId="TitleChar">
    <w:name w:val="Title Char"/>
    <w:basedOn w:val="DefaultParagraphFont"/>
    <w:link w:val="Title"/>
    <w:rsid w:val="000806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6D0"/>
    <w:pPr>
      <w:tabs>
        <w:tab w:val="left" w:pos="3600"/>
        <w:tab w:val="left" w:pos="3958"/>
      </w:tabs>
    </w:pPr>
  </w:style>
  <w:style w:type="paragraph" w:styleId="List">
    <w:name w:val="List"/>
    <w:basedOn w:val="BodyText"/>
    <w:next w:val="BodyText"/>
    <w:rsid w:val="000806D0"/>
    <w:pPr>
      <w:tabs>
        <w:tab w:val="left" w:pos="340"/>
      </w:tabs>
      <w:spacing w:before="60" w:after="60"/>
      <w:ind w:left="340" w:hanging="340"/>
    </w:pPr>
  </w:style>
  <w:style w:type="paragraph" w:customStyle="1" w:styleId="Note">
    <w:name w:val="Note"/>
    <w:basedOn w:val="BodyText"/>
    <w:rsid w:val="000806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6D0"/>
    <w:pPr>
      <w:framePr w:wrap="auto" w:hAnchor="text" w:y="6049"/>
    </w:pPr>
    <w:rPr>
      <w:color w:val="000000"/>
      <w:sz w:val="40"/>
    </w:rPr>
  </w:style>
  <w:style w:type="paragraph" w:customStyle="1" w:styleId="TOCTitle">
    <w:name w:val="TOCTitle"/>
    <w:basedOn w:val="Heading1"/>
    <w:rsid w:val="000806D0"/>
    <w:pPr>
      <w:spacing w:after="240"/>
      <w:jc w:val="center"/>
      <w:outlineLvl w:val="9"/>
    </w:pPr>
    <w:rPr>
      <w:caps/>
    </w:rPr>
  </w:style>
  <w:style w:type="paragraph" w:customStyle="1" w:styleId="Version">
    <w:name w:val="Version"/>
    <w:rsid w:val="000806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06D0"/>
    <w:pPr>
      <w:keepNext w:val="0"/>
      <w:tabs>
        <w:tab w:val="right" w:pos="4176"/>
      </w:tabs>
      <w:ind w:left="198" w:hanging="198"/>
    </w:pPr>
    <w:rPr>
      <w:rFonts w:ascii="Garamond" w:hAnsi="Garamond"/>
    </w:rPr>
  </w:style>
  <w:style w:type="paragraph" w:styleId="IndexHeading">
    <w:name w:val="index heading"/>
    <w:basedOn w:val="Normal"/>
    <w:next w:val="Index1"/>
    <w:semiHidden/>
    <w:rsid w:val="000806D0"/>
    <w:pPr>
      <w:spacing w:before="120" w:after="120"/>
    </w:pPr>
    <w:rPr>
      <w:rFonts w:ascii="Arial" w:hAnsi="Arial"/>
      <w:b/>
      <w:color w:val="918585"/>
      <w:sz w:val="24"/>
    </w:rPr>
  </w:style>
  <w:style w:type="paragraph" w:styleId="Header">
    <w:name w:val="header"/>
    <w:basedOn w:val="Normal"/>
    <w:link w:val="HeaderChar"/>
    <w:rsid w:val="000806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6D0"/>
    <w:rPr>
      <w:rFonts w:ascii="Times New Roman" w:eastAsia="Times New Roman" w:hAnsi="Times New Roman" w:cs="Times New Roman"/>
      <w:sz w:val="16"/>
      <w:szCs w:val="20"/>
      <w:lang w:val="en-GB" w:eastAsia="en-US"/>
    </w:rPr>
  </w:style>
  <w:style w:type="paragraph" w:customStyle="1" w:styleId="Chapter">
    <w:name w:val="Chapter"/>
    <w:basedOn w:val="Normal"/>
    <w:rsid w:val="000806D0"/>
    <w:pPr>
      <w:spacing w:before="240"/>
    </w:pPr>
    <w:rPr>
      <w:rFonts w:ascii="Times New Roman" w:hAnsi="Times New Roman"/>
      <w:smallCaps/>
      <w:spacing w:val="80"/>
      <w:sz w:val="28"/>
    </w:rPr>
  </w:style>
  <w:style w:type="paragraph" w:customStyle="1" w:styleId="InChapter">
    <w:name w:val="InChapter"/>
    <w:basedOn w:val="Heading3"/>
    <w:rsid w:val="000806D0"/>
    <w:pPr>
      <w:spacing w:after="240"/>
      <w:outlineLvl w:val="9"/>
    </w:pPr>
    <w:rPr>
      <w:noProof/>
    </w:rPr>
  </w:style>
  <w:style w:type="paragraph" w:styleId="Index2">
    <w:name w:val="index 2"/>
    <w:basedOn w:val="Normal"/>
    <w:next w:val="Normal"/>
    <w:semiHidden/>
    <w:rsid w:val="000806D0"/>
    <w:pPr>
      <w:tabs>
        <w:tab w:val="right" w:pos="4176"/>
      </w:tabs>
      <w:ind w:left="568" w:hanging="284"/>
    </w:pPr>
    <w:rPr>
      <w:rFonts w:ascii="Garamond" w:hAnsi="Garamond"/>
    </w:rPr>
  </w:style>
  <w:style w:type="paragraph" w:customStyle="1" w:styleId="Byline">
    <w:name w:val="Byline"/>
    <w:rsid w:val="000806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6D0"/>
    <w:pPr>
      <w:tabs>
        <w:tab w:val="clear" w:pos="3600"/>
        <w:tab w:val="clear" w:pos="3958"/>
      </w:tabs>
      <w:jc w:val="right"/>
    </w:pPr>
  </w:style>
  <w:style w:type="character" w:styleId="Emphasis">
    <w:name w:val="Emphasis"/>
    <w:basedOn w:val="DefaultParagraphFont"/>
    <w:qFormat/>
    <w:rsid w:val="000806D0"/>
    <w:rPr>
      <w:i/>
    </w:rPr>
  </w:style>
  <w:style w:type="paragraph" w:styleId="Caption">
    <w:name w:val="caption"/>
    <w:basedOn w:val="BodyText"/>
    <w:next w:val="Normal"/>
    <w:qFormat/>
    <w:rsid w:val="000806D0"/>
    <w:pPr>
      <w:framePr w:w="2268" w:hSpace="181" w:vSpace="181" w:wrap="around" w:vAnchor="text" w:hAnchor="page" w:x="1135" w:y="285" w:anchorLock="1"/>
    </w:pPr>
    <w:rPr>
      <w:i/>
    </w:rPr>
  </w:style>
  <w:style w:type="paragraph" w:customStyle="1" w:styleId="MiniTOCTitle">
    <w:name w:val="MiniTOCTitle"/>
    <w:basedOn w:val="Heading4"/>
    <w:rsid w:val="000806D0"/>
    <w:pPr>
      <w:spacing w:before="240"/>
      <w:outlineLvl w:val="9"/>
    </w:pPr>
    <w:rPr>
      <w:noProof/>
      <w:sz w:val="24"/>
    </w:rPr>
  </w:style>
  <w:style w:type="paragraph" w:customStyle="1" w:styleId="MiniTOCItem">
    <w:name w:val="MiniTOCItem"/>
    <w:basedOn w:val="ListBullet"/>
    <w:rsid w:val="000806D0"/>
    <w:pPr>
      <w:numPr>
        <w:numId w:val="0"/>
      </w:numPr>
      <w:tabs>
        <w:tab w:val="right" w:leader="dot" w:pos="6521"/>
      </w:tabs>
      <w:spacing w:before="0" w:after="0"/>
    </w:pPr>
  </w:style>
  <w:style w:type="paragraph" w:customStyle="1" w:styleId="TOFTitle">
    <w:name w:val="TOFTitle"/>
    <w:basedOn w:val="TOCTitle"/>
    <w:rsid w:val="000806D0"/>
  </w:style>
  <w:style w:type="paragraph" w:styleId="TableofFigures">
    <w:name w:val="table of figures"/>
    <w:basedOn w:val="Normal"/>
    <w:next w:val="Normal"/>
    <w:semiHidden/>
    <w:rsid w:val="000806D0"/>
    <w:pPr>
      <w:tabs>
        <w:tab w:val="right" w:leader="dot" w:pos="9072"/>
      </w:tabs>
      <w:ind w:left="970" w:hanging="403"/>
    </w:pPr>
    <w:rPr>
      <w:rFonts w:ascii="Times New Roman" w:hAnsi="Times New Roman"/>
      <w:b/>
    </w:rPr>
  </w:style>
  <w:style w:type="paragraph" w:styleId="ListNumber">
    <w:name w:val="List Number"/>
    <w:basedOn w:val="List"/>
    <w:rsid w:val="000806D0"/>
    <w:pPr>
      <w:numPr>
        <w:numId w:val="15"/>
      </w:numPr>
      <w:tabs>
        <w:tab w:val="clear" w:pos="340"/>
      </w:tabs>
    </w:pPr>
  </w:style>
  <w:style w:type="character" w:customStyle="1" w:styleId="WingdingSymbols">
    <w:name w:val="Wingding Symbols"/>
    <w:rsid w:val="000806D0"/>
    <w:rPr>
      <w:rFonts w:ascii="Wingdings" w:hAnsi="Wingdings"/>
    </w:rPr>
  </w:style>
  <w:style w:type="paragraph" w:customStyle="1" w:styleId="TableHeading">
    <w:name w:val="Table Heading"/>
    <w:basedOn w:val="HeadingBase"/>
    <w:rsid w:val="000806D0"/>
    <w:pPr>
      <w:keepLines/>
      <w:pBdr>
        <w:bottom w:val="single" w:sz="6" w:space="1" w:color="918585"/>
      </w:pBdr>
      <w:spacing w:before="240"/>
    </w:pPr>
  </w:style>
  <w:style w:type="character" w:customStyle="1" w:styleId="HotSpot">
    <w:name w:val="HotSpot"/>
    <w:rsid w:val="000806D0"/>
    <w:rPr>
      <w:color w:val="0033CC"/>
      <w:u w:val="none"/>
    </w:rPr>
  </w:style>
  <w:style w:type="paragraph" w:customStyle="1" w:styleId="BodyTextRight">
    <w:name w:val="Body Text Right"/>
    <w:basedOn w:val="BodyText"/>
    <w:rsid w:val="000806D0"/>
    <w:pPr>
      <w:spacing w:before="0" w:after="0"/>
      <w:jc w:val="right"/>
    </w:pPr>
  </w:style>
  <w:style w:type="paragraph" w:styleId="Index3">
    <w:name w:val="index 3"/>
    <w:basedOn w:val="ListNumber2"/>
    <w:next w:val="Normal"/>
    <w:semiHidden/>
    <w:rsid w:val="000806D0"/>
    <w:pPr>
      <w:numPr>
        <w:numId w:val="0"/>
      </w:numPr>
      <w:tabs>
        <w:tab w:val="right" w:leader="dot" w:pos="4176"/>
      </w:tabs>
    </w:pPr>
  </w:style>
  <w:style w:type="paragraph" w:styleId="ListNumber2">
    <w:name w:val="List Number 2"/>
    <w:basedOn w:val="List2"/>
    <w:rsid w:val="000806D0"/>
    <w:pPr>
      <w:numPr>
        <w:numId w:val="10"/>
      </w:numPr>
      <w:tabs>
        <w:tab w:val="clear" w:pos="1060"/>
      </w:tabs>
    </w:pPr>
  </w:style>
  <w:style w:type="paragraph" w:customStyle="1" w:styleId="MarginNote">
    <w:name w:val="Margin Note"/>
    <w:basedOn w:val="BodyText"/>
    <w:rsid w:val="000806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6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6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6D0"/>
    <w:rPr>
      <w:sz w:val="32"/>
    </w:rPr>
  </w:style>
  <w:style w:type="paragraph" w:customStyle="1" w:styleId="HeadingProcedure">
    <w:name w:val="Heading Procedure"/>
    <w:basedOn w:val="HeadingBase"/>
    <w:next w:val="Normal"/>
    <w:rsid w:val="000806D0"/>
    <w:pPr>
      <w:tabs>
        <w:tab w:val="left" w:pos="0"/>
      </w:tabs>
      <w:spacing w:before="120" w:after="60"/>
    </w:pPr>
    <w:rPr>
      <w:i/>
      <w:color w:val="918585"/>
      <w:sz w:val="22"/>
    </w:rPr>
  </w:style>
  <w:style w:type="paragraph" w:customStyle="1" w:styleId="TableBodyText">
    <w:name w:val="Table Body Text"/>
    <w:basedOn w:val="BodyText"/>
    <w:rsid w:val="000806D0"/>
    <w:pPr>
      <w:spacing w:before="60" w:after="60"/>
    </w:pPr>
  </w:style>
  <w:style w:type="paragraph" w:styleId="ListContinue">
    <w:name w:val="List Continue"/>
    <w:basedOn w:val="List"/>
    <w:rsid w:val="000806D0"/>
    <w:pPr>
      <w:ind w:firstLine="0"/>
    </w:pPr>
  </w:style>
  <w:style w:type="paragraph" w:customStyle="1" w:styleId="ListNote">
    <w:name w:val="List Note"/>
    <w:basedOn w:val="List"/>
    <w:rsid w:val="000806D0"/>
    <w:pPr>
      <w:pBdr>
        <w:top w:val="single" w:sz="6" w:space="2" w:color="918585"/>
        <w:bottom w:val="single" w:sz="6" w:space="2" w:color="918585"/>
      </w:pBdr>
      <w:tabs>
        <w:tab w:val="left" w:pos="1021"/>
      </w:tabs>
      <w:ind w:firstLine="0"/>
    </w:pPr>
  </w:style>
  <w:style w:type="paragraph" w:customStyle="1" w:styleId="Warning">
    <w:name w:val="Warning"/>
    <w:basedOn w:val="BodyText"/>
    <w:rsid w:val="000806D0"/>
    <w:pPr>
      <w:shd w:val="clear" w:color="auto" w:fill="D9D9D9"/>
      <w:tabs>
        <w:tab w:val="left" w:pos="992"/>
      </w:tabs>
      <w:ind w:left="119" w:right="119"/>
    </w:pPr>
    <w:rPr>
      <w:sz w:val="20"/>
    </w:rPr>
  </w:style>
  <w:style w:type="paragraph" w:customStyle="1" w:styleId="MarginIcons">
    <w:name w:val="Margin Icons"/>
    <w:basedOn w:val="BodyText"/>
    <w:rsid w:val="000806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6D0"/>
    <w:rPr>
      <w:rFonts w:ascii="Courier New" w:hAnsi="Courier New"/>
    </w:rPr>
  </w:style>
  <w:style w:type="paragraph" w:customStyle="1" w:styleId="NoteBullet">
    <w:name w:val="Note Bullet"/>
    <w:basedOn w:val="Note"/>
    <w:rsid w:val="000806D0"/>
    <w:pPr>
      <w:tabs>
        <w:tab w:val="clear" w:pos="680"/>
      </w:tabs>
      <w:spacing w:before="60" w:after="60"/>
    </w:pPr>
  </w:style>
  <w:style w:type="paragraph" w:customStyle="1" w:styleId="SubHeading2">
    <w:name w:val="SubHeading2"/>
    <w:basedOn w:val="HeadingBase"/>
    <w:rsid w:val="000806D0"/>
    <w:pPr>
      <w:spacing w:before="240" w:after="60"/>
    </w:pPr>
    <w:rPr>
      <w:sz w:val="20"/>
    </w:rPr>
  </w:style>
  <w:style w:type="paragraph" w:customStyle="1" w:styleId="SubHeading1">
    <w:name w:val="SubHeading1"/>
    <w:basedOn w:val="HeadingBase"/>
    <w:rsid w:val="000806D0"/>
    <w:pPr>
      <w:spacing w:before="240" w:after="60"/>
    </w:pPr>
    <w:rPr>
      <w:color w:val="918585"/>
      <w:sz w:val="22"/>
    </w:rPr>
  </w:style>
  <w:style w:type="paragraph" w:customStyle="1" w:styleId="SideHeading">
    <w:name w:val="Side Heading"/>
    <w:basedOn w:val="HeadingBase"/>
    <w:rsid w:val="000806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6D0"/>
    <w:pPr>
      <w:tabs>
        <w:tab w:val="num" w:pos="360"/>
      </w:tabs>
    </w:pPr>
  </w:style>
  <w:style w:type="paragraph" w:styleId="PlainText">
    <w:name w:val="Plain Text"/>
    <w:basedOn w:val="Normal"/>
    <w:link w:val="PlainTextChar"/>
    <w:rsid w:val="000806D0"/>
    <w:rPr>
      <w:sz w:val="20"/>
    </w:rPr>
  </w:style>
  <w:style w:type="character" w:customStyle="1" w:styleId="PlainTextChar">
    <w:name w:val="Plain Text Char"/>
    <w:basedOn w:val="DefaultParagraphFont"/>
    <w:link w:val="PlainText"/>
    <w:rsid w:val="000806D0"/>
    <w:rPr>
      <w:rFonts w:ascii="Courier New" w:eastAsia="Times New Roman" w:hAnsi="Courier New" w:cs="Times New Roman"/>
      <w:sz w:val="20"/>
      <w:szCs w:val="20"/>
      <w:lang w:eastAsia="en-US"/>
    </w:rPr>
  </w:style>
  <w:style w:type="character" w:customStyle="1" w:styleId="MenuOption">
    <w:name w:val="Menu Option"/>
    <w:basedOn w:val="DefaultParagraphFont"/>
    <w:rsid w:val="000806D0"/>
    <w:rPr>
      <w:b/>
      <w:smallCaps/>
    </w:rPr>
  </w:style>
  <w:style w:type="paragraph" w:customStyle="1" w:styleId="TableListNumber">
    <w:name w:val="Table List Number"/>
    <w:basedOn w:val="ListNumber"/>
    <w:rsid w:val="000806D0"/>
    <w:pPr>
      <w:numPr>
        <w:numId w:val="0"/>
      </w:numPr>
    </w:pPr>
  </w:style>
  <w:style w:type="paragraph" w:styleId="TOC4">
    <w:name w:val="toc 4"/>
    <w:basedOn w:val="TOCBase"/>
    <w:next w:val="Normal"/>
    <w:semiHidden/>
    <w:rsid w:val="000806D0"/>
    <w:pPr>
      <w:tabs>
        <w:tab w:val="right" w:leader="dot" w:pos="9071"/>
      </w:tabs>
      <w:ind w:left="1701"/>
    </w:pPr>
  </w:style>
  <w:style w:type="paragraph" w:customStyle="1" w:styleId="ListAlpha">
    <w:name w:val="List Alpha"/>
    <w:basedOn w:val="List"/>
    <w:rsid w:val="000806D0"/>
    <w:pPr>
      <w:numPr>
        <w:numId w:val="9"/>
      </w:numPr>
    </w:pPr>
  </w:style>
  <w:style w:type="paragraph" w:customStyle="1" w:styleId="ListAlpha2">
    <w:name w:val="List Alpha 2"/>
    <w:basedOn w:val="List2"/>
    <w:rsid w:val="000806D0"/>
    <w:pPr>
      <w:numPr>
        <w:numId w:val="8"/>
      </w:numPr>
    </w:pPr>
  </w:style>
  <w:style w:type="paragraph" w:styleId="List2">
    <w:name w:val="List 2"/>
    <w:basedOn w:val="BodyText"/>
    <w:rsid w:val="000806D0"/>
    <w:pPr>
      <w:tabs>
        <w:tab w:val="left" w:pos="680"/>
      </w:tabs>
      <w:spacing w:before="60" w:after="60"/>
      <w:ind w:left="680" w:hanging="340"/>
    </w:pPr>
  </w:style>
  <w:style w:type="paragraph" w:styleId="List3">
    <w:name w:val="List 3"/>
    <w:basedOn w:val="BodyText"/>
    <w:rsid w:val="000806D0"/>
    <w:pPr>
      <w:tabs>
        <w:tab w:val="left" w:pos="1021"/>
      </w:tabs>
      <w:spacing w:before="60" w:after="60"/>
      <w:ind w:left="1020" w:hanging="340"/>
    </w:pPr>
  </w:style>
  <w:style w:type="paragraph" w:styleId="List4">
    <w:name w:val="List 4"/>
    <w:basedOn w:val="BodyText"/>
    <w:rsid w:val="000806D0"/>
    <w:pPr>
      <w:tabs>
        <w:tab w:val="left" w:pos="1361"/>
      </w:tabs>
      <w:spacing w:before="60" w:after="60"/>
      <w:ind w:left="1361" w:hanging="340"/>
    </w:pPr>
  </w:style>
  <w:style w:type="paragraph" w:styleId="List5">
    <w:name w:val="List 5"/>
    <w:basedOn w:val="BodyText"/>
    <w:rsid w:val="000806D0"/>
    <w:pPr>
      <w:tabs>
        <w:tab w:val="left" w:pos="1701"/>
      </w:tabs>
      <w:spacing w:before="60" w:after="60"/>
      <w:ind w:left="1701" w:hanging="340"/>
    </w:pPr>
  </w:style>
  <w:style w:type="paragraph" w:styleId="ListBullet3">
    <w:name w:val="List Bullet 3"/>
    <w:basedOn w:val="List3"/>
    <w:rsid w:val="000806D0"/>
    <w:pPr>
      <w:numPr>
        <w:numId w:val="14"/>
      </w:numPr>
      <w:tabs>
        <w:tab w:val="clear" w:pos="1021"/>
      </w:tabs>
      <w:ind w:left="1037" w:hanging="357"/>
    </w:pPr>
  </w:style>
  <w:style w:type="paragraph" w:styleId="ListBullet4">
    <w:name w:val="List Bullet 4"/>
    <w:basedOn w:val="List4"/>
    <w:rsid w:val="000806D0"/>
    <w:pPr>
      <w:numPr>
        <w:numId w:val="3"/>
      </w:numPr>
      <w:tabs>
        <w:tab w:val="clear" w:pos="1361"/>
      </w:tabs>
    </w:pPr>
  </w:style>
  <w:style w:type="paragraph" w:styleId="ListBullet5">
    <w:name w:val="List Bullet 5"/>
    <w:basedOn w:val="List5"/>
    <w:rsid w:val="000806D0"/>
    <w:pPr>
      <w:numPr>
        <w:numId w:val="4"/>
      </w:numPr>
    </w:pPr>
  </w:style>
  <w:style w:type="paragraph" w:styleId="ListContinue2">
    <w:name w:val="List Continue 2"/>
    <w:basedOn w:val="List2"/>
    <w:rsid w:val="000806D0"/>
    <w:pPr>
      <w:ind w:firstLine="0"/>
    </w:pPr>
  </w:style>
  <w:style w:type="paragraph" w:styleId="ListContinue3">
    <w:name w:val="List Continue 3"/>
    <w:basedOn w:val="List3"/>
    <w:rsid w:val="000806D0"/>
    <w:pPr>
      <w:ind w:left="1021" w:firstLine="0"/>
    </w:pPr>
  </w:style>
  <w:style w:type="paragraph" w:styleId="ListContinue4">
    <w:name w:val="List Continue 4"/>
    <w:basedOn w:val="List4"/>
    <w:rsid w:val="000806D0"/>
    <w:pPr>
      <w:ind w:firstLine="0"/>
    </w:pPr>
  </w:style>
  <w:style w:type="paragraph" w:styleId="ListContinue5">
    <w:name w:val="List Continue 5"/>
    <w:basedOn w:val="List5"/>
    <w:rsid w:val="000806D0"/>
    <w:pPr>
      <w:ind w:firstLine="0"/>
    </w:pPr>
  </w:style>
  <w:style w:type="paragraph" w:styleId="ListNumber3">
    <w:name w:val="List Number 3"/>
    <w:basedOn w:val="List3"/>
    <w:rsid w:val="000806D0"/>
    <w:pPr>
      <w:numPr>
        <w:numId w:val="5"/>
      </w:numPr>
    </w:pPr>
  </w:style>
  <w:style w:type="paragraph" w:styleId="ListNumber4">
    <w:name w:val="List Number 4"/>
    <w:basedOn w:val="List4"/>
    <w:rsid w:val="000806D0"/>
    <w:pPr>
      <w:numPr>
        <w:numId w:val="6"/>
      </w:numPr>
    </w:pPr>
  </w:style>
  <w:style w:type="paragraph" w:styleId="ListNumber5">
    <w:name w:val="List Number 5"/>
    <w:basedOn w:val="List5"/>
    <w:rsid w:val="000806D0"/>
    <w:pPr>
      <w:numPr>
        <w:numId w:val="7"/>
      </w:numPr>
    </w:pPr>
  </w:style>
  <w:style w:type="paragraph" w:styleId="BlockText">
    <w:name w:val="Block Text"/>
    <w:basedOn w:val="Normal"/>
    <w:rsid w:val="000806D0"/>
    <w:pPr>
      <w:spacing w:after="120"/>
      <w:ind w:left="1440" w:right="1440"/>
    </w:pPr>
  </w:style>
  <w:style w:type="character" w:customStyle="1" w:styleId="Subscript">
    <w:name w:val="Subscript"/>
    <w:basedOn w:val="DefaultParagraphFont"/>
    <w:rsid w:val="000806D0"/>
    <w:rPr>
      <w:sz w:val="16"/>
      <w:vertAlign w:val="subscript"/>
    </w:rPr>
  </w:style>
  <w:style w:type="character" w:customStyle="1" w:styleId="Superscript">
    <w:name w:val="Superscript"/>
    <w:basedOn w:val="DefaultParagraphFont"/>
    <w:rsid w:val="000806D0"/>
    <w:rPr>
      <w:sz w:val="16"/>
      <w:vertAlign w:val="superscript"/>
    </w:rPr>
  </w:style>
  <w:style w:type="character" w:customStyle="1" w:styleId="Symbols">
    <w:name w:val="Symbols"/>
    <w:basedOn w:val="DefaultParagraphFont"/>
    <w:rsid w:val="000806D0"/>
    <w:rPr>
      <w:rFonts w:ascii="Symbol" w:hAnsi="Symbol"/>
    </w:rPr>
  </w:style>
  <w:style w:type="character" w:customStyle="1" w:styleId="MenuOptions">
    <w:name w:val="Menu Options"/>
    <w:basedOn w:val="DefaultParagraphFont"/>
    <w:rsid w:val="000806D0"/>
    <w:rPr>
      <w:rFonts w:ascii="Arial Narrow" w:hAnsi="Arial Narrow"/>
      <w:smallCaps/>
    </w:rPr>
  </w:style>
  <w:style w:type="character" w:customStyle="1" w:styleId="Buttons">
    <w:name w:val="Buttons"/>
    <w:basedOn w:val="DefaultParagraphFont"/>
    <w:rsid w:val="000806D0"/>
    <w:rPr>
      <w:b/>
    </w:rPr>
  </w:style>
  <w:style w:type="character" w:customStyle="1" w:styleId="Underlined">
    <w:name w:val="Underlined"/>
    <w:basedOn w:val="DefaultParagraphFont"/>
    <w:rsid w:val="000806D0"/>
    <w:rPr>
      <w:u w:val="single"/>
    </w:rPr>
  </w:style>
  <w:style w:type="paragraph" w:customStyle="1" w:styleId="TableBodyTextRight">
    <w:name w:val="Table Body Text Right"/>
    <w:basedOn w:val="TableBodyText"/>
    <w:rsid w:val="000806D0"/>
    <w:pPr>
      <w:widowControl w:val="0"/>
      <w:autoSpaceDE w:val="0"/>
      <w:autoSpaceDN w:val="0"/>
      <w:adjustRightInd w:val="0"/>
      <w:jc w:val="right"/>
    </w:pPr>
    <w:rPr>
      <w:rFonts w:cs="Arial"/>
      <w:szCs w:val="18"/>
    </w:rPr>
  </w:style>
  <w:style w:type="paragraph" w:customStyle="1" w:styleId="CopyrightText">
    <w:name w:val="Copyright Text"/>
    <w:basedOn w:val="BodyText"/>
    <w:rsid w:val="000806D0"/>
    <w:rPr>
      <w:sz w:val="18"/>
    </w:rPr>
  </w:style>
  <w:style w:type="paragraph" w:customStyle="1" w:styleId="BodySmallRight">
    <w:name w:val="Body Small Right"/>
    <w:basedOn w:val="BodyTextRight"/>
    <w:rsid w:val="000806D0"/>
    <w:rPr>
      <w:sz w:val="18"/>
      <w:szCs w:val="18"/>
    </w:rPr>
  </w:style>
  <w:style w:type="paragraph" w:customStyle="1" w:styleId="MarginEdition">
    <w:name w:val="Margin Edition"/>
    <w:basedOn w:val="MarginNote"/>
    <w:rsid w:val="000806D0"/>
    <w:pPr>
      <w:spacing w:before="0" w:after="0"/>
    </w:pPr>
    <w:rPr>
      <w:rFonts w:ascii="Times New Roman" w:hAnsi="Times New Roman"/>
      <w:color w:val="999999"/>
    </w:rPr>
  </w:style>
  <w:style w:type="paragraph" w:customStyle="1" w:styleId="Spacer">
    <w:name w:val="Spacer"/>
    <w:basedOn w:val="Normal"/>
    <w:rsid w:val="000806D0"/>
    <w:rPr>
      <w:sz w:val="2"/>
      <w:szCs w:val="2"/>
    </w:rPr>
  </w:style>
  <w:style w:type="character" w:customStyle="1" w:styleId="Small">
    <w:name w:val="Small"/>
    <w:basedOn w:val="DefaultParagraphFont"/>
    <w:rsid w:val="000806D0"/>
    <w:rPr>
      <w:sz w:val="16"/>
    </w:rPr>
  </w:style>
  <w:style w:type="paragraph" w:customStyle="1" w:styleId="WideTable">
    <w:name w:val="Wide Table"/>
    <w:basedOn w:val="Normal"/>
    <w:rsid w:val="000806D0"/>
    <w:pPr>
      <w:ind w:left="-1418"/>
    </w:pPr>
    <w:rPr>
      <w:sz w:val="2"/>
      <w:szCs w:val="2"/>
    </w:rPr>
  </w:style>
  <w:style w:type="character" w:styleId="PageNumber">
    <w:name w:val="page number"/>
    <w:basedOn w:val="DefaultParagraphFont"/>
    <w:rsid w:val="000806D0"/>
  </w:style>
  <w:style w:type="paragraph" w:styleId="Quote">
    <w:name w:val="Quote"/>
    <w:basedOn w:val="Heading1"/>
    <w:link w:val="QuoteChar"/>
    <w:qFormat/>
    <w:rsid w:val="000806D0"/>
    <w:rPr>
      <w:b w:val="0"/>
      <w:sz w:val="72"/>
      <w:szCs w:val="72"/>
      <w:lang w:val="en-NZ"/>
    </w:rPr>
  </w:style>
  <w:style w:type="character" w:customStyle="1" w:styleId="QuoteChar">
    <w:name w:val="Quote Char"/>
    <w:basedOn w:val="DefaultParagraphFont"/>
    <w:link w:val="Quote"/>
    <w:rsid w:val="000806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6D0"/>
    <w:pPr>
      <w:pageBreakBefore/>
    </w:pPr>
  </w:style>
  <w:style w:type="paragraph" w:customStyle="1" w:styleId="Border">
    <w:name w:val="Border"/>
    <w:basedOn w:val="Normal"/>
    <w:qFormat/>
    <w:rsid w:val="000806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6D0"/>
    <w:rPr>
      <w:b/>
      <w:bCs/>
      <w:i/>
      <w:iCs/>
      <w:color w:val="auto"/>
    </w:rPr>
  </w:style>
  <w:style w:type="paragraph" w:styleId="IntenseQuote">
    <w:name w:val="Intense Quote"/>
    <w:basedOn w:val="Normal"/>
    <w:next w:val="Normal"/>
    <w:link w:val="IntenseQuoteChar"/>
    <w:uiPriority w:val="30"/>
    <w:qFormat/>
    <w:rsid w:val="000806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6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6D0"/>
    <w:rPr>
      <w:smallCaps/>
      <w:color w:val="auto"/>
      <w:u w:val="single"/>
    </w:rPr>
  </w:style>
  <w:style w:type="character" w:styleId="IntenseReference">
    <w:name w:val="Intense Reference"/>
    <w:basedOn w:val="DefaultParagraphFont"/>
    <w:uiPriority w:val="32"/>
    <w:qFormat/>
    <w:rsid w:val="000806D0"/>
    <w:rPr>
      <w:b/>
      <w:bCs/>
      <w:smallCaps/>
      <w:color w:val="auto"/>
      <w:spacing w:val="5"/>
      <w:u w:val="single"/>
    </w:rPr>
  </w:style>
  <w:style w:type="paragraph" w:customStyle="1" w:styleId="2ColumnHeading">
    <w:name w:val="2Column Heading"/>
    <w:basedOn w:val="BodyText"/>
    <w:qFormat/>
    <w:rsid w:val="000806D0"/>
    <w:pPr>
      <w:spacing w:after="60"/>
      <w:ind w:left="-2268"/>
    </w:pPr>
    <w:rPr>
      <w:b/>
    </w:rPr>
  </w:style>
  <w:style w:type="paragraph" w:customStyle="1" w:styleId="Heading1TOC">
    <w:name w:val="Heading1 TOC"/>
    <w:basedOn w:val="Normal"/>
    <w:qFormat/>
    <w:rsid w:val="000806D0"/>
    <w:pPr>
      <w:spacing w:before="240" w:after="120"/>
    </w:pPr>
    <w:rPr>
      <w:rFonts w:ascii="Times New Roman" w:hAnsi="Times New Roman"/>
      <w:b/>
      <w:sz w:val="32"/>
    </w:rPr>
  </w:style>
  <w:style w:type="paragraph" w:customStyle="1" w:styleId="Heading2TOC">
    <w:name w:val="Heading2 TOC"/>
    <w:basedOn w:val="Normal"/>
    <w:qFormat/>
    <w:rsid w:val="000806D0"/>
    <w:pPr>
      <w:spacing w:before="240" w:after="60"/>
    </w:pPr>
    <w:rPr>
      <w:rFonts w:ascii="Times New Roman" w:hAnsi="Times New Roman"/>
      <w:b/>
      <w:sz w:val="28"/>
    </w:rPr>
  </w:style>
  <w:style w:type="character" w:customStyle="1" w:styleId="Underline">
    <w:name w:val="Underline"/>
    <w:basedOn w:val="DefaultParagraphFont"/>
    <w:qFormat/>
    <w:rsid w:val="000806D0"/>
    <w:rPr>
      <w:u w:val="single"/>
    </w:rPr>
  </w:style>
  <w:style w:type="paragraph" w:styleId="BalloonText">
    <w:name w:val="Balloon Text"/>
    <w:basedOn w:val="Normal"/>
    <w:link w:val="BalloonTextChar"/>
    <w:rsid w:val="000806D0"/>
    <w:rPr>
      <w:rFonts w:ascii="Tahoma" w:hAnsi="Tahoma" w:cs="Tahoma"/>
      <w:sz w:val="16"/>
      <w:szCs w:val="16"/>
    </w:rPr>
  </w:style>
  <w:style w:type="character" w:customStyle="1" w:styleId="BalloonTextChar">
    <w:name w:val="Balloon Text Char"/>
    <w:basedOn w:val="DefaultParagraphFont"/>
    <w:link w:val="BalloonText"/>
    <w:rsid w:val="000806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6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06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6D0"/>
    <w:rPr>
      <w:b/>
      <w:color w:val="660033"/>
      <w:spacing w:val="0"/>
    </w:rPr>
  </w:style>
  <w:style w:type="paragraph" w:customStyle="1" w:styleId="Nameditemlist">
    <w:name w:val="Named item list"/>
    <w:basedOn w:val="BodyText"/>
    <w:qFormat/>
    <w:rsid w:val="000806D0"/>
    <w:pPr>
      <w:tabs>
        <w:tab w:val="left" w:pos="2835"/>
      </w:tabs>
      <w:ind w:left="2835" w:hanging="2835"/>
    </w:pPr>
  </w:style>
  <w:style w:type="paragraph" w:customStyle="1" w:styleId="BodyTextnopadding">
    <w:name w:val="Body Text no padding"/>
    <w:basedOn w:val="BodyText"/>
    <w:qFormat/>
    <w:rsid w:val="000806D0"/>
    <w:pPr>
      <w:spacing w:before="0" w:after="0"/>
    </w:pPr>
  </w:style>
  <w:style w:type="paragraph" w:customStyle="1" w:styleId="BodyTextBold">
    <w:name w:val="Body Text Bold"/>
    <w:basedOn w:val="BodyText"/>
    <w:qFormat/>
    <w:rsid w:val="000806D0"/>
    <w:rPr>
      <w:b/>
    </w:rPr>
  </w:style>
  <w:style w:type="character" w:styleId="Hyperlink">
    <w:name w:val="Hyperlink"/>
    <w:basedOn w:val="DefaultParagraphFont"/>
    <w:uiPriority w:val="99"/>
    <w:unhideWhenUsed/>
    <w:rsid w:val="00BA55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1228</Words>
  <Characters>7805</Characters>
  <Application>Microsoft Office Word</Application>
  <DocSecurity>0</DocSecurity>
  <Lines>390</Lines>
  <Paragraphs>282</Paragraphs>
  <ScaleCrop>false</ScaleCrop>
  <Company>Author-it Software Corporation Ltd.</Company>
  <LinksUpToDate>false</LinksUpToDate>
  <CharactersWithSpaces>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CPPCLO3018 Clean and maintain furniture and fittings</dc:title>
  <dc:subject>Approved</dc:subject>
  <dc:creator>Artibus Innovation</dc:creator>
  <cp:keywords>Release: 2</cp:keywords>
  <dc:description>Review Date: 12 April 2008</dc:description>
  <cp:lastModifiedBy>HSD_TPCMSd.prod</cp:lastModifiedBy>
  <cp:revision>3</cp:revision>
  <dcterms:created xsi:type="dcterms:W3CDTF">2021-05-19T13:21:00Z</dcterms:created>
  <dcterms:modified xsi:type="dcterms:W3CDTF">2021-05-19T13:21:00Z</dcterms:modified>
</cp:coreProperties>
</file>