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501" w:rsidP="00883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CPPCLO3013 Clean window coverings</w:t>
      </w:r>
      <w:r>
        <w:fldChar w:fldCharType="end"/>
      </w:r>
    </w:p>
    <w:p w:rsidR="00883501" w:rsidP="00883501">
      <w:pPr>
        <w:pStyle w:val="Version"/>
        <w:sectPr w:rsidSect="00CE2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24C8" w:rsidP="00CE24C8">
      <w:pPr>
        <w:pStyle w:val="SuperHeading"/>
      </w:pPr>
      <w:r w:rsidRPr="00CE24C8">
        <w:t>Assessment Requirements for CPPCLO3013 Clean window coverings</w:t>
      </w:r>
    </w:p>
    <w:p w:rsidR="00000000" w:rsidRPr="00CE24C8" w:rsidP="00CE24C8">
      <w:pPr>
        <w:pStyle w:val="Heading1"/>
      </w:pPr>
      <w:bookmarkStart w:id="1" w:name="O_956190"/>
      <w:bookmarkEnd w:id="1"/>
      <w:r w:rsidRPr="00CE24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88"/>
        <w:gridCol w:w="6108"/>
      </w:tblGrid>
      <w:tr w:rsidTr="008835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4C8" w:rsidP="00CE24C8">
            <w:pPr>
              <w:pStyle w:val="BodyText"/>
            </w:pPr>
            <w:r w:rsidRPr="00CE24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4C8">
            <w:pPr>
              <w:pStyle w:val="BodyText"/>
              <w:rPr>
                <w:lang w:val="en-NZ"/>
              </w:rPr>
            </w:pPr>
            <w:r w:rsidRPr="00CE24C8">
              <w:rPr>
                <w:rStyle w:val="SpecialBold"/>
              </w:rPr>
              <w:t>Comment</w:t>
            </w:r>
          </w:p>
        </w:tc>
      </w:tr>
      <w:tr w:rsidTr="008835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4C8">
            <w:pPr>
              <w:pStyle w:val="BodyText"/>
              <w:rPr>
                <w:lang w:val="en-NZ"/>
              </w:rPr>
            </w:pPr>
            <w:r w:rsidRPr="00CE24C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4C8">
            <w:pPr>
              <w:pStyle w:val="BodyText"/>
              <w:rPr>
                <w:lang w:val="en-NZ"/>
              </w:rPr>
            </w:pPr>
            <w:r w:rsidRPr="00CE24C8">
              <w:t>Replaces superseded equivalent CPPCLO3013A Clean window coverings. This version first released with CPP Property Services Training Package Version 4.</w:t>
            </w:r>
          </w:p>
        </w:tc>
      </w:tr>
      <w:tr w:rsidTr="008835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4C8">
            <w:pPr>
              <w:pStyle w:val="BodyText"/>
              <w:rPr>
                <w:lang w:val="en-NZ"/>
              </w:rPr>
            </w:pPr>
            <w:r w:rsidRPr="00CE24C8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4C8" w:rsidP="00CE24C8">
            <w:pPr>
              <w:pStyle w:val="BodyText"/>
            </w:pPr>
            <w:r w:rsidRPr="00CE24C8">
              <w:t xml:space="preserve">Minor update to typo in the Knowledge Evidence, replace </w:t>
            </w:r>
            <w:r>
              <w:t>‘</w:t>
            </w:r>
            <w:r w:rsidRPr="00CE24C8">
              <w:t>distilling</w:t>
            </w:r>
            <w:r>
              <w:t>’</w:t>
            </w:r>
            <w:r w:rsidRPr="00CE24C8">
              <w:t xml:space="preserve"> with </w:t>
            </w:r>
            <w:r>
              <w:t>‘</w:t>
            </w:r>
            <w:r w:rsidRPr="00CE24C8">
              <w:t>diluting</w:t>
            </w:r>
            <w:r>
              <w:t>’</w:t>
            </w:r>
            <w:r w:rsidRPr="00CE24C8">
              <w:t>. This version released with CPP Property Services Training Package Version 5.</w:t>
            </w:r>
          </w:p>
        </w:tc>
      </w:tr>
    </w:tbl>
    <w:p w:rsidR="00000000" w:rsidRPr="00CE24C8" w:rsidP="00CE24C8">
      <w:pPr>
        <w:pStyle w:val="BodyText"/>
      </w:pPr>
    </w:p>
    <w:p w:rsidR="00000000" w:rsidRPr="00CE24C8" w:rsidP="00CE24C8">
      <w:pPr>
        <w:pStyle w:val="AllowPageBreak"/>
      </w:pPr>
    </w:p>
    <w:p w:rsidR="00000000" w:rsidRPr="00CE24C8" w:rsidP="00CE24C8">
      <w:pPr>
        <w:pStyle w:val="Heading1"/>
      </w:pPr>
      <w:bookmarkStart w:id="2" w:name="O_956189"/>
      <w:bookmarkEnd w:id="2"/>
      <w:r w:rsidRPr="00CE24C8">
        <w:t>Performance Evidence</w:t>
      </w:r>
    </w:p>
    <w:p w:rsidR="00000000" w:rsidRPr="00CE24C8" w:rsidP="00883501">
      <w:pPr>
        <w:pStyle w:val="BodyText"/>
      </w:pPr>
      <w:r w:rsidRPr="00CE24C8">
        <w:t>A person demonstrating competency in this unit must s</w:t>
      </w:r>
      <w:r w:rsidRPr="00CE24C8">
        <w:t>atisfy the requirements of the elements, performance criteria, foundation skills and range of conditions of this unit.</w:t>
      </w:r>
    </w:p>
    <w:p w:rsidR="00000000" w:rsidRPr="00CE24C8" w:rsidP="00883501">
      <w:pPr>
        <w:pStyle w:val="BodyText"/>
      </w:pPr>
      <w:r w:rsidRPr="00CE24C8">
        <w:t>The person must also clean one fixed awning and:</w:t>
      </w:r>
    </w:p>
    <w:p w:rsidR="00000000" w:rsidRPr="00CE24C8" w:rsidP="00CE24C8">
      <w:pPr>
        <w:pStyle w:val="ListBullet"/>
      </w:pPr>
      <w:r w:rsidRPr="00CE24C8">
        <w:t>two of the following blinds:</w:t>
      </w:r>
    </w:p>
    <w:p w:rsidR="00000000" w:rsidRPr="00CE24C8" w:rsidP="00CE24C8">
      <w:pPr>
        <w:pStyle w:val="ListBullet2"/>
      </w:pPr>
      <w:r w:rsidRPr="00CE24C8">
        <w:t>holland blinds</w:t>
      </w:r>
    </w:p>
    <w:p w:rsidR="00000000" w:rsidRPr="00CE24C8" w:rsidP="00CE24C8">
      <w:pPr>
        <w:pStyle w:val="ListBullet2"/>
      </w:pPr>
      <w:r w:rsidRPr="00CE24C8">
        <w:t>roman blinds</w:t>
      </w:r>
    </w:p>
    <w:p w:rsidR="00000000" w:rsidRPr="00CE24C8" w:rsidP="00CE24C8">
      <w:pPr>
        <w:pStyle w:val="ListBullet2"/>
      </w:pPr>
      <w:r w:rsidRPr="00CE24C8">
        <w:t>venetian blinds</w:t>
      </w:r>
    </w:p>
    <w:p w:rsidR="00000000" w:rsidRPr="00CE24C8" w:rsidP="00CE24C8">
      <w:pPr>
        <w:pStyle w:val="ListBullet2"/>
      </w:pPr>
      <w:r w:rsidRPr="00CE24C8">
        <w:t>vertical blinds</w:t>
      </w:r>
    </w:p>
    <w:p w:rsidR="00000000" w:rsidRPr="00CE24C8" w:rsidP="00CE24C8">
      <w:pPr>
        <w:pStyle w:val="ListBullet"/>
      </w:pPr>
      <w:r w:rsidRPr="00CE24C8">
        <w:t>two of the following curtains:</w:t>
      </w:r>
    </w:p>
    <w:p w:rsidR="00000000" w:rsidRPr="00CE24C8" w:rsidP="00CE24C8">
      <w:pPr>
        <w:pStyle w:val="ListBullet2"/>
      </w:pPr>
      <w:r w:rsidRPr="00CE24C8">
        <w:t>lined curtains</w:t>
      </w:r>
    </w:p>
    <w:p w:rsidR="00000000" w:rsidRPr="00CE24C8" w:rsidP="00CE24C8">
      <w:pPr>
        <w:pStyle w:val="ListBullet2"/>
      </w:pPr>
      <w:r w:rsidRPr="00CE24C8">
        <w:t>unlined curtains</w:t>
      </w:r>
    </w:p>
    <w:p w:rsidR="00000000" w:rsidRPr="00CE24C8" w:rsidP="00CE24C8">
      <w:pPr>
        <w:pStyle w:val="ListBullet2"/>
      </w:pPr>
      <w:r w:rsidRPr="00CE24C8">
        <w:t>pelmet systems</w:t>
      </w:r>
    </w:p>
    <w:p w:rsidR="00000000" w:rsidRPr="00CE24C8" w:rsidP="00CE24C8">
      <w:pPr>
        <w:pStyle w:val="ListBullet"/>
      </w:pPr>
      <w:r w:rsidRPr="00CE24C8">
        <w:t>two of the following screens:</w:t>
      </w:r>
    </w:p>
    <w:p w:rsidR="00000000" w:rsidRPr="00CE24C8" w:rsidP="00CE24C8">
      <w:pPr>
        <w:pStyle w:val="ListBullet2"/>
      </w:pPr>
      <w:r w:rsidRPr="00CE24C8">
        <w:t>flywire screens</w:t>
      </w:r>
    </w:p>
    <w:p w:rsidR="00000000" w:rsidRPr="00CE24C8" w:rsidP="00CE24C8">
      <w:pPr>
        <w:pStyle w:val="ListBullet2"/>
      </w:pPr>
      <w:r w:rsidRPr="00CE24C8">
        <w:t>securing screens</w:t>
      </w:r>
    </w:p>
    <w:p w:rsidR="00000000" w:rsidRPr="00CE24C8" w:rsidP="00CE24C8">
      <w:pPr>
        <w:pStyle w:val="ListBullet2"/>
      </w:pPr>
      <w:r w:rsidRPr="00CE24C8">
        <w:t>shutter screens.</w:t>
      </w:r>
    </w:p>
    <w:p w:rsidR="00000000" w:rsidRPr="00CE24C8" w:rsidP="00CE24C8">
      <w:pPr>
        <w:pStyle w:val="BodyText"/>
      </w:pPr>
    </w:p>
    <w:p w:rsidR="00000000" w:rsidRPr="00CE24C8" w:rsidP="00883501">
      <w:pPr>
        <w:pStyle w:val="BodyText"/>
      </w:pPr>
      <w:r w:rsidRPr="00CE24C8">
        <w:t>In doing the above work, the person must select and prepare required cleaning</w:t>
      </w:r>
      <w:r w:rsidRPr="00CE24C8">
        <w:t xml:space="preserve"> chemicals to clean each window covering. By the end of the whole task, the person must have removed three of the following soil types:</w:t>
      </w:r>
    </w:p>
    <w:p w:rsidR="00000000" w:rsidRPr="00CE24C8" w:rsidP="00CE24C8">
      <w:pPr>
        <w:pStyle w:val="ListBullet"/>
      </w:pPr>
      <w:r w:rsidRPr="00CE24C8">
        <w:t>adhered soil</w:t>
      </w:r>
    </w:p>
    <w:p w:rsidR="00000000" w:rsidRPr="00CE24C8" w:rsidP="00CE24C8">
      <w:pPr>
        <w:pStyle w:val="ListBullet"/>
      </w:pPr>
      <w:r w:rsidRPr="00CE24C8">
        <w:t>cobwebs</w:t>
      </w:r>
    </w:p>
    <w:p w:rsidR="00000000" w:rsidRPr="00CE24C8" w:rsidP="00CE24C8">
      <w:pPr>
        <w:pStyle w:val="ListBullet"/>
      </w:pPr>
      <w:r w:rsidRPr="00CE24C8">
        <w:t>dust</w:t>
      </w:r>
    </w:p>
    <w:p w:rsidR="00000000" w:rsidRPr="00CE24C8" w:rsidP="00CE24C8">
      <w:pPr>
        <w:pStyle w:val="ListBullet"/>
      </w:pPr>
      <w:r w:rsidRPr="00CE24C8">
        <w:t>mould and mildew</w:t>
      </w:r>
    </w:p>
    <w:p w:rsidR="00000000" w:rsidRPr="00CE24C8" w:rsidP="00CE24C8">
      <w:pPr>
        <w:pStyle w:val="ListBullet"/>
      </w:pPr>
      <w:r w:rsidRPr="00CE24C8">
        <w:t>nicotine stains</w:t>
      </w:r>
    </w:p>
    <w:p w:rsidR="00000000" w:rsidRPr="00CE24C8" w:rsidP="00CE24C8">
      <w:pPr>
        <w:pStyle w:val="ListBullet"/>
      </w:pPr>
      <w:r w:rsidRPr="00CE24C8">
        <w:t>oil</w:t>
      </w:r>
    </w:p>
    <w:p w:rsidR="00000000" w:rsidRPr="00CE24C8" w:rsidP="00CE24C8">
      <w:pPr>
        <w:pStyle w:val="ListBullet"/>
      </w:pPr>
      <w:r w:rsidRPr="00CE24C8">
        <w:t>paint</w:t>
      </w:r>
    </w:p>
    <w:p w:rsidR="00000000" w:rsidRPr="00CE24C8" w:rsidP="00CE24C8">
      <w:pPr>
        <w:pStyle w:val="ListBullet"/>
      </w:pPr>
      <w:r w:rsidRPr="00CE24C8">
        <w:t>road grime.</w:t>
      </w:r>
    </w:p>
    <w:p w:rsidR="00000000" w:rsidRPr="00CE24C8" w:rsidP="00CE24C8">
      <w:pPr>
        <w:pStyle w:val="BodyText"/>
      </w:pPr>
    </w:p>
    <w:p w:rsidR="00000000" w:rsidRPr="00CE24C8" w:rsidP="00883501">
      <w:pPr>
        <w:pStyle w:val="BodyText"/>
      </w:pPr>
      <w:r w:rsidRPr="00CE24C8">
        <w:t>In doing the above work, the person must demonstrate six of the following cleaning techniques:</w:t>
      </w:r>
    </w:p>
    <w:p w:rsidR="00000000" w:rsidRPr="00CE24C8" w:rsidP="00CE24C8">
      <w:pPr>
        <w:pStyle w:val="ListBullet"/>
      </w:pPr>
      <w:r w:rsidRPr="00CE24C8">
        <w:t>air blowing</w:t>
      </w:r>
    </w:p>
    <w:p w:rsidR="00000000" w:rsidRPr="00CE24C8" w:rsidP="00CE24C8">
      <w:pPr>
        <w:pStyle w:val="ListBullet"/>
      </w:pPr>
      <w:r w:rsidRPr="00CE24C8">
        <w:t>dusting</w:t>
      </w:r>
    </w:p>
    <w:p w:rsidR="00000000" w:rsidRPr="00CE24C8" w:rsidP="00CE24C8">
      <w:pPr>
        <w:pStyle w:val="ListBullet"/>
      </w:pPr>
      <w:r w:rsidRPr="00CE24C8">
        <w:t>low-water cleaning methods, such as using microfibre cleaning products</w:t>
      </w:r>
    </w:p>
    <w:p w:rsidR="00000000" w:rsidRPr="00CE24C8" w:rsidP="00CE24C8">
      <w:pPr>
        <w:pStyle w:val="ListBullet"/>
      </w:pPr>
      <w:r w:rsidRPr="00CE24C8">
        <w:t>pressure washing</w:t>
      </w:r>
    </w:p>
    <w:p w:rsidR="00000000" w:rsidRPr="00CE24C8" w:rsidP="00CE24C8">
      <w:pPr>
        <w:pStyle w:val="ListBullet"/>
      </w:pPr>
      <w:r w:rsidRPr="00CE24C8">
        <w:t>rinsing</w:t>
      </w:r>
    </w:p>
    <w:p w:rsidR="00000000" w:rsidRPr="00CE24C8" w:rsidP="00CE24C8">
      <w:pPr>
        <w:pStyle w:val="ListBullet"/>
      </w:pPr>
      <w:r w:rsidRPr="00CE24C8">
        <w:t>scrubbing</w:t>
      </w:r>
    </w:p>
    <w:p w:rsidR="00000000" w:rsidRPr="00CE24C8" w:rsidP="00CE24C8">
      <w:pPr>
        <w:pStyle w:val="ListBullet"/>
      </w:pPr>
      <w:r w:rsidRPr="00CE24C8">
        <w:t>spot cleaning</w:t>
      </w:r>
    </w:p>
    <w:p w:rsidR="00000000" w:rsidRPr="00CE24C8" w:rsidP="00CE24C8">
      <w:pPr>
        <w:pStyle w:val="ListBullet"/>
      </w:pPr>
      <w:r w:rsidRPr="00CE24C8">
        <w:t>water extraction</w:t>
      </w:r>
    </w:p>
    <w:p w:rsidR="00000000" w:rsidRPr="00CE24C8" w:rsidP="00CE24C8">
      <w:pPr>
        <w:pStyle w:val="ListBullet"/>
      </w:pPr>
      <w:r w:rsidRPr="00CE24C8">
        <w:t>wip</w:t>
      </w:r>
      <w:r w:rsidRPr="00CE24C8">
        <w:t>ing.</w:t>
      </w:r>
    </w:p>
    <w:p w:rsidR="00000000" w:rsidRPr="00CE24C8" w:rsidP="00CE24C8">
      <w:pPr>
        <w:pStyle w:val="BodyText"/>
      </w:pPr>
    </w:p>
    <w:p w:rsidR="00000000" w:rsidRPr="00CE24C8" w:rsidP="00883501">
      <w:pPr>
        <w:pStyle w:val="BodyText"/>
      </w:pPr>
      <w:r w:rsidRPr="00CE24C8">
        <w:t>During the above work, the person must also:</w:t>
      </w:r>
    </w:p>
    <w:p w:rsidR="00000000" w:rsidRPr="00CE24C8" w:rsidP="00CE24C8">
      <w:pPr>
        <w:pStyle w:val="ListBullet"/>
      </w:pPr>
      <w:r w:rsidRPr="00CE24C8">
        <w:t>identify type and characteristics of window coverings and fixtures</w:t>
      </w:r>
    </w:p>
    <w:p w:rsidR="00000000" w:rsidRPr="00CE24C8" w:rsidP="00CE24C8">
      <w:pPr>
        <w:pStyle w:val="ListBullet"/>
      </w:pPr>
      <w:r w:rsidRPr="00CE24C8">
        <w:t>select and prepare cleaning equipment, including personal protective equipment (PPE)</w:t>
      </w:r>
    </w:p>
    <w:p w:rsidR="00000000" w:rsidRPr="00CE24C8" w:rsidP="00CE24C8">
      <w:pPr>
        <w:pStyle w:val="ListBullet"/>
      </w:pPr>
      <w:r w:rsidRPr="00CE24C8">
        <w:t>select and apply safe and efficient cleaning methods</w:t>
      </w:r>
    </w:p>
    <w:p w:rsidR="00000000" w:rsidRPr="00CE24C8" w:rsidP="00CE24C8">
      <w:pPr>
        <w:pStyle w:val="ListBullet"/>
      </w:pPr>
      <w:r w:rsidRPr="00CE24C8">
        <w:t>remove, clean and refit window coverings according to specified requirements.</w:t>
      </w:r>
    </w:p>
    <w:p w:rsidR="00000000" w:rsidRPr="00CE24C8" w:rsidP="00CE24C8">
      <w:pPr>
        <w:pStyle w:val="AllowPageBreak"/>
      </w:pPr>
    </w:p>
    <w:p w:rsidR="00000000" w:rsidRPr="00CE24C8" w:rsidP="00CE24C8">
      <w:pPr>
        <w:pStyle w:val="Heading1"/>
      </w:pPr>
      <w:bookmarkStart w:id="3" w:name="O_956188"/>
      <w:bookmarkEnd w:id="3"/>
      <w:r w:rsidRPr="00CE24C8">
        <w:t>Knowledge Evidence</w:t>
      </w:r>
    </w:p>
    <w:p w:rsidR="00000000" w:rsidRPr="00CE24C8" w:rsidP="00883501">
      <w:pPr>
        <w:pStyle w:val="BodyText"/>
      </w:pPr>
      <w:r w:rsidRPr="00CE24C8">
        <w:t>A person demonstrating competency in this unit must demonstrate knowledge of:</w:t>
      </w:r>
    </w:p>
    <w:p w:rsidR="00000000" w:rsidRPr="00CE24C8" w:rsidP="00CE24C8">
      <w:pPr>
        <w:pStyle w:val="ListBullet"/>
      </w:pPr>
      <w:r w:rsidRPr="00CE24C8">
        <w:t>environmental requirements relating to the use of chemicals an</w:t>
      </w:r>
      <w:r w:rsidRPr="00CE24C8">
        <w:t>d cleaning equipment when cleaning window coverings, including:</w:t>
      </w:r>
    </w:p>
    <w:p w:rsidR="00000000" w:rsidRPr="00CE24C8" w:rsidP="00CE24C8">
      <w:pPr>
        <w:pStyle w:val="ListBullet2"/>
      </w:pPr>
      <w:r w:rsidRPr="00CE24C8">
        <w:t>clean-up, containment and isolation procedures</w:t>
      </w:r>
    </w:p>
    <w:p w:rsidR="00000000" w:rsidRPr="00CE24C8" w:rsidP="00CE24C8">
      <w:pPr>
        <w:pStyle w:val="ListBullet2"/>
      </w:pPr>
      <w:r w:rsidRPr="00CE24C8">
        <w:t>low-energy cleaning methods</w:t>
      </w:r>
    </w:p>
    <w:p w:rsidR="00000000" w:rsidRPr="00CE24C8" w:rsidP="00CE24C8">
      <w:pPr>
        <w:pStyle w:val="ListBullet2"/>
      </w:pPr>
      <w:r w:rsidRPr="00CE24C8">
        <w:t>low environmental impact chemicals</w:t>
      </w:r>
    </w:p>
    <w:p w:rsidR="00000000" w:rsidRPr="00CE24C8" w:rsidP="00CE24C8">
      <w:pPr>
        <w:pStyle w:val="ListBullet2"/>
      </w:pPr>
      <w:r w:rsidRPr="00CE24C8">
        <w:t>low-moisture cleaning methods</w:t>
      </w:r>
    </w:p>
    <w:p w:rsidR="00000000" w:rsidRPr="00CE24C8" w:rsidP="00CE24C8">
      <w:pPr>
        <w:pStyle w:val="ListBullet2"/>
      </w:pPr>
      <w:r w:rsidRPr="00CE24C8">
        <w:t>low water-use equipment and water-efficient cleanin</w:t>
      </w:r>
      <w:r w:rsidRPr="00CE24C8">
        <w:t>g methods</w:t>
      </w:r>
    </w:p>
    <w:p w:rsidR="00000000" w:rsidRPr="00CE24C8" w:rsidP="00CE24C8">
      <w:pPr>
        <w:pStyle w:val="ListBullet2"/>
      </w:pPr>
      <w:r w:rsidRPr="00CE24C8">
        <w:t>non-chemical cleaning methods</w:t>
      </w:r>
    </w:p>
    <w:p w:rsidR="00000000" w:rsidRPr="00CE24C8" w:rsidP="00CE24C8">
      <w:pPr>
        <w:pStyle w:val="ListBullet"/>
      </w:pPr>
      <w:r w:rsidRPr="00CE24C8">
        <w:t>types of different window covering surfaces and their suitability for either wet or dry cleaning</w:t>
      </w:r>
    </w:p>
    <w:p w:rsidR="00000000" w:rsidRPr="00CE24C8" w:rsidP="00CE24C8">
      <w:pPr>
        <w:pStyle w:val="ListBullet"/>
      </w:pPr>
      <w:r w:rsidRPr="00CE24C8">
        <w:t>range of techniques and methods to clean window coverings, including:</w:t>
      </w:r>
    </w:p>
    <w:p w:rsidR="00000000" w:rsidRPr="00CE24C8" w:rsidP="00CE24C8">
      <w:pPr>
        <w:pStyle w:val="ListBullet2"/>
      </w:pPr>
      <w:r w:rsidRPr="00CE24C8">
        <w:t>basic wash-down</w:t>
      </w:r>
    </w:p>
    <w:p w:rsidR="00000000" w:rsidRPr="00CE24C8" w:rsidP="00CE24C8">
      <w:pPr>
        <w:pStyle w:val="ListBullet2"/>
      </w:pPr>
      <w:r w:rsidRPr="00CE24C8">
        <w:t>full immersion wash</w:t>
      </w:r>
    </w:p>
    <w:p w:rsidR="00000000" w:rsidRPr="00CE24C8" w:rsidP="00CE24C8">
      <w:pPr>
        <w:pStyle w:val="ListBullet2"/>
      </w:pPr>
      <w:r w:rsidRPr="00CE24C8">
        <w:t>spot cleaning</w:t>
      </w:r>
    </w:p>
    <w:p w:rsidR="00000000" w:rsidRPr="00CE24C8" w:rsidP="00CE24C8">
      <w:pPr>
        <w:pStyle w:val="ListBullet"/>
      </w:pPr>
      <w:r w:rsidRPr="00CE24C8">
        <w:t>cleaning chemicals and equipment suitable for cleaning window coverings, and their application for different window covering surfaces</w:t>
      </w:r>
    </w:p>
    <w:p w:rsidR="00000000" w:rsidRPr="00CE24C8" w:rsidP="00CE24C8">
      <w:pPr>
        <w:pStyle w:val="ListBullet"/>
      </w:pPr>
      <w:r w:rsidRPr="00CE24C8">
        <w:t>cleaning techniques for safely removing different soil types from different window coverings</w:t>
      </w:r>
    </w:p>
    <w:p w:rsidR="00000000" w:rsidRPr="00CE24C8" w:rsidP="00CE24C8">
      <w:pPr>
        <w:pStyle w:val="ListBullet"/>
      </w:pPr>
      <w:r w:rsidRPr="00CE24C8">
        <w:t>key requiremen</w:t>
      </w:r>
      <w:r w:rsidRPr="00CE24C8">
        <w:t>ts of legislation, regulations, codes of practice and industry advisory standards relating to cleaning window coverings</w:t>
      </w:r>
    </w:p>
    <w:p w:rsidR="00000000" w:rsidRPr="00CE24C8" w:rsidP="00CE24C8">
      <w:pPr>
        <w:pStyle w:val="ListBullet"/>
      </w:pPr>
      <w:r w:rsidRPr="00CE24C8">
        <w:t>processes for safely handling and disposing of waste, including:</w:t>
      </w:r>
    </w:p>
    <w:p w:rsidR="00000000" w:rsidRPr="00CE24C8" w:rsidP="00CE24C8">
      <w:pPr>
        <w:pStyle w:val="ListBullet2"/>
      </w:pPr>
      <w:r w:rsidRPr="00CE24C8">
        <w:t>chemicals past their expiry date</w:t>
      </w:r>
    </w:p>
    <w:p w:rsidR="00000000" w:rsidRPr="00CE24C8" w:rsidP="00CE24C8">
      <w:pPr>
        <w:pStyle w:val="ListBullet2"/>
      </w:pPr>
      <w:r w:rsidRPr="00CE24C8">
        <w:t>obsolete equipment</w:t>
      </w:r>
    </w:p>
    <w:p w:rsidR="00000000" w:rsidRPr="00CE24C8" w:rsidP="00CE24C8">
      <w:pPr>
        <w:pStyle w:val="ListBullet2"/>
      </w:pPr>
      <w:r w:rsidRPr="00CE24C8">
        <w:t>packaging</w:t>
      </w:r>
    </w:p>
    <w:p w:rsidR="00000000" w:rsidRPr="00CE24C8" w:rsidP="00CE24C8">
      <w:pPr>
        <w:pStyle w:val="ListBullet2"/>
      </w:pPr>
      <w:r w:rsidRPr="00CE24C8">
        <w:t>used con</w:t>
      </w:r>
      <w:r w:rsidRPr="00CE24C8">
        <w:t>tainers</w:t>
      </w:r>
    </w:p>
    <w:p w:rsidR="00000000" w:rsidRPr="00CE24C8" w:rsidP="00CE24C8">
      <w:pPr>
        <w:pStyle w:val="ListBullet2"/>
      </w:pPr>
      <w:r w:rsidRPr="00CE24C8">
        <w:t>used or contaminated PPE</w:t>
      </w:r>
    </w:p>
    <w:p w:rsidR="00000000" w:rsidRPr="00CE24C8" w:rsidP="00CE24C8">
      <w:pPr>
        <w:pStyle w:val="ListBullet2"/>
      </w:pPr>
      <w:r w:rsidRPr="00CE24C8">
        <w:t>used or unused chemicals</w:t>
      </w:r>
    </w:p>
    <w:p w:rsidR="00000000" w:rsidRPr="00CE24C8" w:rsidP="00CE24C8">
      <w:pPr>
        <w:pStyle w:val="ListBullet"/>
      </w:pPr>
      <w:r w:rsidRPr="00CE24C8">
        <w:t>safe handling techniques for working with hazardous chemicals, including:</w:t>
      </w:r>
    </w:p>
    <w:p w:rsidR="00000000" w:rsidRPr="00CE24C8" w:rsidP="00CE24C8">
      <w:pPr>
        <w:pStyle w:val="ListBullet2"/>
      </w:pPr>
      <w:r w:rsidRPr="00CE24C8">
        <w:t>emergency chemical spill control measures</w:t>
      </w:r>
    </w:p>
    <w:p w:rsidR="00000000" w:rsidRPr="00CE24C8" w:rsidP="00CE24C8">
      <w:pPr>
        <w:pStyle w:val="ListBullet2"/>
      </w:pPr>
      <w:r w:rsidRPr="00CE24C8">
        <w:t>routes of entry and potential symptoms of exposure to chemicals</w:t>
      </w:r>
    </w:p>
    <w:p w:rsidR="00000000" w:rsidRPr="00CE24C8" w:rsidP="00CE24C8">
      <w:pPr>
        <w:pStyle w:val="ListBullet2"/>
      </w:pPr>
      <w:r w:rsidRPr="00CE24C8">
        <w:t>safe methods for diluting chemicals</w:t>
      </w:r>
    </w:p>
    <w:p w:rsidR="00000000" w:rsidRPr="00CE24C8" w:rsidP="00CE24C8">
      <w:pPr>
        <w:pStyle w:val="ListBullet2"/>
      </w:pPr>
      <w:r w:rsidRPr="00CE24C8">
        <w:t>working according to safety data sheets (SDS)</w:t>
      </w:r>
    </w:p>
    <w:p w:rsidR="00000000" w:rsidRPr="00CE24C8" w:rsidP="00CE24C8">
      <w:pPr>
        <w:pStyle w:val="ListBullet"/>
      </w:pPr>
      <w:r w:rsidRPr="00CE24C8">
        <w:t>types of window coverings and fixtures, their characteristics and methods of operation.</w:t>
      </w:r>
    </w:p>
    <w:p w:rsidR="00000000" w:rsidRPr="00CE24C8" w:rsidP="00CE24C8">
      <w:pPr>
        <w:pStyle w:val="AllowPageBreak"/>
      </w:pPr>
    </w:p>
    <w:p w:rsidR="00000000" w:rsidRPr="00CE24C8" w:rsidP="00CE24C8">
      <w:pPr>
        <w:pStyle w:val="Heading1"/>
      </w:pPr>
      <w:bookmarkStart w:id="4" w:name="O_956187"/>
      <w:bookmarkEnd w:id="4"/>
      <w:r w:rsidRPr="00CE24C8">
        <w:t>Assessment Conditions</w:t>
      </w:r>
    </w:p>
    <w:p w:rsidR="00000000" w:rsidRPr="00CE24C8" w:rsidP="00883501">
      <w:pPr>
        <w:pStyle w:val="BodyText"/>
      </w:pPr>
      <w:r w:rsidRPr="00CE24C8">
        <w:t>The following must be present and available to</w:t>
      </w:r>
      <w:r w:rsidRPr="00CE24C8">
        <w:t xml:space="preserve"> learners during assessment activities:</w:t>
      </w:r>
    </w:p>
    <w:p w:rsidR="00000000" w:rsidRPr="00CE24C8" w:rsidP="00CE24C8">
      <w:pPr>
        <w:pStyle w:val="ListBullet"/>
      </w:pPr>
      <w:r w:rsidRPr="00CE24C8">
        <w:t>equipment:</w:t>
      </w:r>
    </w:p>
    <w:p w:rsidR="00000000" w:rsidRPr="00CE24C8" w:rsidP="00CE24C8">
      <w:pPr>
        <w:pStyle w:val="ListBullet2"/>
      </w:pPr>
      <w:r w:rsidRPr="00CE24C8">
        <w:t>as listed in the range of conditions</w:t>
      </w:r>
    </w:p>
    <w:p w:rsidR="00000000" w:rsidRPr="00CE24C8" w:rsidP="00CE24C8">
      <w:pPr>
        <w:pStyle w:val="ListBullet2"/>
      </w:pPr>
      <w:r w:rsidRPr="00CE24C8">
        <w:t>PPE as listed in the range of conditions</w:t>
      </w:r>
    </w:p>
    <w:p w:rsidR="00000000" w:rsidRPr="00CE24C8" w:rsidP="00CE24C8">
      <w:pPr>
        <w:pStyle w:val="ListBullet"/>
      </w:pPr>
      <w:r w:rsidRPr="00CE24C8">
        <w:t>materials:</w:t>
      </w:r>
    </w:p>
    <w:p w:rsidR="00000000" w:rsidRPr="00CE24C8" w:rsidP="00CE24C8">
      <w:pPr>
        <w:pStyle w:val="ListBullet2"/>
      </w:pPr>
      <w:r w:rsidRPr="00CE24C8">
        <w:t>acid cleaners</w:t>
      </w:r>
    </w:p>
    <w:p w:rsidR="00000000" w:rsidRPr="00CE24C8" w:rsidP="00CE24C8">
      <w:pPr>
        <w:pStyle w:val="ListBullet2"/>
      </w:pPr>
      <w:r w:rsidRPr="00CE24C8">
        <w:t>alkaline cleaners</w:t>
      </w:r>
    </w:p>
    <w:p w:rsidR="00000000" w:rsidRPr="00CE24C8" w:rsidP="00CE24C8">
      <w:pPr>
        <w:pStyle w:val="ListBullet2"/>
      </w:pPr>
      <w:r w:rsidRPr="00CE24C8">
        <w:t>low environmental impact chemicals</w:t>
      </w:r>
    </w:p>
    <w:p w:rsidR="00000000" w:rsidRPr="00CE24C8" w:rsidP="00CE24C8">
      <w:pPr>
        <w:pStyle w:val="ListBullet2"/>
      </w:pPr>
      <w:r w:rsidRPr="00CE24C8">
        <w:t>neutral cleaners</w:t>
      </w:r>
    </w:p>
    <w:p w:rsidR="00000000" w:rsidRPr="00CE24C8" w:rsidP="00CE24C8">
      <w:pPr>
        <w:pStyle w:val="ListBullet2"/>
      </w:pPr>
      <w:r w:rsidRPr="00CE24C8">
        <w:t>solvent cleaners</w:t>
      </w:r>
    </w:p>
    <w:p w:rsidR="00000000" w:rsidRPr="00CE24C8" w:rsidP="00CE24C8">
      <w:pPr>
        <w:pStyle w:val="ListBullet"/>
      </w:pPr>
      <w:r w:rsidRPr="00CE24C8">
        <w:t>specifications:</w:t>
      </w:r>
    </w:p>
    <w:p w:rsidR="00000000" w:rsidRPr="00CE24C8" w:rsidP="00CE24C8">
      <w:pPr>
        <w:pStyle w:val="ListBullet2"/>
      </w:pPr>
      <w:r w:rsidRPr="00CE24C8">
        <w:t>equipment operating manuals</w:t>
      </w:r>
    </w:p>
    <w:p w:rsidR="00000000" w:rsidRPr="00CE24C8" w:rsidP="00CE24C8">
      <w:pPr>
        <w:pStyle w:val="ListBullet2"/>
      </w:pPr>
      <w:r w:rsidRPr="00CE24C8">
        <w:t>product labels</w:t>
      </w:r>
    </w:p>
    <w:p w:rsidR="00000000" w:rsidRPr="00CE24C8" w:rsidP="00CE24C8">
      <w:pPr>
        <w:pStyle w:val="ListBullet2"/>
      </w:pPr>
      <w:r w:rsidRPr="00CE24C8">
        <w:t>SDS</w:t>
      </w:r>
    </w:p>
    <w:p w:rsidR="00000000" w:rsidRPr="00CE24C8" w:rsidP="00CE24C8">
      <w:pPr>
        <w:pStyle w:val="ListBullet"/>
      </w:pPr>
      <w:r w:rsidRPr="00CE24C8">
        <w:t>physical conditions:</w:t>
      </w:r>
    </w:p>
    <w:p w:rsidR="00000000" w:rsidRPr="00CE24C8" w:rsidP="00CE24C8">
      <w:pPr>
        <w:pStyle w:val="ListBullet2"/>
      </w:pPr>
      <w:r w:rsidRPr="00CE24C8">
        <w:t>work site or venue with a range of window covering types listed in the performance evidence</w:t>
      </w:r>
    </w:p>
    <w:p w:rsidR="00000000" w:rsidRPr="00CE24C8" w:rsidP="00CE24C8">
      <w:pPr>
        <w:pStyle w:val="ListBullet"/>
      </w:pPr>
      <w:r w:rsidRPr="00CE24C8">
        <w:t>relationships with team members and supervisor:</w:t>
      </w:r>
    </w:p>
    <w:p w:rsidR="00000000" w:rsidRPr="00CE24C8" w:rsidP="00CE24C8">
      <w:pPr>
        <w:pStyle w:val="ListBullet2"/>
      </w:pPr>
      <w:r w:rsidRPr="00CE24C8">
        <w:t>work may be conducted alone</w:t>
      </w:r>
      <w:r w:rsidRPr="00CE24C8">
        <w:t xml:space="preserve"> or as part of a team.</w:t>
      </w:r>
    </w:p>
    <w:p w:rsidR="00000000" w:rsidRPr="00CE24C8" w:rsidP="00CE24C8">
      <w:pPr>
        <w:pStyle w:val="BodyText"/>
      </w:pPr>
    </w:p>
    <w:p w:rsidR="00000000" w:rsidRPr="00CE24C8" w:rsidP="00883501">
      <w:pPr>
        <w:pStyle w:val="BodyText"/>
      </w:pPr>
      <w:r w:rsidRPr="00CE24C8">
        <w:t>Timeframe:</w:t>
      </w:r>
    </w:p>
    <w:p w:rsidR="00000000" w:rsidRPr="00CE24C8" w:rsidP="00CE24C8">
      <w:pPr>
        <w:pStyle w:val="ListBullet"/>
      </w:pPr>
      <w:r w:rsidRPr="00CE24C8">
        <w:t>as specified by the task.</w:t>
      </w:r>
    </w:p>
    <w:p w:rsidR="00000000" w:rsidRPr="00CE24C8" w:rsidP="00CE24C8">
      <w:pPr>
        <w:pStyle w:val="BodyText"/>
      </w:pPr>
    </w:p>
    <w:p w:rsidR="00000000" w:rsidRPr="00CE24C8" w:rsidP="00883501">
      <w:pPr>
        <w:pStyle w:val="Heading3"/>
      </w:pPr>
      <w:r w:rsidRPr="00CE24C8">
        <w:rPr>
          <w:rStyle w:val="SpecialBold"/>
        </w:rPr>
        <w:t>Assessor requirements</w:t>
      </w:r>
    </w:p>
    <w:p w:rsidR="00000000" w:rsidRPr="00CE24C8" w:rsidP="00883501">
      <w:pPr>
        <w:pStyle w:val="BodyText"/>
      </w:pPr>
      <w:r w:rsidRPr="00CE24C8">
        <w:t>As a minimum, assessors must satisfy the assessor requirements in the Standards for Registered Training Organisations (RTOs) current at the time of assessment.</w:t>
      </w:r>
    </w:p>
    <w:p w:rsidR="00000000" w:rsidRPr="00CE24C8" w:rsidP="00CE24C8">
      <w:pPr>
        <w:pStyle w:val="Heading1"/>
      </w:pPr>
      <w:bookmarkStart w:id="5" w:name="O_956201"/>
      <w:bookmarkEnd w:id="5"/>
      <w:r w:rsidRPr="00CE24C8">
        <w:t>Links</w:t>
      </w:r>
    </w:p>
    <w:p w:rsidR="00000000" w:rsidRPr="00CE24C8" w:rsidP="00883501">
      <w:pPr>
        <w:pStyle w:val="BodyText"/>
      </w:pPr>
      <w:r w:rsidRPr="00CE2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4175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E24C8" w:rsidP="00CE24C8"/>
    <w:sectPr w:rsidSect="00CE24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8" w:rsidRPr="00883501" w:rsidP="00883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01" w:rsidP="00CE2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501" w:rsidP="00CE2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83501" w:rsidP="00CE2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4C8" w:rsidRPr="00883501" w:rsidP="008835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01" w:rsidRPr="002D2AF8" w:rsidP="00CE2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CPPCLO3013 Clean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883501" w:rsidP="00CE2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76C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03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29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4C8"/>
  </w:style>
  <w:style w:type="character" w:customStyle="1" w:styleId="Heading1Char">
    <w:name w:val="Heading 1 Char"/>
    <w:basedOn w:val="DefaultParagraphFont"/>
    <w:link w:val="Heading1"/>
    <w:rsid w:val="00CE2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4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4C8"/>
    <w:rPr>
      <w:b/>
      <w:spacing w:val="0"/>
    </w:rPr>
  </w:style>
  <w:style w:type="paragraph" w:styleId="ListBullet2">
    <w:name w:val="List Bullet 2"/>
    <w:basedOn w:val="List2"/>
    <w:rsid w:val="00CE24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2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4C8"/>
    <w:rPr>
      <w:i/>
    </w:rPr>
  </w:style>
  <w:style w:type="paragraph" w:styleId="Caption">
    <w:name w:val="caption"/>
    <w:basedOn w:val="BodyText"/>
    <w:next w:val="Normal"/>
    <w:qFormat/>
    <w:rsid w:val="00CE2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4C8"/>
  </w:style>
  <w:style w:type="paragraph" w:styleId="TableofFigures">
    <w:name w:val="table of figures"/>
    <w:basedOn w:val="Normal"/>
    <w:next w:val="Normal"/>
    <w:semiHidden/>
    <w:rsid w:val="00CE2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4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4C8"/>
    <w:rPr>
      <w:rFonts w:ascii="Wingdings" w:hAnsi="Wingdings"/>
    </w:rPr>
  </w:style>
  <w:style w:type="paragraph" w:customStyle="1" w:styleId="TableHeading">
    <w:name w:val="Table Heading"/>
    <w:basedOn w:val="HeadingBase"/>
    <w:rsid w:val="00CE2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4C8"/>
    <w:rPr>
      <w:color w:val="0033CC"/>
      <w:u w:val="none"/>
    </w:rPr>
  </w:style>
  <w:style w:type="paragraph" w:customStyle="1" w:styleId="BodyTextRight">
    <w:name w:val="Body Text Right"/>
    <w:basedOn w:val="BodyText"/>
    <w:rsid w:val="00CE2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4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4C8"/>
    <w:rPr>
      <w:sz w:val="32"/>
    </w:rPr>
  </w:style>
  <w:style w:type="paragraph" w:customStyle="1" w:styleId="HeadingProcedure">
    <w:name w:val="Heading Procedure"/>
    <w:basedOn w:val="HeadingBase"/>
    <w:next w:val="Normal"/>
    <w:rsid w:val="00CE2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4C8"/>
    <w:pPr>
      <w:spacing w:before="60" w:after="60"/>
    </w:pPr>
  </w:style>
  <w:style w:type="paragraph" w:styleId="ListContinue">
    <w:name w:val="List Continue"/>
    <w:basedOn w:val="List"/>
    <w:rsid w:val="00CE24C8"/>
    <w:pPr>
      <w:ind w:firstLine="0"/>
    </w:pPr>
  </w:style>
  <w:style w:type="paragraph" w:customStyle="1" w:styleId="ListNote">
    <w:name w:val="List Note"/>
    <w:basedOn w:val="List"/>
    <w:rsid w:val="00CE2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4C8"/>
    <w:rPr>
      <w:rFonts w:ascii="Courier New" w:hAnsi="Courier New"/>
    </w:rPr>
  </w:style>
  <w:style w:type="paragraph" w:customStyle="1" w:styleId="NoteBullet">
    <w:name w:val="Note Bullet"/>
    <w:basedOn w:val="Note"/>
    <w:rsid w:val="00CE2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4C8"/>
    <w:rPr>
      <w:b/>
      <w:smallCaps/>
    </w:rPr>
  </w:style>
  <w:style w:type="paragraph" w:customStyle="1" w:styleId="TableListNumber">
    <w:name w:val="Table List Number"/>
    <w:basedOn w:val="ListNumber"/>
    <w:rsid w:val="00CE2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4C8"/>
    <w:pPr>
      <w:numPr>
        <w:numId w:val="9"/>
      </w:numPr>
    </w:pPr>
  </w:style>
  <w:style w:type="paragraph" w:customStyle="1" w:styleId="ListAlpha2">
    <w:name w:val="List Alpha 2"/>
    <w:basedOn w:val="List2"/>
    <w:rsid w:val="00CE24C8"/>
    <w:pPr>
      <w:numPr>
        <w:numId w:val="8"/>
      </w:numPr>
    </w:pPr>
  </w:style>
  <w:style w:type="paragraph" w:styleId="List2">
    <w:name w:val="List 2"/>
    <w:basedOn w:val="BodyText"/>
    <w:rsid w:val="00CE2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4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4C8"/>
    <w:pPr>
      <w:numPr>
        <w:numId w:val="4"/>
      </w:numPr>
    </w:pPr>
  </w:style>
  <w:style w:type="paragraph" w:styleId="ListContinue2">
    <w:name w:val="List Continue 2"/>
    <w:basedOn w:val="List2"/>
    <w:rsid w:val="00CE24C8"/>
    <w:pPr>
      <w:ind w:firstLine="0"/>
    </w:pPr>
  </w:style>
  <w:style w:type="paragraph" w:styleId="ListContinue3">
    <w:name w:val="List Continue 3"/>
    <w:basedOn w:val="List3"/>
    <w:rsid w:val="00CE24C8"/>
    <w:pPr>
      <w:ind w:left="1021" w:firstLine="0"/>
    </w:pPr>
  </w:style>
  <w:style w:type="paragraph" w:styleId="ListContinue4">
    <w:name w:val="List Continue 4"/>
    <w:basedOn w:val="List4"/>
    <w:rsid w:val="00CE24C8"/>
    <w:pPr>
      <w:ind w:firstLine="0"/>
    </w:pPr>
  </w:style>
  <w:style w:type="paragraph" w:styleId="ListContinue5">
    <w:name w:val="List Continue 5"/>
    <w:basedOn w:val="List5"/>
    <w:rsid w:val="00CE24C8"/>
    <w:pPr>
      <w:ind w:firstLine="0"/>
    </w:pPr>
  </w:style>
  <w:style w:type="paragraph" w:styleId="ListNumber3">
    <w:name w:val="List Number 3"/>
    <w:basedOn w:val="List3"/>
    <w:rsid w:val="00CE24C8"/>
    <w:pPr>
      <w:numPr>
        <w:numId w:val="5"/>
      </w:numPr>
    </w:pPr>
  </w:style>
  <w:style w:type="paragraph" w:styleId="ListNumber4">
    <w:name w:val="List Number 4"/>
    <w:basedOn w:val="List4"/>
    <w:rsid w:val="00CE24C8"/>
    <w:pPr>
      <w:numPr>
        <w:numId w:val="6"/>
      </w:numPr>
    </w:pPr>
  </w:style>
  <w:style w:type="paragraph" w:styleId="ListNumber5">
    <w:name w:val="List Number 5"/>
    <w:basedOn w:val="List5"/>
    <w:rsid w:val="00CE24C8"/>
    <w:pPr>
      <w:numPr>
        <w:numId w:val="7"/>
      </w:numPr>
    </w:pPr>
  </w:style>
  <w:style w:type="paragraph" w:styleId="BlockText">
    <w:name w:val="Block Text"/>
    <w:basedOn w:val="Normal"/>
    <w:rsid w:val="00CE2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4C8"/>
    <w:rPr>
      <w:sz w:val="16"/>
      <w:vertAlign w:val="superscript"/>
    </w:rPr>
  </w:style>
  <w:style w:type="character" w:customStyle="1" w:styleId="Symbols">
    <w:name w:val="Symbols"/>
    <w:basedOn w:val="DefaultParagraphFont"/>
    <w:rsid w:val="00CE24C8"/>
    <w:rPr>
      <w:rFonts w:ascii="Symbol" w:hAnsi="Symbol"/>
    </w:rPr>
  </w:style>
  <w:style w:type="character" w:customStyle="1" w:styleId="MenuOptions">
    <w:name w:val="Menu Options"/>
    <w:basedOn w:val="DefaultParagraphFont"/>
    <w:rsid w:val="00CE2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4C8"/>
    <w:rPr>
      <w:b/>
    </w:rPr>
  </w:style>
  <w:style w:type="character" w:customStyle="1" w:styleId="Underlined">
    <w:name w:val="Underlined"/>
    <w:basedOn w:val="DefaultParagraphFont"/>
    <w:rsid w:val="00CE24C8"/>
    <w:rPr>
      <w:u w:val="single"/>
    </w:rPr>
  </w:style>
  <w:style w:type="paragraph" w:customStyle="1" w:styleId="TableBodyTextRight">
    <w:name w:val="Table Body Text Right"/>
    <w:basedOn w:val="TableBodyText"/>
    <w:rsid w:val="00CE2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4C8"/>
    <w:rPr>
      <w:sz w:val="18"/>
    </w:rPr>
  </w:style>
  <w:style w:type="paragraph" w:customStyle="1" w:styleId="BodySmallRight">
    <w:name w:val="Body Small Right"/>
    <w:basedOn w:val="BodyTextRight"/>
    <w:rsid w:val="00CE24C8"/>
    <w:rPr>
      <w:sz w:val="18"/>
      <w:szCs w:val="18"/>
    </w:rPr>
  </w:style>
  <w:style w:type="paragraph" w:customStyle="1" w:styleId="MarginEdition">
    <w:name w:val="Margin Edition"/>
    <w:basedOn w:val="MarginNote"/>
    <w:rsid w:val="00CE2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4C8"/>
    <w:rPr>
      <w:sz w:val="2"/>
      <w:szCs w:val="2"/>
    </w:rPr>
  </w:style>
  <w:style w:type="character" w:customStyle="1" w:styleId="Small">
    <w:name w:val="Small"/>
    <w:basedOn w:val="DefaultParagraphFont"/>
    <w:rsid w:val="00CE24C8"/>
    <w:rPr>
      <w:sz w:val="16"/>
    </w:rPr>
  </w:style>
  <w:style w:type="paragraph" w:customStyle="1" w:styleId="WideTable">
    <w:name w:val="Wide Table"/>
    <w:basedOn w:val="Normal"/>
    <w:rsid w:val="00CE2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4C8"/>
  </w:style>
  <w:style w:type="paragraph" w:styleId="Quote">
    <w:name w:val="Quote"/>
    <w:basedOn w:val="Heading1"/>
    <w:link w:val="QuoteChar"/>
    <w:qFormat/>
    <w:rsid w:val="00CE2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4C8"/>
    <w:pPr>
      <w:pageBreakBefore/>
    </w:pPr>
  </w:style>
  <w:style w:type="paragraph" w:customStyle="1" w:styleId="Border">
    <w:name w:val="Border"/>
    <w:basedOn w:val="Normal"/>
    <w:qFormat/>
    <w:rsid w:val="00CE2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4C8"/>
    <w:rPr>
      <w:u w:val="single"/>
    </w:rPr>
  </w:style>
  <w:style w:type="character" w:customStyle="1" w:styleId="BoldandItalics">
    <w:name w:val="Bold and Italics"/>
    <w:qFormat/>
    <w:rsid w:val="00CE24C8"/>
    <w:rPr>
      <w:b/>
      <w:i/>
      <w:u w:val="none"/>
    </w:rPr>
  </w:style>
  <w:style w:type="paragraph" w:styleId="BalloonText">
    <w:name w:val="Balloon Text"/>
    <w:basedOn w:val="Normal"/>
    <w:link w:val="BalloonTextChar"/>
    <w:rsid w:val="00CE2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4C8"/>
    <w:pPr>
      <w:spacing w:before="0" w:after="0"/>
    </w:pPr>
  </w:style>
  <w:style w:type="paragraph" w:customStyle="1" w:styleId="BodyTextBold">
    <w:name w:val="Body Text Bold"/>
    <w:basedOn w:val="BodyText"/>
    <w:qFormat/>
    <w:rsid w:val="00CE24C8"/>
    <w:rPr>
      <w:b/>
    </w:rPr>
  </w:style>
  <w:style w:type="character" w:styleId="Hyperlink">
    <w:name w:val="Hyperlink"/>
    <w:basedOn w:val="DefaultParagraphFont"/>
    <w:uiPriority w:val="99"/>
    <w:unhideWhenUsed/>
    <w:rsid w:val="008835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3973</Characters>
  <Application>Microsoft Office Word</Application>
  <DocSecurity>0</DocSecurity>
  <Lines>141</Lines>
  <Paragraphs>123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CPPCLO3013 Clean window coverings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2021-05-19T13:02:00Z</dcterms:created>
  <dcterms:modified xsi:type="dcterms:W3CDTF">2021-05-19T13:02:00Z</dcterms:modified>
</cp:coreProperties>
</file>