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72" w:rsidP="00FF4B72">
      <w:pPr>
        <w:pStyle w:val="Title"/>
      </w:pPr>
      <w:r>
        <w:fldChar w:fldCharType="begin"/>
      </w:r>
      <w:r>
        <w:instrText xml:space="preserve"> TITLE   \* MERGEFORMAT </w:instrText>
      </w:r>
      <w:r>
        <w:fldChar w:fldCharType="separate"/>
      </w:r>
      <w:r>
        <w:t>CPPCLO3011 Clean using environmentally sustainable work practices</w:t>
      </w:r>
      <w:r>
        <w:fldChar w:fldCharType="end"/>
      </w:r>
    </w:p>
    <w:p w:rsidR="00FF4B72" w:rsidP="00FF4B72">
      <w:pPr>
        <w:pStyle w:val="Version"/>
        <w:sectPr w:rsidSect="005A2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FBA" w:rsidP="005A2FBA">
      <w:pPr>
        <w:pStyle w:val="SuperHeading"/>
      </w:pPr>
      <w:r w:rsidRPr="005A2FBA">
        <w:t>CPPCLO3011 Clean using environmentally sustainable work practices</w:t>
      </w:r>
    </w:p>
    <w:p w:rsidR="00000000" w:rsidRPr="005A2FBA" w:rsidP="005A2FBA">
      <w:pPr>
        <w:pStyle w:val="Heading1"/>
      </w:pPr>
      <w:bookmarkStart w:id="1" w:name="O_854981"/>
      <w:bookmarkEnd w:id="1"/>
      <w:r w:rsidRPr="005A2FBA">
        <w:t>Modification History</w:t>
      </w:r>
    </w:p>
    <w:p w:rsidR="00000000" w:rsidRPr="005A2FBA" w:rsidP="00FF4B72">
      <w:pPr>
        <w:pStyle w:val="BodyText"/>
      </w:pPr>
      <w:r w:rsidRPr="005A2FBA">
        <w:t>Release 1.</w:t>
      </w:r>
    </w:p>
    <w:p w:rsidR="00000000" w:rsidRPr="005A2FBA" w:rsidP="00FF4B72">
      <w:pPr>
        <w:pStyle w:val="BodyText"/>
      </w:pPr>
      <w:r w:rsidRPr="005A2FBA">
        <w:t>Revised unit of competency replacing superseded non-equivalent CPPCMN3001B Participate in environmentally sustainable work practices.</w:t>
      </w:r>
    </w:p>
    <w:p w:rsidR="00000000" w:rsidRPr="005A2FBA" w:rsidP="00FF4B72">
      <w:pPr>
        <w:pStyle w:val="BodyText"/>
      </w:pPr>
      <w:r w:rsidRPr="005A2FBA">
        <w:t>This version first released with CPP Property Services Training Package Version 4.</w:t>
      </w:r>
    </w:p>
    <w:p w:rsidR="00000000" w:rsidRPr="005A2FBA" w:rsidP="005A2FBA">
      <w:pPr>
        <w:pStyle w:val="Heading1"/>
      </w:pPr>
      <w:bookmarkStart w:id="2" w:name="O_854988"/>
      <w:bookmarkEnd w:id="2"/>
      <w:r w:rsidRPr="005A2FBA">
        <w:t>Application</w:t>
      </w:r>
    </w:p>
    <w:p w:rsidR="00000000" w:rsidRPr="005A2FBA" w:rsidP="00FF4B72">
      <w:pPr>
        <w:pStyle w:val="BodyText"/>
      </w:pPr>
      <w:r w:rsidRPr="005A2FBA">
        <w:t>This unit of competency specifies the outcomes required to clean using the environmentally sustainable work practices defined by company and gov</w:t>
      </w:r>
      <w:r w:rsidRPr="005A2FBA">
        <w:t xml:space="preserve">ernment compliance requirements. The unit covers identifying resource use, ensuring compliance with regulatory requirements, and contributing to improvements in environmentally sustainable work practices. </w:t>
      </w:r>
    </w:p>
    <w:p w:rsidR="00000000" w:rsidRPr="005A2FBA" w:rsidP="00FF4B72">
      <w:pPr>
        <w:pStyle w:val="BodyText"/>
      </w:pPr>
      <w:r w:rsidRPr="005A2FBA">
        <w:t>The unit supports cleaners who work alone or in t</w:t>
      </w:r>
      <w:r w:rsidRPr="005A2FBA">
        <w:t>eams. It applies in a range of commercial and residential work sites.</w:t>
      </w:r>
    </w:p>
    <w:p w:rsidR="00000000" w:rsidRPr="005A2FBA" w:rsidP="00FF4B72">
      <w:pPr>
        <w:pStyle w:val="BodyText"/>
      </w:pPr>
      <w:r w:rsidRPr="005A2FBA">
        <w:t>No licensing, legislative, regulatory, or certification requirements apply to this unit of competency at the time of endorsement.</w:t>
      </w:r>
    </w:p>
    <w:p w:rsidR="00000000" w:rsidRPr="005A2FBA" w:rsidP="005A2FBA">
      <w:pPr>
        <w:pStyle w:val="Heading1"/>
      </w:pPr>
      <w:bookmarkStart w:id="3" w:name="O_854987"/>
      <w:bookmarkEnd w:id="3"/>
      <w:r w:rsidRPr="005A2FBA">
        <w:t>Pre-requisite Unit</w:t>
      </w:r>
    </w:p>
    <w:p w:rsidR="00000000" w:rsidRPr="005A2FBA" w:rsidP="00FF4B72">
      <w:pPr>
        <w:pStyle w:val="BodyText"/>
      </w:pPr>
      <w:r w:rsidRPr="005A2FBA">
        <w:t>Nil</w:t>
      </w:r>
    </w:p>
    <w:p w:rsidR="00000000" w:rsidRPr="005A2FBA" w:rsidP="005A2FBA">
      <w:pPr>
        <w:pStyle w:val="Heading1"/>
      </w:pPr>
      <w:bookmarkStart w:id="4" w:name="O_854986"/>
      <w:bookmarkEnd w:id="4"/>
      <w:r w:rsidRPr="005A2FBA">
        <w:t>Unit Sector</w:t>
      </w:r>
    </w:p>
    <w:p w:rsidR="00000000" w:rsidRPr="005A2FBA" w:rsidP="00FF4B72">
      <w:pPr>
        <w:pStyle w:val="BodyText"/>
      </w:pPr>
      <w:r w:rsidRPr="005A2FBA">
        <w:t>Cleaning operations</w:t>
      </w:r>
    </w:p>
    <w:p w:rsidR="00000000" w:rsidRPr="005A2FBA" w:rsidP="005A2FBA">
      <w:pPr>
        <w:pStyle w:val="Heading1"/>
      </w:pPr>
      <w:bookmarkStart w:id="5" w:name="O_854985"/>
      <w:bookmarkEnd w:id="5"/>
      <w:r w:rsidRPr="005A2FB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A2FB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Performance criteria describe the performance needed to demonstrate achievement of the element. Where bold italicised text is us</w:t>
            </w:r>
            <w:r w:rsidRPr="005A2FBA">
              <w:t>ed, further information is detailed in the range of conditions.</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1.</w:t>
            </w:r>
          </w:p>
        </w:tc>
        <w:tc>
          <w:tcPr>
            <w:tcW w:w="1962" w:type="dxa"/>
            <w:vMerge w:val="restart"/>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Identify requirements for sustainable work practices</w:t>
            </w:r>
            <w:r w:rsidRPr="005A2FBA">
              <w:rPr>
                <w:rStyle w:val="SpecialBold"/>
              </w:rPr>
              <w:t>.</w:t>
            </w: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1.1.</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Company sustainability targets and measures for ensuring sustainable work practices are identified and confirmed.</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1.2.</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 xml:space="preserve">Impact of own work and </w:t>
            </w:r>
            <w:r w:rsidRPr="005A2FBA">
              <w:rPr>
                <w:rStyle w:val="BoldandItalics"/>
              </w:rPr>
              <w:t>resource</w:t>
            </w:r>
            <w:r w:rsidRPr="005A2FBA">
              <w:t xml:space="preserve"> consumption on sustainability measures is identified in discussion with supervisor.</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1.3.</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Company policies and procedures regarding resource efficiency issues are identified and benefits commu</w:t>
            </w:r>
            <w:r w:rsidRPr="005A2FBA">
              <w:t>nicated to clients and colleagues.</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2.</w:t>
            </w:r>
          </w:p>
        </w:tc>
        <w:tc>
          <w:tcPr>
            <w:tcW w:w="1962" w:type="dxa"/>
            <w:vMerge w:val="restart"/>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Comply with environmental regulations.</w:t>
            </w: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2.1.</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Company environmental regulations are identified for the cleaning site or task and applied to planning.</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2.2.</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Breaches or potential breaches of environmental regulations a</w:t>
            </w:r>
            <w:r w:rsidRPr="005A2FBA">
              <w:t>re reported according to company requirements.</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2.3.</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Changes to sustainable work practices to rectify breaches are identified and followed.</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3.</w:t>
            </w:r>
          </w:p>
        </w:tc>
        <w:tc>
          <w:tcPr>
            <w:tcW w:w="1962" w:type="dxa"/>
            <w:vMerge w:val="restart"/>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Contribute to resource efficiency improvements.</w:t>
            </w: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3.1.</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Practical ways to increase water usage efficiency and minimise waste are identified and followed.</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3.2.</w:t>
            </w:r>
          </w:p>
        </w:tc>
        <w:tc>
          <w:tcPr>
            <w:tcW w:w="561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Own waste management practices and resource usage are monitored and opportunities to minimise waste and maximise resource efficiency are identified.</w:t>
            </w:r>
          </w:p>
        </w:tc>
      </w:tr>
      <w:tr w:rsidTr="005A2F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3.3.</w:t>
            </w:r>
          </w:p>
        </w:tc>
        <w:tc>
          <w:tcPr>
            <w:tcW w:w="5610" w:type="dxa"/>
            <w:tcBorders>
              <w:top w:val="nil"/>
              <w:left w:val="nil"/>
              <w:bottom w:val="nil"/>
              <w:right w:val="nil"/>
            </w:tcBorders>
            <w:tcMar>
              <w:top w:w="0" w:type="dxa"/>
              <w:left w:w="62" w:type="dxa"/>
              <w:bottom w:w="0" w:type="dxa"/>
              <w:right w:w="62" w:type="dxa"/>
            </w:tcMar>
          </w:tcPr>
          <w:p w:rsidR="00000000" w:rsidRPr="005A2FBA" w:rsidP="005A2FBA">
            <w:pPr>
              <w:pStyle w:val="BodyText"/>
            </w:pPr>
            <w:r w:rsidRPr="005A2FBA">
              <w:t>Suggestions for improving resource efficiency in own work area are submitted to and discussed with designated personnel.</w:t>
            </w:r>
          </w:p>
        </w:tc>
      </w:tr>
    </w:tbl>
    <w:p w:rsidR="00000000" w:rsidRPr="005A2FBA" w:rsidP="005A2FBA">
      <w:pPr>
        <w:pStyle w:val="BodyText"/>
      </w:pPr>
    </w:p>
    <w:p w:rsidR="00000000" w:rsidRPr="005A2FBA" w:rsidP="005A2FBA">
      <w:pPr>
        <w:pStyle w:val="AllowPageBreak"/>
      </w:pPr>
    </w:p>
    <w:p w:rsidR="00000000" w:rsidRPr="005A2FBA" w:rsidP="005A2FBA">
      <w:pPr>
        <w:pStyle w:val="Heading1"/>
      </w:pPr>
      <w:bookmarkStart w:id="6" w:name="O_854984"/>
      <w:bookmarkEnd w:id="6"/>
      <w:r w:rsidRPr="005A2FBA">
        <w:t>Foundation Skills</w:t>
      </w:r>
    </w:p>
    <w:tbl>
      <w:tblPr>
        <w:tblW w:w="0" w:type="auto"/>
        <w:tblLayout w:type="fixed"/>
        <w:tblCellMar>
          <w:left w:w="62" w:type="dxa"/>
          <w:right w:w="62" w:type="dxa"/>
        </w:tblCellMar>
        <w:tblLook w:val="0000"/>
      </w:tblPr>
      <w:tblGrid>
        <w:gridCol w:w="2195"/>
        <w:gridCol w:w="6877"/>
      </w:tblGrid>
      <w:tr w:rsidTr="005A2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 xml:space="preserve">This section describes the language, literacy, numeracy and employment skills essential to </w:t>
            </w:r>
            <w:r w:rsidRPr="005A2FBA">
              <w:t>performance in this unit but not explicit in the performance criteria.</w:t>
            </w:r>
          </w:p>
        </w:tc>
      </w:tr>
      <w:tr w:rsidTr="005A2FB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A2FBA" w:rsidP="005A2FBA">
            <w:pPr>
              <w:pStyle w:val="BodyText"/>
            </w:pPr>
            <w:r w:rsidRPr="005A2FB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rPr>
                <w:rStyle w:val="SpecialBold"/>
              </w:rPr>
              <w:t>Performance feature</w:t>
            </w:r>
          </w:p>
        </w:tc>
      </w:tr>
      <w:tr w:rsidTr="005A2FB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Numeracy skills to:</w:t>
            </w:r>
          </w:p>
        </w:tc>
        <w:tc>
          <w:tcPr>
            <w:tcW w:w="6877" w:type="dxa"/>
            <w:tcBorders>
              <w:top w:val="nil"/>
              <w:left w:val="nil"/>
              <w:bottom w:val="nil"/>
              <w:right w:val="nil"/>
            </w:tcBorders>
            <w:tcMar>
              <w:top w:w="0" w:type="dxa"/>
              <w:left w:w="62" w:type="dxa"/>
              <w:bottom w:w="0" w:type="dxa"/>
              <w:right w:w="62" w:type="dxa"/>
            </w:tcMar>
          </w:tcPr>
          <w:p w:rsidR="00000000" w:rsidP="005A2FBA">
            <w:pPr>
              <w:pStyle w:val="ListBullet"/>
              <w:rPr>
                <w:lang w:val="en-NZ"/>
              </w:rPr>
            </w:pPr>
            <w:r w:rsidRPr="005A2FBA">
              <w:t>measure and calculate in order to monitor own resource use.</w:t>
            </w:r>
          </w:p>
        </w:tc>
      </w:tr>
      <w:tr w:rsidTr="005A2FB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A2FBA" w:rsidP="005A2FBA">
            <w:pPr>
              <w:pStyle w:val="ListBullet"/>
            </w:pPr>
            <w:r w:rsidRPr="005A2FBA">
              <w:t>ask questions to clarify job requirements</w:t>
            </w:r>
          </w:p>
          <w:p w:rsidR="00000000" w:rsidP="005A2FBA">
            <w:pPr>
              <w:pStyle w:val="ListBullet"/>
              <w:rPr>
                <w:lang w:val="en-NZ"/>
              </w:rPr>
            </w:pPr>
            <w:r w:rsidRPr="005A2FBA">
              <w:t>respond clearly and concisely to client questions.</w:t>
            </w:r>
          </w:p>
        </w:tc>
      </w:tr>
      <w:tr w:rsidTr="005A2FB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Reading skills to:</w:t>
            </w:r>
          </w:p>
        </w:tc>
        <w:tc>
          <w:tcPr>
            <w:tcW w:w="6877" w:type="dxa"/>
            <w:tcBorders>
              <w:top w:val="nil"/>
              <w:left w:val="nil"/>
              <w:bottom w:val="nil"/>
              <w:right w:val="nil"/>
            </w:tcBorders>
            <w:tcMar>
              <w:top w:w="0" w:type="dxa"/>
              <w:left w:w="62" w:type="dxa"/>
              <w:bottom w:w="0" w:type="dxa"/>
              <w:right w:w="62" w:type="dxa"/>
            </w:tcMar>
          </w:tcPr>
          <w:p w:rsidR="00000000" w:rsidP="005A2FBA">
            <w:pPr>
              <w:pStyle w:val="ListBullet"/>
              <w:rPr>
                <w:lang w:val="en-NZ"/>
              </w:rPr>
            </w:pPr>
            <w:r w:rsidRPr="005A2FBA">
              <w:t>interpret company policies and procedures relating to environmentally sustainable work practices and requirements.</w:t>
            </w:r>
          </w:p>
        </w:tc>
      </w:tr>
      <w:tr w:rsidTr="005A2FBA">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Writing skills to:</w:t>
            </w:r>
          </w:p>
        </w:tc>
        <w:tc>
          <w:tcPr>
            <w:tcW w:w="6877" w:type="dxa"/>
            <w:tcBorders>
              <w:top w:val="nil"/>
              <w:left w:val="nil"/>
              <w:bottom w:val="nil"/>
              <w:right w:val="nil"/>
            </w:tcBorders>
            <w:tcMar>
              <w:top w:w="0" w:type="dxa"/>
              <w:left w:w="62" w:type="dxa"/>
              <w:bottom w:w="0" w:type="dxa"/>
              <w:right w:w="62" w:type="dxa"/>
            </w:tcMar>
          </w:tcPr>
          <w:p w:rsidR="00000000" w:rsidP="005A2FBA">
            <w:pPr>
              <w:pStyle w:val="ListBullet"/>
              <w:rPr>
                <w:lang w:val="en-NZ"/>
              </w:rPr>
            </w:pPr>
            <w:r w:rsidRPr="005A2FBA">
              <w:t>document suggestions for improved work practices using required company procedures.</w:t>
            </w:r>
          </w:p>
        </w:tc>
      </w:tr>
      <w:tr w:rsidTr="005A2FBA">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Teamwork skills to:</w:t>
            </w:r>
          </w:p>
        </w:tc>
        <w:tc>
          <w:tcPr>
            <w:tcW w:w="6877" w:type="dxa"/>
            <w:tcBorders>
              <w:top w:val="nil"/>
              <w:left w:val="nil"/>
              <w:bottom w:val="nil"/>
              <w:right w:val="nil"/>
            </w:tcBorders>
            <w:tcMar>
              <w:top w:w="0" w:type="dxa"/>
              <w:left w:w="62" w:type="dxa"/>
              <w:bottom w:w="0" w:type="dxa"/>
              <w:right w:w="62" w:type="dxa"/>
            </w:tcMar>
          </w:tcPr>
          <w:p w:rsidR="00000000" w:rsidRPr="005A2FBA" w:rsidP="005A2FBA">
            <w:pPr>
              <w:pStyle w:val="ListBullet"/>
            </w:pPr>
            <w:r w:rsidRPr="005A2FBA">
              <w:t>contribute to team interactions when discussing opportunities to improve environmentally sustainable work practices.</w:t>
            </w:r>
          </w:p>
        </w:tc>
      </w:tr>
    </w:tbl>
    <w:p w:rsidR="00000000" w:rsidRPr="005A2FBA" w:rsidP="005A2FBA">
      <w:pPr>
        <w:pStyle w:val="BodyText"/>
      </w:pPr>
    </w:p>
    <w:p w:rsidR="00000000" w:rsidRPr="005A2FBA" w:rsidP="005A2FBA">
      <w:pPr>
        <w:pStyle w:val="AllowPageBreak"/>
      </w:pPr>
    </w:p>
    <w:p w:rsidR="00000000" w:rsidRPr="005A2FBA" w:rsidP="005A2FBA">
      <w:pPr>
        <w:pStyle w:val="Heading1"/>
      </w:pPr>
      <w:bookmarkStart w:id="7" w:name="O_854983"/>
      <w:bookmarkEnd w:id="7"/>
      <w:r w:rsidRPr="005A2FBA">
        <w:t>Range of Conditions</w:t>
      </w:r>
    </w:p>
    <w:tbl>
      <w:tblPr>
        <w:tblW w:w="0" w:type="auto"/>
        <w:tblLayout w:type="fixed"/>
        <w:tblCellMar>
          <w:left w:w="62" w:type="dxa"/>
          <w:right w:w="62" w:type="dxa"/>
        </w:tblCellMar>
        <w:tblLook w:val="0000"/>
      </w:tblPr>
      <w:tblGrid>
        <w:gridCol w:w="2364"/>
        <w:gridCol w:w="6708"/>
      </w:tblGrid>
      <w:tr w:rsidTr="005A2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t>This section specifies work environments and conditions that may affect performance. Essential operating conditions that may be present (depending on the work situation, needs of the candidate, accessibility of the item, and local indus</w:t>
            </w:r>
            <w:r w:rsidRPr="005A2FBA">
              <w:t>try and regional contexts) are included. Bold italicised wording, if used in the performance criteria, is detailed below.</w:t>
            </w:r>
          </w:p>
        </w:tc>
      </w:tr>
      <w:tr w:rsidTr="005A2FB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2FBA">
            <w:pPr>
              <w:pStyle w:val="BodyText"/>
              <w:rPr>
                <w:lang w:val="en-NZ"/>
              </w:rPr>
            </w:pPr>
            <w:r w:rsidRPr="005A2FBA">
              <w:rPr>
                <w:rStyle w:val="BoldandItalics"/>
              </w:rPr>
              <w:t>Resources</w:t>
            </w:r>
            <w:r w:rsidRPr="005A2FBA">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A2FBA" w:rsidP="005A2FBA">
            <w:pPr>
              <w:pStyle w:val="ListBullet"/>
            </w:pPr>
            <w:r w:rsidRPr="005A2FBA">
              <w:t>bin liners</w:t>
            </w:r>
          </w:p>
          <w:p w:rsidR="00000000" w:rsidRPr="005A2FBA" w:rsidP="005A2FBA">
            <w:pPr>
              <w:pStyle w:val="ListBullet"/>
            </w:pPr>
            <w:r w:rsidRPr="005A2FBA">
              <w:t>cleaning chemicals</w:t>
            </w:r>
          </w:p>
          <w:p w:rsidR="00000000" w:rsidRPr="005A2FBA" w:rsidP="005A2FBA">
            <w:pPr>
              <w:pStyle w:val="ListBullet"/>
            </w:pPr>
            <w:r w:rsidRPr="005A2FBA">
              <w:t>cleaning cloths</w:t>
            </w:r>
          </w:p>
          <w:p w:rsidR="00000000" w:rsidRPr="005A2FBA" w:rsidP="005A2FBA">
            <w:pPr>
              <w:pStyle w:val="ListBullet"/>
            </w:pPr>
            <w:r w:rsidRPr="005A2FBA">
              <w:t>electricity usage</w:t>
            </w:r>
          </w:p>
          <w:p w:rsidR="00000000" w:rsidRPr="005A2FBA" w:rsidP="005A2FBA">
            <w:pPr>
              <w:pStyle w:val="ListBullet"/>
            </w:pPr>
            <w:r w:rsidRPr="005A2FBA">
              <w:t>hand towels</w:t>
            </w:r>
          </w:p>
          <w:p w:rsidR="00000000" w:rsidRPr="005A2FBA" w:rsidP="005A2FBA">
            <w:pPr>
              <w:pStyle w:val="ListBullet"/>
            </w:pPr>
            <w:r w:rsidRPr="005A2FBA">
              <w:t>l</w:t>
            </w:r>
            <w:r w:rsidRPr="005A2FBA">
              <w:t>iquid soap</w:t>
            </w:r>
          </w:p>
          <w:p w:rsidR="00000000" w:rsidRPr="005A2FBA" w:rsidP="005A2FBA">
            <w:pPr>
              <w:pStyle w:val="ListBullet"/>
            </w:pPr>
            <w:r w:rsidRPr="005A2FBA">
              <w:t>toilet paper</w:t>
            </w:r>
          </w:p>
          <w:p w:rsidR="00000000" w:rsidRPr="005A2FBA" w:rsidP="005A2FBA">
            <w:pPr>
              <w:pStyle w:val="ListBullet"/>
            </w:pPr>
            <w:r w:rsidRPr="005A2FBA">
              <w:t>water usage.</w:t>
            </w:r>
          </w:p>
        </w:tc>
      </w:tr>
    </w:tbl>
    <w:p w:rsidR="00000000" w:rsidRPr="005A2FBA" w:rsidP="005A2FBA">
      <w:pPr>
        <w:pStyle w:val="BodyText"/>
      </w:pPr>
    </w:p>
    <w:p w:rsidR="00000000" w:rsidRPr="005A2FBA" w:rsidP="005A2FBA">
      <w:pPr>
        <w:pStyle w:val="AllowPageBreak"/>
      </w:pPr>
    </w:p>
    <w:p w:rsidR="00000000" w:rsidRPr="005A2FBA" w:rsidP="005A2FBA">
      <w:pPr>
        <w:pStyle w:val="Heading1"/>
      </w:pPr>
      <w:bookmarkStart w:id="8" w:name="O_854982"/>
      <w:bookmarkEnd w:id="8"/>
      <w:r w:rsidRPr="005A2FBA">
        <w:t>Unit Mapping Information</w:t>
      </w:r>
    </w:p>
    <w:p w:rsidR="00000000" w:rsidRPr="005A2FBA" w:rsidP="00FF4B72">
      <w:pPr>
        <w:pStyle w:val="BodyText"/>
      </w:pPr>
      <w:r w:rsidRPr="005A2FBA">
        <w:t>No equivalent unit.</w:t>
      </w:r>
    </w:p>
    <w:p w:rsidR="00000000" w:rsidRPr="005A2FBA" w:rsidP="005A2FBA">
      <w:pPr>
        <w:pStyle w:val="Heading1"/>
      </w:pPr>
      <w:bookmarkStart w:id="9" w:name="O_854975"/>
      <w:bookmarkEnd w:id="9"/>
      <w:r w:rsidRPr="005A2FBA">
        <w:t>Links</w:t>
      </w:r>
    </w:p>
    <w:p w:rsidR="00000000" w:rsidRPr="005A2FBA" w:rsidP="00FF4B72">
      <w:pPr>
        <w:pStyle w:val="BodyText"/>
      </w:pPr>
      <w:r w:rsidRPr="005A2FB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D2564">
        <w:rPr>
          <w:rStyle w:val="Hyperlink"/>
        </w:rPr>
        <w:t>https://vetnet.gov.au/Pages/TrainingDocs.aspx?q=6f3f9672-30e8-4835-b348-205dfcf13d9b</w:t>
      </w:r>
      <w:r>
        <w:fldChar w:fldCharType="end"/>
      </w:r>
    </w:p>
    <w:p w:rsidR="00000000" w:rsidRPr="005A2FBA" w:rsidP="005A2FBA"/>
    <w:sectPr w:rsidSect="005A2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A" w:rsidRPr="00FF4B72" w:rsidP="00FF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72" w:rsidP="005A2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B72" w:rsidP="005A2F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F4B72" w:rsidP="005A2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FBA" w:rsidRPr="00FF4B72" w:rsidP="00FF4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72" w:rsidRPr="002D2AF8" w:rsidP="005A2FBA">
    <w:pPr>
      <w:pStyle w:val="Header"/>
      <w:framePr w:wrap="around"/>
    </w:pPr>
    <w:r>
      <w:fldChar w:fldCharType="begin"/>
    </w:r>
    <w:r>
      <w:instrText xml:space="preserve"> TITLE   \* MERGEFORMAT </w:instrText>
    </w:r>
    <w:r>
      <w:fldChar w:fldCharType="separate"/>
    </w:r>
    <w:r>
      <w:t>CPPCLO3011 Clean using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FF4B72" w:rsidP="005A2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A4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24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FBA"/>
    <w:pPr>
      <w:spacing w:before="360" w:after="60"/>
      <w:outlineLvl w:val="0"/>
    </w:pPr>
    <w:rPr>
      <w:sz w:val="32"/>
    </w:rPr>
  </w:style>
  <w:style w:type="paragraph" w:styleId="Heading2">
    <w:name w:val="heading 2"/>
    <w:basedOn w:val="HeadingBase"/>
    <w:next w:val="BodyText"/>
    <w:link w:val="Heading2Char"/>
    <w:qFormat/>
    <w:rsid w:val="005A2FBA"/>
    <w:pPr>
      <w:keepLines/>
      <w:spacing w:before="240" w:after="120"/>
      <w:outlineLvl w:val="1"/>
    </w:pPr>
    <w:rPr>
      <w:sz w:val="28"/>
      <w:szCs w:val="40"/>
    </w:rPr>
  </w:style>
  <w:style w:type="paragraph" w:styleId="Heading3">
    <w:name w:val="heading 3"/>
    <w:basedOn w:val="HeadingBase"/>
    <w:next w:val="BodyText"/>
    <w:link w:val="Heading3Char"/>
    <w:qFormat/>
    <w:rsid w:val="005A2FBA"/>
    <w:pPr>
      <w:spacing w:before="180" w:after="120"/>
      <w:outlineLvl w:val="2"/>
    </w:pPr>
    <w:rPr>
      <w:spacing w:val="-10"/>
      <w:kern w:val="32"/>
    </w:rPr>
  </w:style>
  <w:style w:type="paragraph" w:styleId="Heading4">
    <w:name w:val="heading 4"/>
    <w:basedOn w:val="HeadingBase"/>
    <w:next w:val="BodyText"/>
    <w:link w:val="Heading4Char"/>
    <w:qFormat/>
    <w:rsid w:val="005A2FBA"/>
    <w:pPr>
      <w:spacing w:before="160" w:after="120"/>
      <w:outlineLvl w:val="3"/>
    </w:pPr>
    <w:rPr>
      <w:sz w:val="22"/>
    </w:rPr>
  </w:style>
  <w:style w:type="paragraph" w:styleId="Heading5">
    <w:name w:val="heading 5"/>
    <w:basedOn w:val="HeadingBase"/>
    <w:next w:val="Normal"/>
    <w:link w:val="Heading5Char"/>
    <w:qFormat/>
    <w:rsid w:val="005A2FBA"/>
    <w:pPr>
      <w:spacing w:before="80"/>
      <w:outlineLvl w:val="4"/>
    </w:pPr>
    <w:rPr>
      <w:color w:val="918585"/>
      <w:sz w:val="20"/>
    </w:rPr>
  </w:style>
  <w:style w:type="paragraph" w:styleId="Heading6">
    <w:name w:val="heading 6"/>
    <w:basedOn w:val="HeadingBase"/>
    <w:next w:val="Normal"/>
    <w:link w:val="Heading6Char"/>
    <w:qFormat/>
    <w:rsid w:val="005A2FBA"/>
    <w:pPr>
      <w:spacing w:before="60"/>
      <w:outlineLvl w:val="5"/>
    </w:pPr>
    <w:rPr>
      <w:color w:val="918585"/>
      <w:sz w:val="20"/>
    </w:rPr>
  </w:style>
  <w:style w:type="paragraph" w:styleId="Heading7">
    <w:name w:val="heading 7"/>
    <w:basedOn w:val="Normal"/>
    <w:next w:val="Normal"/>
    <w:link w:val="Heading7Char"/>
    <w:qFormat/>
    <w:rsid w:val="005A2FBA"/>
    <w:pPr>
      <w:ind w:left="720"/>
      <w:outlineLvl w:val="6"/>
    </w:pPr>
    <w:rPr>
      <w:i/>
    </w:rPr>
  </w:style>
  <w:style w:type="paragraph" w:styleId="Heading8">
    <w:name w:val="heading 8"/>
    <w:basedOn w:val="Normal"/>
    <w:next w:val="Normal"/>
    <w:link w:val="Heading8Char"/>
    <w:qFormat/>
    <w:rsid w:val="005A2FBA"/>
    <w:pPr>
      <w:ind w:left="720"/>
      <w:outlineLvl w:val="7"/>
    </w:pPr>
    <w:rPr>
      <w:i/>
    </w:rPr>
  </w:style>
  <w:style w:type="paragraph" w:styleId="Heading9">
    <w:name w:val="heading 9"/>
    <w:basedOn w:val="Normal"/>
    <w:next w:val="Normal"/>
    <w:link w:val="Heading9Char"/>
    <w:qFormat/>
    <w:rsid w:val="005A2FBA"/>
    <w:pPr>
      <w:ind w:left="720"/>
      <w:outlineLvl w:val="8"/>
    </w:pPr>
    <w:rPr>
      <w:i/>
    </w:rPr>
  </w:style>
  <w:style w:type="character" w:default="1" w:styleId="DefaultParagraphFont">
    <w:name w:val="Default Paragraph Font"/>
    <w:uiPriority w:val="1"/>
    <w:unhideWhenUsed/>
    <w:rsid w:val="005A2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FBA"/>
  </w:style>
  <w:style w:type="character" w:customStyle="1" w:styleId="Heading1Char">
    <w:name w:val="Heading 1 Char"/>
    <w:basedOn w:val="DefaultParagraphFont"/>
    <w:link w:val="Heading1"/>
    <w:rsid w:val="005A2FBA"/>
    <w:rPr>
      <w:rFonts w:ascii="Times New Roman" w:eastAsia="Times New Roman" w:hAnsi="Times New Roman" w:cs="Times New Roman"/>
      <w:b/>
      <w:sz w:val="32"/>
      <w:szCs w:val="20"/>
      <w:lang w:eastAsia="en-US"/>
    </w:rPr>
  </w:style>
  <w:style w:type="paragraph" w:styleId="BodyText">
    <w:name w:val="Body Text"/>
    <w:basedOn w:val="Normal"/>
    <w:link w:val="BodyTextChar"/>
    <w:rsid w:val="005A2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FBA"/>
    <w:rPr>
      <w:rFonts w:ascii="Times New Roman" w:eastAsia="Times New Roman" w:hAnsi="Times New Roman" w:cs="Times New Roman"/>
      <w:sz w:val="24"/>
      <w:lang w:eastAsia="en-US"/>
    </w:rPr>
  </w:style>
  <w:style w:type="paragraph" w:styleId="ListBullet">
    <w:name w:val="List Bullet"/>
    <w:basedOn w:val="List"/>
    <w:rsid w:val="005A2FBA"/>
    <w:pPr>
      <w:numPr>
        <w:numId w:val="11"/>
      </w:numPr>
      <w:tabs>
        <w:tab w:val="clear" w:pos="340"/>
      </w:tabs>
      <w:spacing w:before="40" w:after="40"/>
    </w:pPr>
  </w:style>
  <w:style w:type="character" w:customStyle="1" w:styleId="SpecialBold">
    <w:name w:val="Special Bold"/>
    <w:basedOn w:val="DefaultParagraphFont"/>
    <w:rsid w:val="005A2FBA"/>
    <w:rPr>
      <w:b/>
      <w:spacing w:val="0"/>
    </w:rPr>
  </w:style>
  <w:style w:type="paragraph" w:customStyle="1" w:styleId="SuperHeading">
    <w:name w:val="SuperHeading"/>
    <w:basedOn w:val="Normal"/>
    <w:rsid w:val="005A2FBA"/>
    <w:pPr>
      <w:spacing w:before="240" w:after="120"/>
      <w:outlineLvl w:val="0"/>
    </w:pPr>
    <w:rPr>
      <w:rFonts w:ascii="Times New Roman" w:hAnsi="Times New Roman"/>
      <w:b/>
      <w:sz w:val="32"/>
    </w:rPr>
  </w:style>
  <w:style w:type="paragraph" w:customStyle="1" w:styleId="AllowPageBreak">
    <w:name w:val="AllowPageBreak"/>
    <w:rsid w:val="005A2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2FBA"/>
    <w:rPr>
      <w:b/>
      <w:i/>
      <w:u w:val="none"/>
    </w:rPr>
  </w:style>
  <w:style w:type="character" w:customStyle="1" w:styleId="Heading2Char">
    <w:name w:val="Heading 2 Char"/>
    <w:basedOn w:val="DefaultParagraphFont"/>
    <w:link w:val="Heading2"/>
    <w:rsid w:val="005A2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FBA"/>
    <w:rPr>
      <w:rFonts w:ascii="Courier New" w:eastAsia="Times New Roman" w:hAnsi="Courier New" w:cs="Times New Roman"/>
      <w:i/>
      <w:szCs w:val="20"/>
      <w:lang w:eastAsia="en-US"/>
    </w:rPr>
  </w:style>
  <w:style w:type="paragraph" w:customStyle="1" w:styleId="HeadingBase">
    <w:name w:val="Heading Base"/>
    <w:rsid w:val="005A2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FBA"/>
    <w:pPr>
      <w:tabs>
        <w:tab w:val="right" w:leader="dot" w:pos="9072"/>
      </w:tabs>
      <w:ind w:left="567"/>
    </w:pPr>
    <w:rPr>
      <w:szCs w:val="22"/>
    </w:rPr>
  </w:style>
  <w:style w:type="paragraph" w:customStyle="1" w:styleId="TOCBase">
    <w:name w:val="TOC Base"/>
    <w:rsid w:val="005A2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FBA"/>
    <w:pPr>
      <w:tabs>
        <w:tab w:val="right" w:leader="dot" w:pos="9072"/>
      </w:tabs>
      <w:spacing w:before="40" w:after="40"/>
      <w:ind w:left="284"/>
    </w:pPr>
    <w:rPr>
      <w:rFonts w:ascii="Times New Roman" w:hAnsi="Times New Roman"/>
    </w:rPr>
  </w:style>
  <w:style w:type="paragraph" w:styleId="TOC1">
    <w:name w:val="toc 1"/>
    <w:basedOn w:val="TOCBase"/>
    <w:next w:val="Normal"/>
    <w:rsid w:val="005A2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FBA"/>
    <w:rPr>
      <w:rFonts w:ascii="Times New Roman" w:eastAsia="Times New Roman" w:hAnsi="Times New Roman" w:cs="Times New Roman"/>
      <w:sz w:val="16"/>
      <w:lang w:eastAsia="en-US"/>
    </w:rPr>
  </w:style>
  <w:style w:type="paragraph" w:styleId="Title">
    <w:name w:val="Title"/>
    <w:basedOn w:val="HeadingBase"/>
    <w:link w:val="TitleChar"/>
    <w:qFormat/>
    <w:rsid w:val="005A2FBA"/>
    <w:pPr>
      <w:spacing w:before="5040"/>
      <w:jc w:val="center"/>
    </w:pPr>
    <w:rPr>
      <w:sz w:val="48"/>
      <w:szCs w:val="72"/>
      <w:lang w:val="en-US"/>
    </w:rPr>
  </w:style>
  <w:style w:type="character" w:customStyle="1" w:styleId="TitleChar">
    <w:name w:val="Title Char"/>
    <w:basedOn w:val="DefaultParagraphFont"/>
    <w:link w:val="Title"/>
    <w:rsid w:val="005A2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FBA"/>
    <w:pPr>
      <w:tabs>
        <w:tab w:val="left" w:pos="3600"/>
        <w:tab w:val="left" w:pos="3958"/>
      </w:tabs>
    </w:pPr>
  </w:style>
  <w:style w:type="paragraph" w:styleId="List">
    <w:name w:val="List"/>
    <w:basedOn w:val="BodyText"/>
    <w:next w:val="BodyText"/>
    <w:rsid w:val="005A2FBA"/>
    <w:pPr>
      <w:tabs>
        <w:tab w:val="left" w:pos="340"/>
      </w:tabs>
      <w:spacing w:before="60" w:after="60"/>
      <w:ind w:left="340" w:hanging="340"/>
    </w:pPr>
  </w:style>
  <w:style w:type="paragraph" w:customStyle="1" w:styleId="Note">
    <w:name w:val="Note"/>
    <w:basedOn w:val="BodyText"/>
    <w:rsid w:val="005A2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FBA"/>
    <w:pPr>
      <w:framePr w:wrap="auto" w:hAnchor="text" w:y="6049"/>
    </w:pPr>
    <w:rPr>
      <w:color w:val="000000"/>
      <w:sz w:val="40"/>
    </w:rPr>
  </w:style>
  <w:style w:type="paragraph" w:customStyle="1" w:styleId="TOCTitle">
    <w:name w:val="TOCTitle"/>
    <w:basedOn w:val="Heading1"/>
    <w:rsid w:val="005A2FBA"/>
    <w:pPr>
      <w:spacing w:after="240"/>
      <w:jc w:val="center"/>
      <w:outlineLvl w:val="9"/>
    </w:pPr>
    <w:rPr>
      <w:caps/>
    </w:rPr>
  </w:style>
  <w:style w:type="paragraph" w:customStyle="1" w:styleId="Version">
    <w:name w:val="Version"/>
    <w:rsid w:val="005A2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FBA"/>
    <w:pPr>
      <w:numPr>
        <w:numId w:val="12"/>
      </w:numPr>
      <w:tabs>
        <w:tab w:val="clear" w:pos="680"/>
      </w:tabs>
    </w:pPr>
  </w:style>
  <w:style w:type="paragraph" w:styleId="Index1">
    <w:name w:val="index 1"/>
    <w:basedOn w:val="Normal"/>
    <w:next w:val="Normal"/>
    <w:semiHidden/>
    <w:rsid w:val="005A2FBA"/>
    <w:pPr>
      <w:keepNext w:val="0"/>
      <w:tabs>
        <w:tab w:val="right" w:pos="4176"/>
      </w:tabs>
      <w:ind w:left="198" w:hanging="198"/>
    </w:pPr>
    <w:rPr>
      <w:rFonts w:ascii="Garamond" w:hAnsi="Garamond"/>
    </w:rPr>
  </w:style>
  <w:style w:type="paragraph" w:styleId="IndexHeading">
    <w:name w:val="index heading"/>
    <w:basedOn w:val="Normal"/>
    <w:next w:val="Index1"/>
    <w:semiHidden/>
    <w:rsid w:val="005A2FBA"/>
    <w:pPr>
      <w:spacing w:before="120" w:after="120"/>
    </w:pPr>
    <w:rPr>
      <w:rFonts w:ascii="Arial" w:hAnsi="Arial"/>
      <w:b/>
      <w:color w:val="918585"/>
      <w:sz w:val="24"/>
    </w:rPr>
  </w:style>
  <w:style w:type="paragraph" w:styleId="Header">
    <w:name w:val="header"/>
    <w:basedOn w:val="Normal"/>
    <w:link w:val="HeaderChar"/>
    <w:rsid w:val="005A2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FBA"/>
    <w:rPr>
      <w:rFonts w:ascii="Times New Roman" w:eastAsia="Times New Roman" w:hAnsi="Times New Roman" w:cs="Times New Roman"/>
      <w:sz w:val="16"/>
      <w:szCs w:val="20"/>
      <w:lang w:val="en-GB" w:eastAsia="en-US"/>
    </w:rPr>
  </w:style>
  <w:style w:type="paragraph" w:customStyle="1" w:styleId="Chapter">
    <w:name w:val="Chapter"/>
    <w:basedOn w:val="Normal"/>
    <w:rsid w:val="005A2FBA"/>
    <w:pPr>
      <w:spacing w:before="240"/>
    </w:pPr>
    <w:rPr>
      <w:rFonts w:ascii="Times New Roman" w:hAnsi="Times New Roman"/>
      <w:smallCaps/>
      <w:spacing w:val="80"/>
      <w:sz w:val="28"/>
    </w:rPr>
  </w:style>
  <w:style w:type="paragraph" w:customStyle="1" w:styleId="InChapter">
    <w:name w:val="InChapter"/>
    <w:basedOn w:val="Heading3"/>
    <w:rsid w:val="005A2FBA"/>
    <w:pPr>
      <w:spacing w:after="240"/>
      <w:outlineLvl w:val="9"/>
    </w:pPr>
    <w:rPr>
      <w:noProof/>
    </w:rPr>
  </w:style>
  <w:style w:type="paragraph" w:styleId="Index2">
    <w:name w:val="index 2"/>
    <w:basedOn w:val="Normal"/>
    <w:next w:val="Normal"/>
    <w:semiHidden/>
    <w:rsid w:val="005A2FBA"/>
    <w:pPr>
      <w:tabs>
        <w:tab w:val="right" w:pos="4176"/>
      </w:tabs>
      <w:ind w:left="568" w:hanging="284"/>
    </w:pPr>
    <w:rPr>
      <w:rFonts w:ascii="Garamond" w:hAnsi="Garamond"/>
    </w:rPr>
  </w:style>
  <w:style w:type="paragraph" w:customStyle="1" w:styleId="Byline">
    <w:name w:val="Byline"/>
    <w:rsid w:val="005A2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FBA"/>
    <w:pPr>
      <w:tabs>
        <w:tab w:val="clear" w:pos="3600"/>
        <w:tab w:val="clear" w:pos="3958"/>
      </w:tabs>
      <w:jc w:val="right"/>
    </w:pPr>
  </w:style>
  <w:style w:type="character" w:styleId="Emphasis">
    <w:name w:val="Emphasis"/>
    <w:basedOn w:val="DefaultParagraphFont"/>
    <w:qFormat/>
    <w:rsid w:val="005A2FBA"/>
    <w:rPr>
      <w:i/>
    </w:rPr>
  </w:style>
  <w:style w:type="paragraph" w:styleId="Caption">
    <w:name w:val="caption"/>
    <w:basedOn w:val="BodyText"/>
    <w:next w:val="Normal"/>
    <w:qFormat/>
    <w:rsid w:val="005A2FBA"/>
    <w:pPr>
      <w:framePr w:w="2268" w:hSpace="181" w:vSpace="181" w:wrap="around" w:vAnchor="text" w:hAnchor="page" w:x="1135" w:y="285" w:anchorLock="1"/>
    </w:pPr>
    <w:rPr>
      <w:i/>
    </w:rPr>
  </w:style>
  <w:style w:type="paragraph" w:customStyle="1" w:styleId="MiniTOCTitle">
    <w:name w:val="MiniTOCTitle"/>
    <w:basedOn w:val="Heading4"/>
    <w:rsid w:val="005A2FBA"/>
    <w:pPr>
      <w:spacing w:before="240"/>
      <w:outlineLvl w:val="9"/>
    </w:pPr>
    <w:rPr>
      <w:noProof/>
      <w:sz w:val="24"/>
    </w:rPr>
  </w:style>
  <w:style w:type="paragraph" w:customStyle="1" w:styleId="MiniTOCItem">
    <w:name w:val="MiniTOCItem"/>
    <w:basedOn w:val="ListBullet"/>
    <w:rsid w:val="005A2FBA"/>
    <w:pPr>
      <w:numPr>
        <w:numId w:val="0"/>
      </w:numPr>
      <w:tabs>
        <w:tab w:val="right" w:leader="dot" w:pos="6521"/>
      </w:tabs>
      <w:spacing w:before="0" w:after="0"/>
    </w:pPr>
  </w:style>
  <w:style w:type="paragraph" w:customStyle="1" w:styleId="TOFTitle">
    <w:name w:val="TOFTitle"/>
    <w:basedOn w:val="TOCTitle"/>
    <w:rsid w:val="005A2FBA"/>
  </w:style>
  <w:style w:type="paragraph" w:styleId="TableofFigures">
    <w:name w:val="table of figures"/>
    <w:basedOn w:val="Normal"/>
    <w:next w:val="Normal"/>
    <w:semiHidden/>
    <w:rsid w:val="005A2FBA"/>
    <w:pPr>
      <w:tabs>
        <w:tab w:val="right" w:leader="dot" w:pos="9072"/>
      </w:tabs>
      <w:ind w:left="970" w:hanging="403"/>
    </w:pPr>
    <w:rPr>
      <w:rFonts w:ascii="Times New Roman" w:hAnsi="Times New Roman"/>
      <w:b/>
    </w:rPr>
  </w:style>
  <w:style w:type="paragraph" w:styleId="ListNumber">
    <w:name w:val="List Number"/>
    <w:basedOn w:val="List"/>
    <w:rsid w:val="005A2FBA"/>
    <w:pPr>
      <w:numPr>
        <w:numId w:val="14"/>
      </w:numPr>
      <w:tabs>
        <w:tab w:val="clear" w:pos="340"/>
      </w:tabs>
    </w:pPr>
  </w:style>
  <w:style w:type="character" w:customStyle="1" w:styleId="WingdingSymbols">
    <w:name w:val="Wingding Symbols"/>
    <w:rsid w:val="005A2FBA"/>
    <w:rPr>
      <w:rFonts w:ascii="Wingdings" w:hAnsi="Wingdings"/>
    </w:rPr>
  </w:style>
  <w:style w:type="paragraph" w:customStyle="1" w:styleId="TableHeading">
    <w:name w:val="Table Heading"/>
    <w:basedOn w:val="HeadingBase"/>
    <w:rsid w:val="005A2FBA"/>
    <w:pPr>
      <w:keepLines/>
      <w:pBdr>
        <w:bottom w:val="single" w:sz="6" w:space="1" w:color="918585"/>
      </w:pBdr>
      <w:spacing w:before="240"/>
    </w:pPr>
  </w:style>
  <w:style w:type="character" w:customStyle="1" w:styleId="HotSpot">
    <w:name w:val="HotSpot"/>
    <w:rsid w:val="005A2FBA"/>
    <w:rPr>
      <w:color w:val="0033CC"/>
      <w:u w:val="none"/>
    </w:rPr>
  </w:style>
  <w:style w:type="paragraph" w:customStyle="1" w:styleId="BodyTextRight">
    <w:name w:val="Body Text Right"/>
    <w:basedOn w:val="BodyText"/>
    <w:rsid w:val="005A2FBA"/>
    <w:pPr>
      <w:spacing w:before="0" w:after="0"/>
      <w:jc w:val="right"/>
    </w:pPr>
  </w:style>
  <w:style w:type="paragraph" w:styleId="Index3">
    <w:name w:val="index 3"/>
    <w:basedOn w:val="ListNumber2"/>
    <w:next w:val="Normal"/>
    <w:semiHidden/>
    <w:rsid w:val="005A2FBA"/>
    <w:pPr>
      <w:numPr>
        <w:numId w:val="0"/>
      </w:numPr>
      <w:tabs>
        <w:tab w:val="right" w:leader="dot" w:pos="4176"/>
      </w:tabs>
    </w:pPr>
  </w:style>
  <w:style w:type="paragraph" w:styleId="ListNumber2">
    <w:name w:val="List Number 2"/>
    <w:basedOn w:val="List2"/>
    <w:rsid w:val="005A2FBA"/>
    <w:pPr>
      <w:numPr>
        <w:numId w:val="9"/>
      </w:numPr>
      <w:tabs>
        <w:tab w:val="clear" w:pos="1060"/>
      </w:tabs>
    </w:pPr>
  </w:style>
  <w:style w:type="paragraph" w:customStyle="1" w:styleId="MarginNote">
    <w:name w:val="Margin Note"/>
    <w:basedOn w:val="BodyText"/>
    <w:rsid w:val="005A2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FBA"/>
    <w:rPr>
      <w:sz w:val="32"/>
    </w:rPr>
  </w:style>
  <w:style w:type="paragraph" w:customStyle="1" w:styleId="HeadingProcedure">
    <w:name w:val="Heading Procedure"/>
    <w:basedOn w:val="HeadingBase"/>
    <w:next w:val="Normal"/>
    <w:rsid w:val="005A2FBA"/>
    <w:pPr>
      <w:tabs>
        <w:tab w:val="left" w:pos="0"/>
      </w:tabs>
      <w:spacing w:before="120" w:after="60"/>
    </w:pPr>
    <w:rPr>
      <w:i/>
      <w:color w:val="918585"/>
      <w:sz w:val="22"/>
    </w:rPr>
  </w:style>
  <w:style w:type="paragraph" w:customStyle="1" w:styleId="TableBodyText">
    <w:name w:val="Table Body Text"/>
    <w:basedOn w:val="BodyText"/>
    <w:rsid w:val="005A2FBA"/>
    <w:pPr>
      <w:spacing w:before="60" w:after="60"/>
    </w:pPr>
  </w:style>
  <w:style w:type="paragraph" w:styleId="ListContinue">
    <w:name w:val="List Continue"/>
    <w:basedOn w:val="List"/>
    <w:rsid w:val="005A2FBA"/>
    <w:pPr>
      <w:ind w:firstLine="0"/>
    </w:pPr>
  </w:style>
  <w:style w:type="paragraph" w:customStyle="1" w:styleId="ListNote">
    <w:name w:val="List Note"/>
    <w:basedOn w:val="List"/>
    <w:rsid w:val="005A2FBA"/>
    <w:pPr>
      <w:pBdr>
        <w:top w:val="single" w:sz="6" w:space="2" w:color="918585"/>
        <w:bottom w:val="single" w:sz="6" w:space="2" w:color="918585"/>
      </w:pBdr>
      <w:tabs>
        <w:tab w:val="left" w:pos="1021"/>
      </w:tabs>
      <w:ind w:firstLine="0"/>
    </w:pPr>
  </w:style>
  <w:style w:type="paragraph" w:customStyle="1" w:styleId="Warning">
    <w:name w:val="Warning"/>
    <w:basedOn w:val="BodyText"/>
    <w:rsid w:val="005A2FBA"/>
    <w:pPr>
      <w:shd w:val="clear" w:color="auto" w:fill="D9D9D9"/>
      <w:tabs>
        <w:tab w:val="left" w:pos="992"/>
      </w:tabs>
      <w:ind w:left="119" w:right="119"/>
    </w:pPr>
    <w:rPr>
      <w:sz w:val="20"/>
    </w:rPr>
  </w:style>
  <w:style w:type="paragraph" w:customStyle="1" w:styleId="MarginIcons">
    <w:name w:val="Margin Icons"/>
    <w:basedOn w:val="BodyText"/>
    <w:rsid w:val="005A2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FBA"/>
    <w:rPr>
      <w:rFonts w:ascii="Courier New" w:hAnsi="Courier New"/>
    </w:rPr>
  </w:style>
  <w:style w:type="paragraph" w:customStyle="1" w:styleId="NoteBullet">
    <w:name w:val="Note Bullet"/>
    <w:basedOn w:val="Note"/>
    <w:rsid w:val="005A2FBA"/>
    <w:pPr>
      <w:tabs>
        <w:tab w:val="clear" w:pos="680"/>
      </w:tabs>
      <w:spacing w:before="60" w:after="60"/>
    </w:pPr>
  </w:style>
  <w:style w:type="paragraph" w:customStyle="1" w:styleId="SubHeading2">
    <w:name w:val="SubHeading2"/>
    <w:basedOn w:val="HeadingBase"/>
    <w:rsid w:val="005A2FBA"/>
    <w:pPr>
      <w:spacing w:before="240" w:after="60"/>
    </w:pPr>
    <w:rPr>
      <w:sz w:val="20"/>
    </w:rPr>
  </w:style>
  <w:style w:type="paragraph" w:customStyle="1" w:styleId="SubHeading1">
    <w:name w:val="SubHeading1"/>
    <w:basedOn w:val="HeadingBase"/>
    <w:rsid w:val="005A2FBA"/>
    <w:pPr>
      <w:spacing w:before="240" w:after="60"/>
    </w:pPr>
    <w:rPr>
      <w:color w:val="918585"/>
      <w:sz w:val="22"/>
    </w:rPr>
  </w:style>
  <w:style w:type="paragraph" w:customStyle="1" w:styleId="SideHeading">
    <w:name w:val="Side Heading"/>
    <w:basedOn w:val="HeadingBase"/>
    <w:rsid w:val="005A2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FBA"/>
    <w:pPr>
      <w:numPr>
        <w:numId w:val="10"/>
      </w:numPr>
    </w:pPr>
  </w:style>
  <w:style w:type="paragraph" w:styleId="PlainText">
    <w:name w:val="Plain Text"/>
    <w:basedOn w:val="Normal"/>
    <w:link w:val="PlainTextChar"/>
    <w:rsid w:val="005A2FBA"/>
    <w:rPr>
      <w:sz w:val="20"/>
    </w:rPr>
  </w:style>
  <w:style w:type="character" w:customStyle="1" w:styleId="PlainTextChar">
    <w:name w:val="Plain Text Char"/>
    <w:basedOn w:val="DefaultParagraphFont"/>
    <w:link w:val="PlainText"/>
    <w:rsid w:val="005A2FBA"/>
    <w:rPr>
      <w:rFonts w:ascii="Courier New" w:eastAsia="Times New Roman" w:hAnsi="Courier New" w:cs="Times New Roman"/>
      <w:sz w:val="20"/>
      <w:szCs w:val="20"/>
      <w:lang w:eastAsia="en-US"/>
    </w:rPr>
  </w:style>
  <w:style w:type="character" w:customStyle="1" w:styleId="MenuOption">
    <w:name w:val="Menu Option"/>
    <w:basedOn w:val="DefaultParagraphFont"/>
    <w:rsid w:val="005A2FBA"/>
    <w:rPr>
      <w:b/>
      <w:smallCaps/>
    </w:rPr>
  </w:style>
  <w:style w:type="paragraph" w:customStyle="1" w:styleId="TableListNumber">
    <w:name w:val="Table List Number"/>
    <w:basedOn w:val="ListNumber"/>
    <w:rsid w:val="005A2FBA"/>
    <w:pPr>
      <w:numPr>
        <w:numId w:val="0"/>
      </w:numPr>
    </w:pPr>
  </w:style>
  <w:style w:type="paragraph" w:styleId="TOC4">
    <w:name w:val="toc 4"/>
    <w:basedOn w:val="TOCBase"/>
    <w:next w:val="Normal"/>
    <w:semiHidden/>
    <w:rsid w:val="005A2FBA"/>
    <w:pPr>
      <w:tabs>
        <w:tab w:val="right" w:leader="dot" w:pos="9071"/>
      </w:tabs>
      <w:ind w:left="1701"/>
    </w:pPr>
  </w:style>
  <w:style w:type="paragraph" w:customStyle="1" w:styleId="ListAlpha">
    <w:name w:val="List Alpha"/>
    <w:basedOn w:val="List"/>
    <w:rsid w:val="005A2FBA"/>
    <w:pPr>
      <w:numPr>
        <w:numId w:val="8"/>
      </w:numPr>
    </w:pPr>
  </w:style>
  <w:style w:type="paragraph" w:customStyle="1" w:styleId="ListAlpha2">
    <w:name w:val="List Alpha 2"/>
    <w:basedOn w:val="List2"/>
    <w:rsid w:val="005A2FBA"/>
    <w:pPr>
      <w:numPr>
        <w:numId w:val="7"/>
      </w:numPr>
    </w:pPr>
  </w:style>
  <w:style w:type="paragraph" w:styleId="List2">
    <w:name w:val="List 2"/>
    <w:basedOn w:val="BodyText"/>
    <w:rsid w:val="005A2FBA"/>
    <w:pPr>
      <w:tabs>
        <w:tab w:val="left" w:pos="680"/>
      </w:tabs>
      <w:spacing w:before="60" w:after="60"/>
      <w:ind w:left="680" w:hanging="340"/>
    </w:pPr>
  </w:style>
  <w:style w:type="paragraph" w:styleId="List3">
    <w:name w:val="List 3"/>
    <w:basedOn w:val="BodyText"/>
    <w:rsid w:val="005A2FBA"/>
    <w:pPr>
      <w:tabs>
        <w:tab w:val="left" w:pos="1021"/>
      </w:tabs>
      <w:spacing w:before="60" w:after="60"/>
      <w:ind w:left="1020" w:hanging="340"/>
    </w:pPr>
  </w:style>
  <w:style w:type="paragraph" w:styleId="List4">
    <w:name w:val="List 4"/>
    <w:basedOn w:val="BodyText"/>
    <w:rsid w:val="005A2FBA"/>
    <w:pPr>
      <w:tabs>
        <w:tab w:val="left" w:pos="1361"/>
      </w:tabs>
      <w:spacing w:before="60" w:after="60"/>
      <w:ind w:left="1361" w:hanging="340"/>
    </w:pPr>
  </w:style>
  <w:style w:type="paragraph" w:styleId="List5">
    <w:name w:val="List 5"/>
    <w:basedOn w:val="BodyText"/>
    <w:rsid w:val="005A2FBA"/>
    <w:pPr>
      <w:tabs>
        <w:tab w:val="left" w:pos="1701"/>
      </w:tabs>
      <w:spacing w:before="60" w:after="60"/>
      <w:ind w:left="1701" w:hanging="340"/>
    </w:pPr>
  </w:style>
  <w:style w:type="paragraph" w:styleId="ListBullet3">
    <w:name w:val="List Bullet 3"/>
    <w:basedOn w:val="List3"/>
    <w:rsid w:val="005A2FBA"/>
    <w:pPr>
      <w:numPr>
        <w:numId w:val="13"/>
      </w:numPr>
      <w:tabs>
        <w:tab w:val="clear" w:pos="1021"/>
      </w:tabs>
      <w:ind w:left="1037" w:hanging="357"/>
    </w:pPr>
  </w:style>
  <w:style w:type="paragraph" w:styleId="ListBullet4">
    <w:name w:val="List Bullet 4"/>
    <w:basedOn w:val="List4"/>
    <w:rsid w:val="005A2FBA"/>
    <w:pPr>
      <w:numPr>
        <w:numId w:val="2"/>
      </w:numPr>
      <w:tabs>
        <w:tab w:val="clear" w:pos="1361"/>
      </w:tabs>
    </w:pPr>
  </w:style>
  <w:style w:type="paragraph" w:styleId="ListBullet5">
    <w:name w:val="List Bullet 5"/>
    <w:basedOn w:val="List5"/>
    <w:rsid w:val="005A2FBA"/>
    <w:pPr>
      <w:numPr>
        <w:numId w:val="3"/>
      </w:numPr>
    </w:pPr>
  </w:style>
  <w:style w:type="paragraph" w:styleId="ListContinue2">
    <w:name w:val="List Continue 2"/>
    <w:basedOn w:val="List2"/>
    <w:rsid w:val="005A2FBA"/>
    <w:pPr>
      <w:ind w:firstLine="0"/>
    </w:pPr>
  </w:style>
  <w:style w:type="paragraph" w:styleId="ListContinue3">
    <w:name w:val="List Continue 3"/>
    <w:basedOn w:val="List3"/>
    <w:rsid w:val="005A2FBA"/>
    <w:pPr>
      <w:ind w:left="1021" w:firstLine="0"/>
    </w:pPr>
  </w:style>
  <w:style w:type="paragraph" w:styleId="ListContinue4">
    <w:name w:val="List Continue 4"/>
    <w:basedOn w:val="List4"/>
    <w:rsid w:val="005A2FBA"/>
    <w:pPr>
      <w:ind w:firstLine="0"/>
    </w:pPr>
  </w:style>
  <w:style w:type="paragraph" w:styleId="ListContinue5">
    <w:name w:val="List Continue 5"/>
    <w:basedOn w:val="List5"/>
    <w:rsid w:val="005A2FBA"/>
    <w:pPr>
      <w:ind w:firstLine="0"/>
    </w:pPr>
  </w:style>
  <w:style w:type="paragraph" w:styleId="ListNumber3">
    <w:name w:val="List Number 3"/>
    <w:basedOn w:val="List3"/>
    <w:rsid w:val="005A2FBA"/>
    <w:pPr>
      <w:numPr>
        <w:numId w:val="4"/>
      </w:numPr>
    </w:pPr>
  </w:style>
  <w:style w:type="paragraph" w:styleId="ListNumber4">
    <w:name w:val="List Number 4"/>
    <w:basedOn w:val="List4"/>
    <w:rsid w:val="005A2FBA"/>
    <w:pPr>
      <w:numPr>
        <w:numId w:val="5"/>
      </w:numPr>
    </w:pPr>
  </w:style>
  <w:style w:type="paragraph" w:styleId="ListNumber5">
    <w:name w:val="List Number 5"/>
    <w:basedOn w:val="List5"/>
    <w:rsid w:val="005A2FBA"/>
    <w:pPr>
      <w:numPr>
        <w:numId w:val="6"/>
      </w:numPr>
    </w:pPr>
  </w:style>
  <w:style w:type="paragraph" w:styleId="BlockText">
    <w:name w:val="Block Text"/>
    <w:basedOn w:val="Normal"/>
    <w:rsid w:val="005A2FBA"/>
    <w:pPr>
      <w:spacing w:after="120"/>
      <w:ind w:left="1440" w:right="1440"/>
    </w:pPr>
  </w:style>
  <w:style w:type="character" w:customStyle="1" w:styleId="Subscript">
    <w:name w:val="Subscript"/>
    <w:basedOn w:val="DefaultParagraphFont"/>
    <w:rsid w:val="005A2FBA"/>
    <w:rPr>
      <w:sz w:val="16"/>
      <w:vertAlign w:val="subscript"/>
    </w:rPr>
  </w:style>
  <w:style w:type="character" w:customStyle="1" w:styleId="Superscript">
    <w:name w:val="Superscript"/>
    <w:basedOn w:val="DefaultParagraphFont"/>
    <w:rsid w:val="005A2FBA"/>
    <w:rPr>
      <w:sz w:val="16"/>
      <w:vertAlign w:val="superscript"/>
    </w:rPr>
  </w:style>
  <w:style w:type="character" w:customStyle="1" w:styleId="Symbols">
    <w:name w:val="Symbols"/>
    <w:basedOn w:val="DefaultParagraphFont"/>
    <w:rsid w:val="005A2FBA"/>
    <w:rPr>
      <w:rFonts w:ascii="Symbol" w:hAnsi="Symbol"/>
    </w:rPr>
  </w:style>
  <w:style w:type="character" w:customStyle="1" w:styleId="MenuOptions">
    <w:name w:val="Menu Options"/>
    <w:basedOn w:val="DefaultParagraphFont"/>
    <w:rsid w:val="005A2FBA"/>
    <w:rPr>
      <w:rFonts w:ascii="Arial Narrow" w:hAnsi="Arial Narrow"/>
      <w:smallCaps/>
    </w:rPr>
  </w:style>
  <w:style w:type="character" w:customStyle="1" w:styleId="Buttons">
    <w:name w:val="Buttons"/>
    <w:basedOn w:val="DefaultParagraphFont"/>
    <w:rsid w:val="005A2FBA"/>
    <w:rPr>
      <w:b/>
    </w:rPr>
  </w:style>
  <w:style w:type="character" w:customStyle="1" w:styleId="Underlined">
    <w:name w:val="Underlined"/>
    <w:basedOn w:val="DefaultParagraphFont"/>
    <w:rsid w:val="005A2FBA"/>
    <w:rPr>
      <w:u w:val="single"/>
    </w:rPr>
  </w:style>
  <w:style w:type="paragraph" w:customStyle="1" w:styleId="TableBodyTextRight">
    <w:name w:val="Table Body Text Right"/>
    <w:basedOn w:val="TableBodyText"/>
    <w:rsid w:val="005A2FBA"/>
    <w:pPr>
      <w:widowControl w:val="0"/>
      <w:autoSpaceDE w:val="0"/>
      <w:autoSpaceDN w:val="0"/>
      <w:adjustRightInd w:val="0"/>
      <w:jc w:val="right"/>
    </w:pPr>
    <w:rPr>
      <w:rFonts w:cs="Arial"/>
      <w:szCs w:val="18"/>
    </w:rPr>
  </w:style>
  <w:style w:type="paragraph" w:customStyle="1" w:styleId="CopyrightText">
    <w:name w:val="Copyright Text"/>
    <w:basedOn w:val="BodyText"/>
    <w:rsid w:val="005A2FBA"/>
    <w:rPr>
      <w:sz w:val="18"/>
    </w:rPr>
  </w:style>
  <w:style w:type="paragraph" w:customStyle="1" w:styleId="BodySmallRight">
    <w:name w:val="Body Small Right"/>
    <w:basedOn w:val="BodyTextRight"/>
    <w:rsid w:val="005A2FBA"/>
    <w:rPr>
      <w:sz w:val="18"/>
      <w:szCs w:val="18"/>
    </w:rPr>
  </w:style>
  <w:style w:type="paragraph" w:customStyle="1" w:styleId="MarginEdition">
    <w:name w:val="Margin Edition"/>
    <w:basedOn w:val="MarginNote"/>
    <w:rsid w:val="005A2FBA"/>
    <w:pPr>
      <w:spacing w:before="0" w:after="0"/>
    </w:pPr>
    <w:rPr>
      <w:rFonts w:ascii="Times New Roman" w:hAnsi="Times New Roman"/>
      <w:color w:val="999999"/>
    </w:rPr>
  </w:style>
  <w:style w:type="paragraph" w:customStyle="1" w:styleId="Spacer">
    <w:name w:val="Spacer"/>
    <w:basedOn w:val="Normal"/>
    <w:rsid w:val="005A2FBA"/>
    <w:rPr>
      <w:sz w:val="2"/>
      <w:szCs w:val="2"/>
    </w:rPr>
  </w:style>
  <w:style w:type="character" w:customStyle="1" w:styleId="Small">
    <w:name w:val="Small"/>
    <w:basedOn w:val="DefaultParagraphFont"/>
    <w:rsid w:val="005A2FBA"/>
    <w:rPr>
      <w:sz w:val="16"/>
    </w:rPr>
  </w:style>
  <w:style w:type="paragraph" w:customStyle="1" w:styleId="WideTable">
    <w:name w:val="Wide Table"/>
    <w:basedOn w:val="Normal"/>
    <w:rsid w:val="005A2FBA"/>
    <w:pPr>
      <w:ind w:left="-1418"/>
    </w:pPr>
    <w:rPr>
      <w:sz w:val="2"/>
      <w:szCs w:val="2"/>
    </w:rPr>
  </w:style>
  <w:style w:type="character" w:styleId="PageNumber">
    <w:name w:val="page number"/>
    <w:basedOn w:val="DefaultParagraphFont"/>
    <w:rsid w:val="005A2FBA"/>
  </w:style>
  <w:style w:type="paragraph" w:styleId="Quote">
    <w:name w:val="Quote"/>
    <w:basedOn w:val="Heading1"/>
    <w:link w:val="QuoteChar"/>
    <w:qFormat/>
    <w:rsid w:val="005A2FBA"/>
    <w:rPr>
      <w:b w:val="0"/>
      <w:sz w:val="72"/>
      <w:szCs w:val="72"/>
      <w:lang w:val="en-NZ"/>
    </w:rPr>
  </w:style>
  <w:style w:type="character" w:customStyle="1" w:styleId="QuoteChar">
    <w:name w:val="Quote Char"/>
    <w:basedOn w:val="DefaultParagraphFont"/>
    <w:link w:val="Quote"/>
    <w:rsid w:val="005A2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FBA"/>
    <w:pPr>
      <w:pageBreakBefore/>
    </w:pPr>
  </w:style>
  <w:style w:type="paragraph" w:customStyle="1" w:styleId="Border">
    <w:name w:val="Border"/>
    <w:basedOn w:val="Normal"/>
    <w:qFormat/>
    <w:rsid w:val="005A2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FBA"/>
    <w:rPr>
      <w:b/>
      <w:bCs/>
      <w:i/>
      <w:iCs/>
      <w:color w:val="auto"/>
    </w:rPr>
  </w:style>
  <w:style w:type="paragraph" w:styleId="IntenseQuote">
    <w:name w:val="Intense Quote"/>
    <w:basedOn w:val="Normal"/>
    <w:next w:val="Normal"/>
    <w:link w:val="IntenseQuoteChar"/>
    <w:uiPriority w:val="30"/>
    <w:qFormat/>
    <w:rsid w:val="005A2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FBA"/>
    <w:rPr>
      <w:smallCaps/>
      <w:color w:val="auto"/>
      <w:u w:val="single"/>
    </w:rPr>
  </w:style>
  <w:style w:type="character" w:styleId="IntenseReference">
    <w:name w:val="Intense Reference"/>
    <w:basedOn w:val="DefaultParagraphFont"/>
    <w:uiPriority w:val="32"/>
    <w:qFormat/>
    <w:rsid w:val="005A2FBA"/>
    <w:rPr>
      <w:b/>
      <w:bCs/>
      <w:smallCaps/>
      <w:color w:val="auto"/>
      <w:spacing w:val="5"/>
      <w:u w:val="single"/>
    </w:rPr>
  </w:style>
  <w:style w:type="paragraph" w:customStyle="1" w:styleId="2ColumnHeading">
    <w:name w:val="2Column Heading"/>
    <w:basedOn w:val="BodyText"/>
    <w:qFormat/>
    <w:rsid w:val="005A2FBA"/>
    <w:pPr>
      <w:spacing w:after="60"/>
      <w:ind w:left="-2268"/>
    </w:pPr>
    <w:rPr>
      <w:b/>
    </w:rPr>
  </w:style>
  <w:style w:type="paragraph" w:customStyle="1" w:styleId="Heading1TOC">
    <w:name w:val="Heading1 TOC"/>
    <w:basedOn w:val="Normal"/>
    <w:qFormat/>
    <w:rsid w:val="005A2FBA"/>
    <w:pPr>
      <w:spacing w:before="240" w:after="120"/>
    </w:pPr>
    <w:rPr>
      <w:rFonts w:ascii="Times New Roman" w:hAnsi="Times New Roman"/>
      <w:b/>
      <w:sz w:val="32"/>
    </w:rPr>
  </w:style>
  <w:style w:type="paragraph" w:customStyle="1" w:styleId="Heading2TOC">
    <w:name w:val="Heading2 TOC"/>
    <w:basedOn w:val="Normal"/>
    <w:qFormat/>
    <w:rsid w:val="005A2FBA"/>
    <w:pPr>
      <w:spacing w:before="240" w:after="60"/>
    </w:pPr>
    <w:rPr>
      <w:rFonts w:ascii="Times New Roman" w:hAnsi="Times New Roman"/>
      <w:b/>
      <w:sz w:val="28"/>
    </w:rPr>
  </w:style>
  <w:style w:type="character" w:customStyle="1" w:styleId="Underline">
    <w:name w:val="Underline"/>
    <w:basedOn w:val="DefaultParagraphFont"/>
    <w:qFormat/>
    <w:rsid w:val="005A2FBA"/>
    <w:rPr>
      <w:u w:val="single"/>
    </w:rPr>
  </w:style>
  <w:style w:type="paragraph" w:styleId="BalloonText">
    <w:name w:val="Balloon Text"/>
    <w:basedOn w:val="Normal"/>
    <w:link w:val="BalloonTextChar"/>
    <w:rsid w:val="005A2FBA"/>
    <w:rPr>
      <w:rFonts w:ascii="Tahoma" w:hAnsi="Tahoma" w:cs="Tahoma"/>
      <w:sz w:val="16"/>
      <w:szCs w:val="16"/>
    </w:rPr>
  </w:style>
  <w:style w:type="character" w:customStyle="1" w:styleId="BalloonTextChar">
    <w:name w:val="Balloon Text Char"/>
    <w:basedOn w:val="DefaultParagraphFont"/>
    <w:link w:val="BalloonText"/>
    <w:rsid w:val="005A2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FBA"/>
    <w:rPr>
      <w:b/>
      <w:color w:val="660033"/>
      <w:spacing w:val="0"/>
    </w:rPr>
  </w:style>
  <w:style w:type="paragraph" w:customStyle="1" w:styleId="Nameditemlist">
    <w:name w:val="Named item list"/>
    <w:basedOn w:val="BodyText"/>
    <w:qFormat/>
    <w:rsid w:val="005A2FBA"/>
    <w:pPr>
      <w:tabs>
        <w:tab w:val="left" w:pos="2835"/>
      </w:tabs>
      <w:ind w:left="2835" w:hanging="2835"/>
    </w:pPr>
  </w:style>
  <w:style w:type="paragraph" w:customStyle="1" w:styleId="BodyTextnopadding">
    <w:name w:val="Body Text no padding"/>
    <w:basedOn w:val="BodyText"/>
    <w:qFormat/>
    <w:rsid w:val="005A2FBA"/>
    <w:pPr>
      <w:spacing w:before="0" w:after="0"/>
    </w:pPr>
  </w:style>
  <w:style w:type="paragraph" w:customStyle="1" w:styleId="BodyTextBold">
    <w:name w:val="Body Text Bold"/>
    <w:basedOn w:val="BodyText"/>
    <w:qFormat/>
    <w:rsid w:val="005A2FBA"/>
    <w:rPr>
      <w:b/>
    </w:rPr>
  </w:style>
  <w:style w:type="character" w:styleId="Hyperlink">
    <w:name w:val="Hyperlink"/>
    <w:basedOn w:val="DefaultParagraphFont"/>
    <w:uiPriority w:val="99"/>
    <w:unhideWhenUsed/>
    <w:rsid w:val="00FF4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3727</Characters>
  <Application>Microsoft Office Word</Application>
  <DocSecurity>0</DocSecurity>
  <Lines>155</Lines>
  <Paragraphs>85</Paragraphs>
  <ScaleCrop>false</ScaleCrop>
  <Company>Author-it Software Corporation Ltd.</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CPPCLO3011 Clean using environmentally sustainable work practices</dc:title>
  <dc:subject>Approved</dc:subject>
  <dc:creator>Artibus Innovation</dc:creator>
  <cp:keywords>Release: 1</cp:keywords>
  <dc:description>Review Date: 12 April 2008</dc:description>
  <cp:lastModifiedBy>HSD_TPCMSd.prod</cp:lastModifiedBy>
  <cp:revision>3</cp:revision>
  <dcterms:created xsi:type="dcterms:W3CDTF">2021-05-19T13:27:00Z</dcterms:created>
  <dcterms:modified xsi:type="dcterms:W3CDTF">2021-05-19T13:28:00Z</dcterms:modified>
</cp:coreProperties>
</file>