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3BE5" w:rsidP="00E73BE5">
      <w:pPr>
        <w:pStyle w:val="Title"/>
      </w:pPr>
      <w:r>
        <w:fldChar w:fldCharType="begin"/>
      </w:r>
      <w:r>
        <w:instrText xml:space="preserve"> TITLE   \* MERGEFORMAT </w:instrText>
      </w:r>
      <w:r>
        <w:fldChar w:fldCharType="separate"/>
      </w:r>
      <w:r>
        <w:t>CPPCLO3010 Apply odour control to carpets</w:t>
      </w:r>
      <w:r>
        <w:fldChar w:fldCharType="end"/>
      </w:r>
    </w:p>
    <w:p w:rsidR="00E73BE5" w:rsidP="00E73BE5">
      <w:pPr>
        <w:pStyle w:val="Version"/>
        <w:sectPr w:rsidSect="003445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4458D" w:rsidP="0034458D">
      <w:pPr>
        <w:pStyle w:val="SuperHeading"/>
      </w:pPr>
      <w:r w:rsidRPr="0034458D">
        <w:t>CPPCLO3010 Apply odour control to carpets</w:t>
      </w:r>
    </w:p>
    <w:p w:rsidR="00000000" w:rsidRPr="0034458D" w:rsidP="0034458D">
      <w:pPr>
        <w:pStyle w:val="Heading1"/>
      </w:pPr>
      <w:bookmarkStart w:id="1" w:name="O_956165"/>
      <w:bookmarkEnd w:id="1"/>
      <w:r w:rsidRPr="0034458D">
        <w:t>Modification History</w:t>
      </w:r>
    </w:p>
    <w:tbl>
      <w:tblPr>
        <w:tblW w:w="0" w:type="auto"/>
        <w:tblCellMar>
          <w:left w:w="62" w:type="dxa"/>
          <w:right w:w="62" w:type="dxa"/>
        </w:tblCellMar>
        <w:tblLook w:val="0000"/>
      </w:tblPr>
      <w:tblGrid>
        <w:gridCol w:w="2471"/>
        <w:gridCol w:w="6725"/>
      </w:tblGrid>
      <w:tr w:rsidTr="00E73B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58D" w:rsidP="0034458D">
            <w:pPr>
              <w:pStyle w:val="BodyText"/>
            </w:pPr>
            <w:r w:rsidRPr="0034458D">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58D">
            <w:pPr>
              <w:pStyle w:val="BodyText"/>
              <w:rPr>
                <w:lang w:val="en-NZ"/>
              </w:rPr>
            </w:pPr>
            <w:r w:rsidRPr="0034458D">
              <w:rPr>
                <w:rStyle w:val="SpecialBold"/>
              </w:rPr>
              <w:t>Comment</w:t>
            </w:r>
          </w:p>
        </w:tc>
      </w:tr>
      <w:tr w:rsidTr="00E73B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58D">
            <w:pPr>
              <w:pStyle w:val="BodyText"/>
              <w:rPr>
                <w:lang w:val="en-NZ"/>
              </w:rPr>
            </w:pPr>
            <w:r w:rsidRPr="0034458D">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58D">
            <w:pPr>
              <w:pStyle w:val="BodyText"/>
              <w:rPr>
                <w:lang w:val="en-NZ"/>
              </w:rPr>
            </w:pPr>
            <w:r w:rsidRPr="0034458D">
              <w:t>Replaces superseded equivalent CPPCCL3010A Apply odour control to carpets. This version first released with CPP Property Services Training Package Version 4.</w:t>
            </w:r>
          </w:p>
        </w:tc>
      </w:tr>
      <w:tr w:rsidTr="00E73B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58D">
            <w:pPr>
              <w:pStyle w:val="BodyText"/>
              <w:rPr>
                <w:lang w:val="en-NZ"/>
              </w:rPr>
            </w:pPr>
            <w:r w:rsidRPr="0034458D">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58D" w:rsidP="0034458D">
            <w:pPr>
              <w:pStyle w:val="BodyText"/>
            </w:pPr>
            <w:r w:rsidRPr="0034458D">
              <w:t>Minor update to typo in the Knowledge E</w:t>
            </w:r>
            <w:r w:rsidRPr="0034458D">
              <w:t xml:space="preserve">vidence, replace </w:t>
            </w:r>
            <w:r>
              <w:t>‘</w:t>
            </w:r>
            <w:r w:rsidRPr="0034458D">
              <w:t>distilling</w:t>
            </w:r>
            <w:r>
              <w:t>’</w:t>
            </w:r>
            <w:r w:rsidRPr="0034458D">
              <w:t xml:space="preserve"> with </w:t>
            </w:r>
            <w:r>
              <w:t>‘</w:t>
            </w:r>
            <w:r w:rsidRPr="0034458D">
              <w:t>diluting</w:t>
            </w:r>
            <w:r>
              <w:t>’</w:t>
            </w:r>
            <w:r w:rsidRPr="0034458D">
              <w:t>. This version released with CPP Property Services Training Package Version 5.</w:t>
            </w:r>
          </w:p>
        </w:tc>
      </w:tr>
    </w:tbl>
    <w:p w:rsidR="00000000" w:rsidRPr="0034458D" w:rsidP="0034458D">
      <w:pPr>
        <w:pStyle w:val="BodyText"/>
      </w:pPr>
    </w:p>
    <w:p w:rsidR="00000000" w:rsidRPr="0034458D" w:rsidP="0034458D">
      <w:pPr>
        <w:pStyle w:val="AllowPageBreak"/>
      </w:pPr>
    </w:p>
    <w:p w:rsidR="00000000" w:rsidRPr="0034458D" w:rsidP="0034458D">
      <w:pPr>
        <w:pStyle w:val="Heading1"/>
      </w:pPr>
      <w:bookmarkStart w:id="2" w:name="O_956164"/>
      <w:bookmarkEnd w:id="2"/>
      <w:r w:rsidRPr="0034458D">
        <w:t>Application</w:t>
      </w:r>
    </w:p>
    <w:p w:rsidR="00000000" w:rsidRPr="0034458D" w:rsidP="00E73BE5">
      <w:pPr>
        <w:pStyle w:val="BodyText"/>
      </w:pPr>
      <w:r w:rsidRPr="0034458D">
        <w:t xml:space="preserve">This unit of competency specifies the outcomes required to remove odours from carpets by identifying </w:t>
      </w:r>
      <w:r w:rsidRPr="0034458D">
        <w:t xml:space="preserve">the type of odour, and selecting and applying odour control methods according to the odour and carpet type. </w:t>
      </w:r>
    </w:p>
    <w:p w:rsidR="00000000" w:rsidRPr="0034458D" w:rsidP="00E73BE5">
      <w:pPr>
        <w:pStyle w:val="BodyText"/>
      </w:pPr>
      <w:r w:rsidRPr="0034458D">
        <w:t>The unit supports carpet cleaners who work alone or in teams. It applies in a range of commercial and residential work sites. The source of carpet</w:t>
      </w:r>
      <w:r w:rsidRPr="0034458D">
        <w:t xml:space="preserve"> odours can be due to factors such as animal or human body odour, animal waste, chemicals, decaying matter, faeces, fire damage, mould, urine, vomit and water damage.</w:t>
      </w:r>
    </w:p>
    <w:p w:rsidR="00000000" w:rsidRPr="0034458D" w:rsidP="00E73BE5">
      <w:pPr>
        <w:pStyle w:val="BodyText"/>
      </w:pPr>
      <w:r w:rsidRPr="0034458D">
        <w:t xml:space="preserve">No licensing, legislative, regulatory, or certification requirements apply to this unit </w:t>
      </w:r>
      <w:r w:rsidRPr="0034458D">
        <w:t>of competency at the time of endorsement.</w:t>
      </w:r>
    </w:p>
    <w:p w:rsidR="00000000" w:rsidRPr="0034458D" w:rsidP="0034458D">
      <w:pPr>
        <w:pStyle w:val="Heading1"/>
      </w:pPr>
      <w:bookmarkStart w:id="3" w:name="O_956163"/>
      <w:bookmarkEnd w:id="3"/>
      <w:r w:rsidRPr="0034458D">
        <w:t>Pre-requisite Unit</w:t>
      </w:r>
    </w:p>
    <w:p w:rsidR="00000000" w:rsidRPr="0034458D" w:rsidP="00E73BE5">
      <w:pPr>
        <w:pStyle w:val="BodyText"/>
      </w:pPr>
      <w:r w:rsidRPr="0034458D">
        <w:t>Nil</w:t>
      </w:r>
    </w:p>
    <w:p w:rsidR="00000000" w:rsidRPr="0034458D" w:rsidP="0034458D">
      <w:pPr>
        <w:pStyle w:val="Heading1"/>
      </w:pPr>
      <w:bookmarkStart w:id="4" w:name="O_956162"/>
      <w:bookmarkEnd w:id="4"/>
      <w:r w:rsidRPr="0034458D">
        <w:t>Unit Sector</w:t>
      </w:r>
    </w:p>
    <w:p w:rsidR="00000000" w:rsidRPr="0034458D" w:rsidP="00E73BE5">
      <w:pPr>
        <w:pStyle w:val="BodyText"/>
      </w:pPr>
      <w:r w:rsidRPr="0034458D">
        <w:t>Cleaning operations</w:t>
      </w:r>
    </w:p>
    <w:p w:rsidR="00000000" w:rsidRPr="0034458D" w:rsidP="0034458D">
      <w:pPr>
        <w:pStyle w:val="Heading1"/>
      </w:pPr>
      <w:bookmarkStart w:id="5" w:name="O_956161"/>
      <w:bookmarkEnd w:id="5"/>
      <w:r w:rsidRPr="0034458D">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34458D">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t>Performance criteria describe the performance needed to demonstrate achievement of the element. Where bold italicised text is used, further information is detailed in the range of conditions.</w:t>
            </w:r>
          </w:p>
        </w:tc>
      </w:tr>
      <w:tr w:rsidTr="0034458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t>1.</w:t>
            </w:r>
          </w:p>
        </w:tc>
        <w:tc>
          <w:tcPr>
            <w:tcW w:w="1962" w:type="dxa"/>
            <w:vMerge w:val="restart"/>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t>Plan and prepare to apply odour control.</w:t>
            </w:r>
          </w:p>
        </w:tc>
        <w:tc>
          <w:tcPr>
            <w:tcW w:w="770" w:type="dxa"/>
            <w:tcBorders>
              <w:top w:val="nil"/>
              <w:left w:val="nil"/>
              <w:bottom w:val="nil"/>
              <w:right w:val="nil"/>
            </w:tcBorders>
            <w:tcMar>
              <w:top w:w="0" w:type="dxa"/>
              <w:left w:w="62" w:type="dxa"/>
              <w:bottom w:w="0" w:type="dxa"/>
              <w:right w:w="62" w:type="dxa"/>
            </w:tcMar>
          </w:tcPr>
          <w:p w:rsidR="00000000" w:rsidRPr="0034458D" w:rsidP="0034458D">
            <w:pPr>
              <w:pStyle w:val="BodyText"/>
            </w:pPr>
            <w:r w:rsidRPr="0034458D">
              <w:t>1.1.</w:t>
            </w:r>
          </w:p>
        </w:tc>
        <w:tc>
          <w:tcPr>
            <w:tcW w:w="5610"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rPr>
                <w:rStyle w:val="BoldandItalics"/>
              </w:rPr>
              <w:t>Carpet type</w:t>
            </w:r>
            <w:r w:rsidRPr="0034458D">
              <w:t xml:space="preserve"> a</w:t>
            </w:r>
            <w:r w:rsidRPr="0034458D">
              <w:t>nd condition are assessed, cause of odour is identified, and odour treatment techniques are confirmed according to job requirements.</w:t>
            </w:r>
          </w:p>
        </w:tc>
      </w:tr>
      <w:tr w:rsidTr="0034458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t>1.2.</w:t>
            </w:r>
          </w:p>
        </w:tc>
        <w:tc>
          <w:tcPr>
            <w:tcW w:w="5610"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t xml:space="preserve">Work site </w:t>
            </w:r>
            <w:r w:rsidRPr="0034458D">
              <w:rPr>
                <w:rStyle w:val="BoldandItalics"/>
              </w:rPr>
              <w:t>hazards</w:t>
            </w:r>
            <w:r w:rsidRPr="0034458D">
              <w:t xml:space="preserve"> are assessed and risks controlled according to company, legislative, and </w:t>
            </w:r>
            <w:r w:rsidRPr="0034458D">
              <w:rPr>
                <w:rStyle w:val="BoldandItalics"/>
              </w:rPr>
              <w:t xml:space="preserve">health and safety </w:t>
            </w:r>
            <w:r w:rsidRPr="0034458D">
              <w:rPr>
                <w:rStyle w:val="BoldandItalics"/>
              </w:rPr>
              <w:t>requirements</w:t>
            </w:r>
            <w:r w:rsidRPr="0034458D">
              <w:t>.</w:t>
            </w:r>
          </w:p>
        </w:tc>
      </w:tr>
      <w:tr w:rsidTr="0034458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4458D" w:rsidP="0034458D">
            <w:pPr>
              <w:pStyle w:val="BodyText"/>
            </w:pPr>
            <w:r w:rsidRPr="0034458D">
              <w:t>1.3.</w:t>
            </w:r>
          </w:p>
        </w:tc>
        <w:tc>
          <w:tcPr>
            <w:tcW w:w="5610"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rPr>
                <w:rStyle w:val="BoldandItalics"/>
              </w:rPr>
              <w:t>Equipment</w:t>
            </w:r>
            <w:r w:rsidRPr="0034458D">
              <w:t xml:space="preserve"> is</w:t>
            </w:r>
            <w:r w:rsidRPr="0034458D">
              <w:rPr>
                <w:rStyle w:val="SpecialBold"/>
              </w:rPr>
              <w:t xml:space="preserve"> </w:t>
            </w:r>
            <w:r w:rsidRPr="0034458D">
              <w:t>selected according to job requirements, checked for serviceability, and faults are rectified or reported before starting work.</w:t>
            </w:r>
          </w:p>
        </w:tc>
      </w:tr>
      <w:tr w:rsidTr="0034458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4458D" w:rsidP="0034458D">
            <w:pPr>
              <w:pStyle w:val="BodyText"/>
            </w:pPr>
            <w:r w:rsidRPr="0034458D">
              <w:t>1.4.</w:t>
            </w:r>
          </w:p>
        </w:tc>
        <w:tc>
          <w:tcPr>
            <w:tcW w:w="5610"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rPr>
                <w:rStyle w:val="BoldandItalics"/>
              </w:rPr>
              <w:t>Personal protective equipment</w:t>
            </w:r>
            <w:r w:rsidRPr="0034458D">
              <w:t xml:space="preserve"> (PPE) is sourced according to manufacturer specification</w:t>
            </w:r>
            <w:r w:rsidRPr="0034458D">
              <w:t>s, and health and safety and company requirements.</w:t>
            </w:r>
          </w:p>
        </w:tc>
      </w:tr>
      <w:tr w:rsidTr="0034458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34458D" w:rsidP="0034458D">
            <w:pPr>
              <w:pStyle w:val="BodyText"/>
            </w:pPr>
            <w:r w:rsidRPr="0034458D">
              <w:t>1.5.</w:t>
            </w:r>
          </w:p>
        </w:tc>
        <w:tc>
          <w:tcPr>
            <w:tcW w:w="5610"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rPr>
                <w:rStyle w:val="BoldandItalics"/>
              </w:rPr>
              <w:t>Cleaning chemicals</w:t>
            </w:r>
            <w:r w:rsidRPr="0034458D">
              <w:t xml:space="preserve"> are selected and prepared according to manufacturer specifications, and health and safety and company requirements.</w:t>
            </w:r>
          </w:p>
        </w:tc>
      </w:tr>
      <w:tr w:rsidTr="0034458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t>1.6.</w:t>
            </w:r>
          </w:p>
        </w:tc>
        <w:tc>
          <w:tcPr>
            <w:tcW w:w="5610"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t>Signs and barricades are selected and installed according to health and safety, and company requirements.</w:t>
            </w:r>
          </w:p>
        </w:tc>
      </w:tr>
      <w:tr w:rsidTr="0034458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t>1.7.</w:t>
            </w:r>
          </w:p>
        </w:tc>
        <w:tc>
          <w:tcPr>
            <w:tcW w:w="5610"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t>Pre-existing damage is identified and reported according to company requirements.</w:t>
            </w:r>
          </w:p>
        </w:tc>
      </w:tr>
      <w:tr w:rsidTr="0034458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t>2.</w:t>
            </w:r>
          </w:p>
        </w:tc>
        <w:tc>
          <w:tcPr>
            <w:tcW w:w="1962" w:type="dxa"/>
            <w:vMerge w:val="restart"/>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t>Apply treatment.</w:t>
            </w:r>
          </w:p>
        </w:tc>
        <w:tc>
          <w:tcPr>
            <w:tcW w:w="770"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t>2.1.</w:t>
            </w:r>
          </w:p>
        </w:tc>
        <w:tc>
          <w:tcPr>
            <w:tcW w:w="5610"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t>Furniture and fittings are removed</w:t>
            </w:r>
            <w:r w:rsidRPr="0034458D">
              <w:t xml:space="preserve"> to allow cleaning tasks to be performed.</w:t>
            </w:r>
          </w:p>
        </w:tc>
      </w:tr>
      <w:tr w:rsidTr="0034458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t>2.2.</w:t>
            </w:r>
          </w:p>
        </w:tc>
        <w:tc>
          <w:tcPr>
            <w:tcW w:w="5610"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t>Soiled carpet is cleaned using required cleaning methods, in preparation for odour control.</w:t>
            </w:r>
          </w:p>
        </w:tc>
      </w:tr>
      <w:tr w:rsidTr="0034458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t>2.3.</w:t>
            </w:r>
          </w:p>
        </w:tc>
        <w:tc>
          <w:tcPr>
            <w:tcW w:w="5610"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t>Odour control treatment is applied to carpet using equipment and c</w:t>
            </w:r>
            <w:r w:rsidRPr="0034458D">
              <w:t>hemicals, according to manufacturer specifications and company requirements.</w:t>
            </w:r>
          </w:p>
        </w:tc>
      </w:tr>
      <w:tr w:rsidTr="0034458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t>2.4.</w:t>
            </w:r>
          </w:p>
        </w:tc>
        <w:tc>
          <w:tcPr>
            <w:tcW w:w="5610"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t>Odour control chemicals are left to dwell according to manufacturer specifications.</w:t>
            </w:r>
          </w:p>
        </w:tc>
      </w:tr>
      <w:tr w:rsidTr="0034458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t>2.5.</w:t>
            </w:r>
          </w:p>
        </w:tc>
        <w:tc>
          <w:tcPr>
            <w:tcW w:w="5610"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t>Chemical residue is removed from treated carpet area and odour of treated area is compared with surrounding surface to determine need for further action according to work order and company requirements.</w:t>
            </w:r>
          </w:p>
        </w:tc>
      </w:tr>
      <w:tr w:rsidTr="0034458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t>2.6.</w:t>
            </w:r>
          </w:p>
        </w:tc>
        <w:tc>
          <w:tcPr>
            <w:tcW w:w="5610"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t>Results are reported according to company req</w:t>
            </w:r>
            <w:r w:rsidRPr="0034458D">
              <w:t>uirements.</w:t>
            </w:r>
          </w:p>
        </w:tc>
      </w:tr>
      <w:tr w:rsidTr="0034458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t>3.</w:t>
            </w:r>
          </w:p>
        </w:tc>
        <w:tc>
          <w:tcPr>
            <w:tcW w:w="1962" w:type="dxa"/>
            <w:vMerge w:val="restart"/>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t>Tidy work site.</w:t>
            </w:r>
          </w:p>
        </w:tc>
        <w:tc>
          <w:tcPr>
            <w:tcW w:w="770"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t>3.1.</w:t>
            </w:r>
          </w:p>
        </w:tc>
        <w:tc>
          <w:tcPr>
            <w:tcW w:w="5610"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t>Collected soil and waste are disposed of according to client and company specifications, and legislative, environmental, and health and safety requirements.</w:t>
            </w:r>
          </w:p>
        </w:tc>
      </w:tr>
      <w:tr w:rsidTr="0034458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t>3.2.</w:t>
            </w:r>
          </w:p>
        </w:tc>
        <w:tc>
          <w:tcPr>
            <w:tcW w:w="5610"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t>Furniture and fittings are returned to original position according to client requests, work order, and health and safety requirements.</w:t>
            </w:r>
          </w:p>
        </w:tc>
      </w:tr>
      <w:tr w:rsidTr="0034458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t>3.3.</w:t>
            </w:r>
          </w:p>
        </w:tc>
        <w:tc>
          <w:tcPr>
            <w:tcW w:w="5610"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t>Signs and barricades are removed according to health and safety, and company requirements.</w:t>
            </w:r>
          </w:p>
        </w:tc>
      </w:tr>
      <w:tr w:rsidTr="0034458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t>4.</w:t>
            </w:r>
          </w:p>
        </w:tc>
        <w:tc>
          <w:tcPr>
            <w:tcW w:w="1962" w:type="dxa"/>
            <w:vMerge w:val="restart"/>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t>Clean and safety c</w:t>
            </w:r>
            <w:r w:rsidRPr="0034458D">
              <w:t>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t>4.1.</w:t>
            </w:r>
          </w:p>
        </w:tc>
        <w:tc>
          <w:tcPr>
            <w:tcW w:w="5610"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t>Equipment and PPE are cleaned, safety checked and stored according to manufacturer specifications and environmental, health and safety, and company requirements.</w:t>
            </w:r>
          </w:p>
        </w:tc>
      </w:tr>
      <w:tr w:rsidTr="0034458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t>4.2.</w:t>
            </w:r>
          </w:p>
        </w:tc>
        <w:tc>
          <w:tcPr>
            <w:tcW w:w="5610" w:type="dxa"/>
            <w:tcBorders>
              <w:top w:val="nil"/>
              <w:left w:val="nil"/>
              <w:bottom w:val="nil"/>
              <w:right w:val="nil"/>
            </w:tcBorders>
            <w:tcMar>
              <w:top w:w="0" w:type="dxa"/>
              <w:left w:w="62" w:type="dxa"/>
              <w:bottom w:w="0" w:type="dxa"/>
              <w:right w:w="62" w:type="dxa"/>
            </w:tcMar>
          </w:tcPr>
          <w:p w:rsidR="00000000" w:rsidRPr="0034458D" w:rsidP="0034458D">
            <w:pPr>
              <w:pStyle w:val="BodyText"/>
            </w:pPr>
            <w:r w:rsidRPr="0034458D">
              <w:t>Unused chemicals are stored or disposed of according to manufacturer specifications, and health and safety and company requirements.</w:t>
            </w:r>
          </w:p>
        </w:tc>
      </w:tr>
    </w:tbl>
    <w:p w:rsidR="00000000" w:rsidRPr="0034458D" w:rsidP="0034458D">
      <w:pPr>
        <w:pStyle w:val="BodyText"/>
      </w:pPr>
    </w:p>
    <w:p w:rsidR="00000000" w:rsidRPr="0034458D" w:rsidP="0034458D">
      <w:pPr>
        <w:pStyle w:val="AllowPageBreak"/>
      </w:pPr>
    </w:p>
    <w:p w:rsidR="00000000" w:rsidRPr="0034458D" w:rsidP="0034458D">
      <w:pPr>
        <w:pStyle w:val="Heading1"/>
      </w:pPr>
      <w:bookmarkStart w:id="6" w:name="O_956160"/>
      <w:bookmarkEnd w:id="6"/>
      <w:r w:rsidRPr="0034458D">
        <w:t>Foundation Skills</w:t>
      </w:r>
    </w:p>
    <w:tbl>
      <w:tblPr>
        <w:tblW w:w="0" w:type="auto"/>
        <w:tblLayout w:type="fixed"/>
        <w:tblCellMar>
          <w:left w:w="62" w:type="dxa"/>
          <w:right w:w="62" w:type="dxa"/>
        </w:tblCellMar>
        <w:tblLook w:val="0000"/>
      </w:tblPr>
      <w:tblGrid>
        <w:gridCol w:w="2195"/>
        <w:gridCol w:w="6877"/>
      </w:tblGrid>
      <w:tr w:rsidTr="003445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t>This section describes the language, literacy, numeracy and employment skills essentia</w:t>
            </w:r>
            <w:r w:rsidRPr="0034458D">
              <w:t>l to performance in this unit but not explicit in the performance criteria.</w:t>
            </w:r>
          </w:p>
        </w:tc>
      </w:tr>
      <w:tr w:rsidTr="0034458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34458D" w:rsidP="0034458D">
            <w:pPr>
              <w:pStyle w:val="BodyText"/>
            </w:pPr>
            <w:r w:rsidRPr="0034458D">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rPr>
                <w:rStyle w:val="SpecialBold"/>
              </w:rPr>
              <w:t>Performance feature</w:t>
            </w:r>
          </w:p>
        </w:tc>
      </w:tr>
      <w:tr w:rsidTr="0034458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t>Numeracy skills to:</w:t>
            </w:r>
          </w:p>
        </w:tc>
        <w:tc>
          <w:tcPr>
            <w:tcW w:w="6877" w:type="dxa"/>
            <w:tcBorders>
              <w:top w:val="nil"/>
              <w:left w:val="nil"/>
              <w:bottom w:val="nil"/>
              <w:right w:val="nil"/>
            </w:tcBorders>
            <w:tcMar>
              <w:top w:w="0" w:type="dxa"/>
              <w:left w:w="62" w:type="dxa"/>
              <w:bottom w:w="0" w:type="dxa"/>
              <w:right w:w="62" w:type="dxa"/>
            </w:tcMar>
          </w:tcPr>
          <w:p w:rsidR="00000000" w:rsidP="0034458D">
            <w:pPr>
              <w:pStyle w:val="ListBullet"/>
              <w:rPr>
                <w:lang w:val="en-NZ"/>
              </w:rPr>
            </w:pPr>
            <w:r w:rsidRPr="0034458D">
              <w:t>dilute and mix required chemicals using whole numbers and routine fractions.</w:t>
            </w:r>
          </w:p>
        </w:tc>
      </w:tr>
      <w:tr w:rsidTr="0034458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34458D" w:rsidP="0034458D">
            <w:pPr>
              <w:pStyle w:val="ListBullet"/>
            </w:pPr>
            <w:r w:rsidRPr="0034458D">
              <w:t>ask questions to clarify job requirements</w:t>
            </w:r>
          </w:p>
          <w:p w:rsidR="00000000" w:rsidP="0034458D">
            <w:pPr>
              <w:pStyle w:val="ListBullet"/>
              <w:rPr>
                <w:lang w:val="en-NZ"/>
              </w:rPr>
            </w:pPr>
            <w:r w:rsidRPr="0034458D">
              <w:t>respond clearly and concisely to client questions.</w:t>
            </w:r>
          </w:p>
        </w:tc>
      </w:tr>
      <w:tr w:rsidTr="0034458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t>Reading skills to:</w:t>
            </w:r>
          </w:p>
        </w:tc>
        <w:tc>
          <w:tcPr>
            <w:tcW w:w="6877" w:type="dxa"/>
            <w:tcBorders>
              <w:top w:val="nil"/>
              <w:left w:val="nil"/>
              <w:bottom w:val="nil"/>
              <w:right w:val="nil"/>
            </w:tcBorders>
            <w:tcMar>
              <w:top w:w="0" w:type="dxa"/>
              <w:left w:w="62" w:type="dxa"/>
              <w:bottom w:w="0" w:type="dxa"/>
              <w:right w:w="62" w:type="dxa"/>
            </w:tcMar>
          </w:tcPr>
          <w:p w:rsidR="00000000" w:rsidRPr="0034458D" w:rsidP="0034458D">
            <w:pPr>
              <w:pStyle w:val="ListBullet"/>
            </w:pPr>
            <w:r w:rsidRPr="0034458D">
              <w:t>interpret simple, structured manufacturer instructions when using equipment and preparing chemicals</w:t>
            </w:r>
          </w:p>
          <w:p w:rsidR="00000000" w:rsidRPr="0034458D" w:rsidP="0034458D">
            <w:pPr>
              <w:pStyle w:val="ListBullet"/>
            </w:pPr>
            <w:r w:rsidRPr="0034458D">
              <w:t>interpret directions and safety instructio</w:t>
            </w:r>
            <w:r w:rsidRPr="0034458D">
              <w:t>ns, including:</w:t>
            </w:r>
          </w:p>
          <w:p w:rsidR="00000000" w:rsidRPr="0034458D" w:rsidP="0034458D">
            <w:pPr>
              <w:pStyle w:val="ListBullet2"/>
            </w:pPr>
            <w:r w:rsidRPr="0034458D">
              <w:t>product labels</w:t>
            </w:r>
          </w:p>
          <w:p w:rsidR="00000000" w:rsidP="0034458D">
            <w:pPr>
              <w:pStyle w:val="ListBullet2"/>
              <w:rPr>
                <w:lang w:val="en-NZ"/>
              </w:rPr>
            </w:pPr>
            <w:r w:rsidRPr="0034458D">
              <w:t>safety data sheets (SDS).</w:t>
            </w:r>
          </w:p>
        </w:tc>
      </w:tr>
      <w:tr w:rsidTr="0034458D">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t>Writing skills to:</w:t>
            </w:r>
          </w:p>
        </w:tc>
        <w:tc>
          <w:tcPr>
            <w:tcW w:w="6877" w:type="dxa"/>
            <w:tcBorders>
              <w:top w:val="nil"/>
              <w:left w:val="nil"/>
              <w:bottom w:val="nil"/>
              <w:right w:val="nil"/>
            </w:tcBorders>
            <w:tcMar>
              <w:top w:w="0" w:type="dxa"/>
              <w:left w:w="62" w:type="dxa"/>
              <w:bottom w:w="0" w:type="dxa"/>
              <w:right w:w="62" w:type="dxa"/>
            </w:tcMar>
          </w:tcPr>
          <w:p w:rsidR="00000000" w:rsidRPr="0034458D" w:rsidP="0034458D">
            <w:pPr>
              <w:pStyle w:val="ListBullet"/>
            </w:pPr>
            <w:r w:rsidRPr="0034458D">
              <w:t>report faults in equipment to manufacturer and other personnel</w:t>
            </w:r>
          </w:p>
          <w:p w:rsidR="00000000" w:rsidRPr="0034458D" w:rsidP="0034458D">
            <w:pPr>
              <w:pStyle w:val="ListBullet"/>
            </w:pPr>
            <w:r w:rsidRPr="0034458D">
              <w:t>provide written record of work undertaken and results achieved.</w:t>
            </w:r>
          </w:p>
        </w:tc>
      </w:tr>
    </w:tbl>
    <w:p w:rsidR="00000000" w:rsidRPr="0034458D" w:rsidP="0034458D">
      <w:pPr>
        <w:pStyle w:val="BodyText"/>
      </w:pPr>
    </w:p>
    <w:p w:rsidR="00000000" w:rsidRPr="0034458D" w:rsidP="0034458D">
      <w:pPr>
        <w:pStyle w:val="AllowPageBreak"/>
      </w:pPr>
    </w:p>
    <w:p w:rsidR="00000000" w:rsidRPr="0034458D" w:rsidP="0034458D">
      <w:pPr>
        <w:pStyle w:val="Heading1"/>
      </w:pPr>
      <w:bookmarkStart w:id="7" w:name="O_956159"/>
      <w:bookmarkEnd w:id="7"/>
      <w:r w:rsidRPr="0034458D">
        <w:t>Range of Conditions</w:t>
      </w:r>
    </w:p>
    <w:tbl>
      <w:tblPr>
        <w:tblW w:w="0" w:type="auto"/>
        <w:tblLayout w:type="fixed"/>
        <w:tblCellMar>
          <w:left w:w="62" w:type="dxa"/>
          <w:right w:w="62" w:type="dxa"/>
        </w:tblCellMar>
        <w:tblLook w:val="0000"/>
      </w:tblPr>
      <w:tblGrid>
        <w:gridCol w:w="2364"/>
        <w:gridCol w:w="6708"/>
      </w:tblGrid>
      <w:tr w:rsidTr="003445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t>This section specifies work environments and conditions that may affect performance. Essential operating conditions that may be present (depending on the work situation, needs of the candidate, accessibility of the item, and local industry and regional con</w:t>
            </w:r>
            <w:r w:rsidRPr="0034458D">
              <w:t>texts) are included. Bold italicised wording, if used in the performance criteria, is detailed below.</w:t>
            </w:r>
          </w:p>
        </w:tc>
      </w:tr>
      <w:tr w:rsidTr="0034458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rPr>
                <w:rStyle w:val="BoldandItalics"/>
              </w:rPr>
              <w:t xml:space="preserve">Carpet types </w:t>
            </w:r>
            <w:r w:rsidRPr="0034458D">
              <w:t>must include:</w:t>
            </w:r>
          </w:p>
        </w:tc>
        <w:tc>
          <w:tcPr>
            <w:tcW w:w="6708" w:type="dxa"/>
            <w:tcBorders>
              <w:top w:val="nil"/>
              <w:left w:val="nil"/>
              <w:bottom w:val="nil"/>
              <w:right w:val="nil"/>
            </w:tcBorders>
            <w:tcMar>
              <w:top w:w="0" w:type="dxa"/>
              <w:left w:w="62" w:type="dxa"/>
              <w:bottom w:w="0" w:type="dxa"/>
              <w:right w:w="62" w:type="dxa"/>
            </w:tcMar>
          </w:tcPr>
          <w:p w:rsidR="00000000" w:rsidRPr="0034458D" w:rsidP="0034458D">
            <w:pPr>
              <w:pStyle w:val="ListBullet"/>
            </w:pPr>
            <w:r w:rsidRPr="0034458D">
              <w:t>natural fibre:</w:t>
            </w:r>
          </w:p>
          <w:p w:rsidR="00000000" w:rsidRPr="0034458D" w:rsidP="0034458D">
            <w:pPr>
              <w:pStyle w:val="ListBullet2"/>
            </w:pPr>
            <w:r w:rsidRPr="0034458D">
              <w:t>organic (plant) fibres, such as cotton and sisal</w:t>
            </w:r>
          </w:p>
          <w:p w:rsidR="00000000" w:rsidRPr="0034458D" w:rsidP="0034458D">
            <w:pPr>
              <w:pStyle w:val="ListBullet2"/>
            </w:pPr>
            <w:r w:rsidRPr="0034458D">
              <w:t>wool</w:t>
            </w:r>
          </w:p>
          <w:p w:rsidR="00000000" w:rsidRPr="0034458D" w:rsidP="0034458D">
            <w:pPr>
              <w:pStyle w:val="ListBullet"/>
            </w:pPr>
            <w:r w:rsidRPr="0034458D">
              <w:t>synthetic fibre:</w:t>
            </w:r>
          </w:p>
          <w:p w:rsidR="00000000" w:rsidRPr="0034458D" w:rsidP="0034458D">
            <w:pPr>
              <w:pStyle w:val="ListBullet2"/>
            </w:pPr>
            <w:r w:rsidRPr="0034458D">
              <w:t>acrylic</w:t>
            </w:r>
          </w:p>
          <w:p w:rsidR="00000000" w:rsidRPr="0034458D" w:rsidP="0034458D">
            <w:pPr>
              <w:pStyle w:val="ListBullet2"/>
            </w:pPr>
            <w:r w:rsidRPr="0034458D">
              <w:t>nylon</w:t>
            </w:r>
          </w:p>
          <w:p w:rsidR="00000000" w:rsidRPr="0034458D" w:rsidP="0034458D">
            <w:pPr>
              <w:pStyle w:val="ListBullet2"/>
            </w:pPr>
            <w:r w:rsidRPr="0034458D">
              <w:t>polyester</w:t>
            </w:r>
          </w:p>
          <w:p w:rsidR="00000000" w:rsidP="0034458D">
            <w:pPr>
              <w:pStyle w:val="ListBullet2"/>
              <w:rPr>
                <w:lang w:val="en-NZ"/>
              </w:rPr>
            </w:pPr>
            <w:r w:rsidRPr="0034458D">
              <w:t>polypropylene.</w:t>
            </w:r>
          </w:p>
        </w:tc>
      </w:tr>
      <w:tr w:rsidTr="0034458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rPr>
                <w:rStyle w:val="BoldandItalics"/>
              </w:rPr>
              <w:t>Hazards</w:t>
            </w:r>
            <w:r w:rsidRPr="0034458D">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34458D" w:rsidP="0034458D">
            <w:pPr>
              <w:pStyle w:val="ListBullet"/>
            </w:pPr>
            <w:r w:rsidRPr="0034458D">
              <w:t>biological and environmental contaminants</w:t>
            </w:r>
          </w:p>
          <w:p w:rsidR="00000000" w:rsidRPr="0034458D" w:rsidP="0034458D">
            <w:pPr>
              <w:pStyle w:val="ListBullet"/>
            </w:pPr>
            <w:r w:rsidRPr="0034458D">
              <w:t>chemical exposure via absorption, ingestion and inhalation</w:t>
            </w:r>
          </w:p>
          <w:p w:rsidR="00000000" w:rsidRPr="0034458D" w:rsidP="0034458D">
            <w:pPr>
              <w:pStyle w:val="ListBullet"/>
            </w:pPr>
            <w:r w:rsidRPr="0034458D">
              <w:t>chemical reactivity</w:t>
            </w:r>
          </w:p>
          <w:p w:rsidR="00000000" w:rsidRPr="0034458D" w:rsidP="0034458D">
            <w:pPr>
              <w:pStyle w:val="ListBullet"/>
            </w:pPr>
            <w:r w:rsidRPr="0034458D">
              <w:t>dust and fibre particulates</w:t>
            </w:r>
          </w:p>
          <w:p w:rsidR="00000000" w:rsidRPr="0034458D" w:rsidP="0034458D">
            <w:pPr>
              <w:pStyle w:val="ListBullet"/>
            </w:pPr>
            <w:r w:rsidRPr="0034458D">
              <w:t>electrical</w:t>
            </w:r>
          </w:p>
          <w:p w:rsidR="00000000" w:rsidRPr="0034458D" w:rsidP="0034458D">
            <w:pPr>
              <w:pStyle w:val="ListBullet"/>
            </w:pPr>
            <w:r w:rsidRPr="0034458D">
              <w:t>environmental allergens</w:t>
            </w:r>
          </w:p>
          <w:p w:rsidR="00000000" w:rsidRPr="0034458D" w:rsidP="0034458D">
            <w:pPr>
              <w:pStyle w:val="ListBullet"/>
            </w:pPr>
            <w:r w:rsidRPr="0034458D">
              <w:t>explosions</w:t>
            </w:r>
          </w:p>
          <w:p w:rsidR="00000000" w:rsidRPr="0034458D" w:rsidP="0034458D">
            <w:pPr>
              <w:pStyle w:val="ListBullet"/>
            </w:pPr>
            <w:r w:rsidRPr="0034458D">
              <w:t>fatigue</w:t>
            </w:r>
          </w:p>
          <w:p w:rsidR="00000000" w:rsidRPr="0034458D" w:rsidP="0034458D">
            <w:pPr>
              <w:pStyle w:val="ListBullet"/>
            </w:pPr>
            <w:r w:rsidRPr="0034458D">
              <w:t>fire</w:t>
            </w:r>
          </w:p>
          <w:p w:rsidR="00000000" w:rsidRPr="0034458D" w:rsidP="0034458D">
            <w:pPr>
              <w:pStyle w:val="ListBullet"/>
            </w:pPr>
            <w:r w:rsidRPr="0034458D">
              <w:t>manual handling</w:t>
            </w:r>
          </w:p>
          <w:p w:rsidR="00000000" w:rsidRPr="0034458D" w:rsidP="0034458D">
            <w:pPr>
              <w:pStyle w:val="ListBullet"/>
            </w:pPr>
            <w:r w:rsidRPr="0034458D">
              <w:t>noise</w:t>
            </w:r>
          </w:p>
          <w:p w:rsidR="00000000" w:rsidRPr="0034458D" w:rsidP="0034458D">
            <w:pPr>
              <w:pStyle w:val="ListBullet"/>
            </w:pPr>
            <w:r w:rsidRPr="0034458D">
              <w:t>poor ventilation</w:t>
            </w:r>
          </w:p>
          <w:p w:rsidR="00000000" w:rsidRPr="0034458D" w:rsidP="0034458D">
            <w:pPr>
              <w:pStyle w:val="ListBullet"/>
            </w:pPr>
            <w:r w:rsidRPr="0034458D">
              <w:t>slips, trips and falls</w:t>
            </w:r>
          </w:p>
          <w:p w:rsidR="00000000" w:rsidRPr="0034458D" w:rsidP="0034458D">
            <w:pPr>
              <w:pStyle w:val="ListBullet"/>
            </w:pPr>
            <w:r w:rsidRPr="0034458D">
              <w:t>syringes and sharps</w:t>
            </w:r>
          </w:p>
          <w:p w:rsidR="00000000" w:rsidP="0034458D">
            <w:pPr>
              <w:pStyle w:val="ListBullet"/>
              <w:rPr>
                <w:lang w:val="en-NZ"/>
              </w:rPr>
            </w:pPr>
            <w:r w:rsidRPr="0034458D">
              <w:t>working in confined spaces.</w:t>
            </w:r>
          </w:p>
        </w:tc>
      </w:tr>
      <w:tr w:rsidTr="0034458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rPr>
                <w:rStyle w:val="BoldandItalics"/>
              </w:rPr>
              <w:t>Health and safety requirements</w:t>
            </w:r>
            <w:r w:rsidRPr="0034458D">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34458D" w:rsidP="0034458D">
            <w:pPr>
              <w:pStyle w:val="ListBullet"/>
            </w:pPr>
            <w:r w:rsidRPr="0034458D">
              <w:t>access to communication devices when working alone</w:t>
            </w:r>
          </w:p>
          <w:p w:rsidR="00000000" w:rsidRPr="0034458D" w:rsidP="0034458D">
            <w:pPr>
              <w:pStyle w:val="ListBullet"/>
            </w:pPr>
            <w:r w:rsidRPr="0034458D">
              <w:t>compliance with Safe Work Australia regulations and guidelines</w:t>
            </w:r>
          </w:p>
          <w:p w:rsidR="00000000" w:rsidRPr="0034458D" w:rsidP="0034458D">
            <w:pPr>
              <w:pStyle w:val="ListBullet"/>
            </w:pPr>
            <w:r w:rsidRPr="0034458D">
              <w:t>electrical equipment test and tag compliance</w:t>
            </w:r>
          </w:p>
          <w:p w:rsidR="00000000" w:rsidRPr="0034458D" w:rsidP="0034458D">
            <w:pPr>
              <w:pStyle w:val="ListBullet"/>
            </w:pPr>
            <w:r w:rsidRPr="0034458D">
              <w:t>emergency response procedures</w:t>
            </w:r>
          </w:p>
          <w:p w:rsidR="00000000" w:rsidRPr="0034458D" w:rsidP="0034458D">
            <w:pPr>
              <w:pStyle w:val="ListBullet"/>
            </w:pPr>
            <w:r w:rsidRPr="0034458D">
              <w:t>environmental controls</w:t>
            </w:r>
          </w:p>
          <w:p w:rsidR="00000000" w:rsidRPr="0034458D" w:rsidP="0034458D">
            <w:pPr>
              <w:pStyle w:val="ListBullet"/>
            </w:pPr>
            <w:r w:rsidRPr="0034458D">
              <w:t>hazard signs and barricades</w:t>
            </w:r>
          </w:p>
          <w:p w:rsidR="00000000" w:rsidRPr="0034458D" w:rsidP="0034458D">
            <w:pPr>
              <w:pStyle w:val="ListBullet"/>
            </w:pPr>
            <w:r w:rsidRPr="0034458D">
              <w:t>health and safety induction and refresher training</w:t>
            </w:r>
          </w:p>
          <w:p w:rsidR="00000000" w:rsidRPr="0034458D" w:rsidP="0034458D">
            <w:pPr>
              <w:pStyle w:val="ListBullet"/>
            </w:pPr>
            <w:r w:rsidRPr="0034458D">
              <w:t xml:space="preserve">manual handling </w:t>
            </w:r>
            <w:r w:rsidRPr="0034458D">
              <w:t>techniques</w:t>
            </w:r>
          </w:p>
          <w:p w:rsidR="00000000" w:rsidRPr="0034458D" w:rsidP="0034458D">
            <w:pPr>
              <w:pStyle w:val="ListBullet"/>
            </w:pPr>
            <w:r w:rsidRPr="0034458D">
              <w:t>processes for safely dispensing chemicals</w:t>
            </w:r>
          </w:p>
          <w:p w:rsidR="00000000" w:rsidRPr="0034458D" w:rsidP="0034458D">
            <w:pPr>
              <w:pStyle w:val="ListBullet"/>
            </w:pPr>
            <w:r w:rsidRPr="0034458D">
              <w:t>risk assessment procedures, including:</w:t>
            </w:r>
          </w:p>
          <w:p w:rsidR="00000000" w:rsidRPr="0034458D" w:rsidP="0034458D">
            <w:pPr>
              <w:pStyle w:val="ListBullet2"/>
            </w:pPr>
            <w:r w:rsidRPr="0034458D">
              <w:t>hazardous chemicals register</w:t>
            </w:r>
          </w:p>
          <w:p w:rsidR="00000000" w:rsidRPr="0034458D" w:rsidP="0034458D">
            <w:pPr>
              <w:pStyle w:val="ListBullet2"/>
            </w:pPr>
            <w:r w:rsidRPr="0034458D">
              <w:t>hierarchy of control</w:t>
            </w:r>
          </w:p>
          <w:p w:rsidR="00000000" w:rsidRPr="0034458D" w:rsidP="0034458D">
            <w:pPr>
              <w:pStyle w:val="ListBullet2"/>
            </w:pPr>
            <w:r w:rsidRPr="0034458D">
              <w:t>job safety analyses (JSA) for low-risk situations</w:t>
            </w:r>
          </w:p>
          <w:p w:rsidR="00000000" w:rsidRPr="0034458D" w:rsidP="0034458D">
            <w:pPr>
              <w:pStyle w:val="ListBullet2"/>
            </w:pPr>
            <w:r w:rsidRPr="0034458D">
              <w:t>safe work method statements (SWMS) for high-risk situations</w:t>
            </w:r>
          </w:p>
          <w:p w:rsidR="00000000" w:rsidRPr="0034458D" w:rsidP="0034458D">
            <w:pPr>
              <w:pStyle w:val="ListBullet2"/>
            </w:pPr>
            <w:r w:rsidRPr="0034458D">
              <w:t>incident reporting</w:t>
            </w:r>
          </w:p>
          <w:p w:rsidR="00000000" w:rsidRPr="0034458D" w:rsidP="0034458D">
            <w:pPr>
              <w:pStyle w:val="ListBullet"/>
            </w:pPr>
            <w:r w:rsidRPr="0034458D">
              <w:t>SDS</w:t>
            </w:r>
          </w:p>
          <w:p w:rsidR="00000000" w:rsidRPr="0034458D" w:rsidP="0034458D">
            <w:pPr>
              <w:pStyle w:val="ListBullet"/>
            </w:pPr>
            <w:r w:rsidRPr="0034458D">
              <w:t>selection and use of required PPE</w:t>
            </w:r>
          </w:p>
          <w:p w:rsidR="00000000" w:rsidRPr="0034458D" w:rsidP="0034458D">
            <w:pPr>
              <w:pStyle w:val="ListBullet"/>
            </w:pPr>
            <w:r w:rsidRPr="0034458D">
              <w:t>storage and maintenance of equipment according to manufacturer specifications</w:t>
            </w:r>
          </w:p>
          <w:p w:rsidR="00000000" w:rsidP="0034458D">
            <w:pPr>
              <w:pStyle w:val="ListBullet"/>
              <w:rPr>
                <w:lang w:val="en-NZ"/>
              </w:rPr>
            </w:pPr>
            <w:r w:rsidRPr="0034458D">
              <w:t>use of first aid according to SDS information.</w:t>
            </w:r>
          </w:p>
        </w:tc>
      </w:tr>
      <w:tr w:rsidTr="0034458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rPr>
                <w:rStyle w:val="BoldandItalics"/>
              </w:rPr>
              <w:t>Equipment</w:t>
            </w:r>
            <w:r w:rsidRPr="0034458D">
              <w:t xml:space="preserve"> 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34458D" w:rsidP="0034458D">
            <w:pPr>
              <w:pStyle w:val="ListBullet"/>
            </w:pPr>
            <w:r w:rsidRPr="0034458D">
              <w:t>air scrubber</w:t>
            </w:r>
          </w:p>
          <w:p w:rsidR="00000000" w:rsidRPr="0034458D" w:rsidP="0034458D">
            <w:pPr>
              <w:pStyle w:val="ListBullet"/>
            </w:pPr>
            <w:r w:rsidRPr="0034458D">
              <w:t>carpet groomer</w:t>
            </w:r>
          </w:p>
          <w:p w:rsidR="00000000" w:rsidRPr="0034458D" w:rsidP="0034458D">
            <w:pPr>
              <w:pStyle w:val="ListBullet"/>
            </w:pPr>
            <w:r w:rsidRPr="0034458D">
              <w:t>carpet repair kit</w:t>
            </w:r>
          </w:p>
          <w:p w:rsidR="00000000" w:rsidRPr="0034458D" w:rsidP="0034458D">
            <w:pPr>
              <w:pStyle w:val="ListBullet"/>
            </w:pPr>
            <w:r w:rsidRPr="0034458D">
              <w:t>chemical hand spray unit</w:t>
            </w:r>
          </w:p>
          <w:p w:rsidR="00000000" w:rsidRPr="0034458D" w:rsidP="0034458D">
            <w:pPr>
              <w:pStyle w:val="ListBullet"/>
            </w:pPr>
            <w:r w:rsidRPr="0034458D">
              <w:t>cleaning cloths</w:t>
            </w:r>
          </w:p>
          <w:p w:rsidR="00000000" w:rsidRPr="0034458D" w:rsidP="0034458D">
            <w:pPr>
              <w:pStyle w:val="ListBullet"/>
            </w:pPr>
            <w:r w:rsidRPr="0034458D">
              <w:t>eye dropper</w:t>
            </w:r>
          </w:p>
          <w:p w:rsidR="00000000" w:rsidRPr="0034458D" w:rsidP="0034458D">
            <w:pPr>
              <w:pStyle w:val="ListBullet"/>
            </w:pPr>
            <w:r w:rsidRPr="0034458D">
              <w:t>fogger</w:t>
            </w:r>
          </w:p>
          <w:p w:rsidR="00000000" w:rsidRPr="0034458D" w:rsidP="0034458D">
            <w:pPr>
              <w:pStyle w:val="ListBullet"/>
            </w:pPr>
            <w:r w:rsidRPr="0034458D">
              <w:t>hair dryer</w:t>
            </w:r>
          </w:p>
          <w:p w:rsidR="00000000" w:rsidRPr="0034458D" w:rsidP="0034458D">
            <w:pPr>
              <w:pStyle w:val="ListBullet"/>
            </w:pPr>
            <w:r w:rsidRPr="0034458D">
              <w:t>nylon bristle brush</w:t>
            </w:r>
          </w:p>
          <w:p w:rsidR="00000000" w:rsidRPr="0034458D" w:rsidP="0034458D">
            <w:pPr>
              <w:pStyle w:val="ListBullet"/>
            </w:pPr>
            <w:r w:rsidRPr="0034458D">
              <w:t>ozone machine</w:t>
            </w:r>
          </w:p>
          <w:p w:rsidR="00000000" w:rsidRPr="0034458D" w:rsidP="0034458D">
            <w:pPr>
              <w:pStyle w:val="ListBullet"/>
            </w:pPr>
            <w:r w:rsidRPr="0034458D">
              <w:t>scraper or spatula</w:t>
            </w:r>
          </w:p>
          <w:p w:rsidR="00000000" w:rsidRPr="0034458D" w:rsidP="0034458D">
            <w:pPr>
              <w:pStyle w:val="ListBullet"/>
            </w:pPr>
            <w:r w:rsidRPr="0034458D">
              <w:t>sponge</w:t>
            </w:r>
          </w:p>
          <w:p w:rsidR="00000000" w:rsidRPr="0034458D" w:rsidP="0034458D">
            <w:pPr>
              <w:pStyle w:val="ListBullet"/>
            </w:pPr>
            <w:r w:rsidRPr="0034458D">
              <w:t>steam generator</w:t>
            </w:r>
          </w:p>
          <w:p w:rsidR="00000000" w:rsidP="0034458D">
            <w:pPr>
              <w:pStyle w:val="ListBullet"/>
              <w:rPr>
                <w:lang w:val="en-NZ"/>
              </w:rPr>
            </w:pPr>
            <w:r w:rsidRPr="0034458D">
              <w:t>steam iron.</w:t>
            </w:r>
          </w:p>
        </w:tc>
      </w:tr>
      <w:tr w:rsidTr="0034458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rPr>
                <w:rStyle w:val="BoldandItalics"/>
              </w:rPr>
              <w:t xml:space="preserve">Personal protective equipment </w:t>
            </w:r>
            <w:r w:rsidRPr="0034458D">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34458D" w:rsidP="0034458D">
            <w:pPr>
              <w:pStyle w:val="ListBullet"/>
            </w:pPr>
            <w:r w:rsidRPr="0034458D">
              <w:t>gloves</w:t>
            </w:r>
          </w:p>
          <w:p w:rsidR="00000000" w:rsidRPr="0034458D" w:rsidP="0034458D">
            <w:pPr>
              <w:pStyle w:val="ListBullet"/>
            </w:pPr>
            <w:r w:rsidRPr="0034458D">
              <w:t>eye protection</w:t>
            </w:r>
          </w:p>
          <w:p w:rsidR="00000000" w:rsidRPr="0034458D" w:rsidP="0034458D">
            <w:pPr>
              <w:pStyle w:val="ListBullet"/>
            </w:pPr>
            <w:r w:rsidRPr="0034458D">
              <w:t>disposable respirators</w:t>
            </w:r>
          </w:p>
          <w:p w:rsidR="00000000" w:rsidRPr="0034458D" w:rsidP="0034458D">
            <w:pPr>
              <w:pStyle w:val="ListBullet"/>
            </w:pPr>
            <w:r w:rsidRPr="0034458D">
              <w:t>protective clothing</w:t>
            </w:r>
          </w:p>
          <w:p w:rsidR="00000000" w:rsidRPr="0034458D" w:rsidP="0034458D">
            <w:pPr>
              <w:pStyle w:val="ListBullet"/>
            </w:pPr>
            <w:r w:rsidRPr="0034458D">
              <w:t>safety shoes</w:t>
            </w:r>
          </w:p>
          <w:p w:rsidR="00000000" w:rsidRPr="0034458D" w:rsidP="0034458D">
            <w:pPr>
              <w:pStyle w:val="ListBullet"/>
            </w:pPr>
            <w:r w:rsidRPr="0034458D">
              <w:t>splash-proof face masks</w:t>
            </w:r>
          </w:p>
          <w:p w:rsidR="00000000" w:rsidP="0034458D">
            <w:pPr>
              <w:pStyle w:val="ListBullet"/>
              <w:rPr>
                <w:lang w:val="en-NZ"/>
              </w:rPr>
            </w:pPr>
            <w:r w:rsidRPr="0034458D">
              <w:t>tongs.</w:t>
            </w:r>
          </w:p>
        </w:tc>
      </w:tr>
      <w:tr w:rsidTr="0034458D">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4458D">
            <w:pPr>
              <w:pStyle w:val="BodyText"/>
              <w:rPr>
                <w:lang w:val="en-NZ"/>
              </w:rPr>
            </w:pPr>
            <w:r w:rsidRPr="0034458D">
              <w:rPr>
                <w:rStyle w:val="BoldandItalics"/>
              </w:rPr>
              <w:t xml:space="preserve">Cleaning chemicals </w:t>
            </w:r>
            <w:r w:rsidRPr="0034458D">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34458D" w:rsidP="0034458D">
            <w:pPr>
              <w:pStyle w:val="ListBullet"/>
            </w:pPr>
            <w:r w:rsidRPr="0034458D">
              <w:t>acid cleaners</w:t>
            </w:r>
          </w:p>
          <w:p w:rsidR="00000000" w:rsidRPr="0034458D" w:rsidP="0034458D">
            <w:pPr>
              <w:pStyle w:val="ListBullet"/>
            </w:pPr>
            <w:r w:rsidRPr="0034458D">
              <w:t>alkaline cleaners</w:t>
            </w:r>
          </w:p>
          <w:p w:rsidR="00000000" w:rsidRPr="0034458D" w:rsidP="0034458D">
            <w:pPr>
              <w:pStyle w:val="ListBullet"/>
            </w:pPr>
            <w:r w:rsidRPr="0034458D">
              <w:t>antim</w:t>
            </w:r>
            <w:r w:rsidRPr="0034458D">
              <w:t>icrobial</w:t>
            </w:r>
          </w:p>
          <w:p w:rsidR="00000000" w:rsidRPr="0034458D" w:rsidP="0034458D">
            <w:pPr>
              <w:pStyle w:val="ListBullet"/>
            </w:pPr>
            <w:r w:rsidRPr="0034458D">
              <w:t>low environmental impact chemicals</w:t>
            </w:r>
          </w:p>
          <w:p w:rsidR="00000000" w:rsidRPr="0034458D" w:rsidP="0034458D">
            <w:pPr>
              <w:pStyle w:val="ListBullet"/>
            </w:pPr>
            <w:r w:rsidRPr="0034458D">
              <w:t>neutral cleaners</w:t>
            </w:r>
          </w:p>
          <w:p w:rsidR="00000000" w:rsidRPr="0034458D" w:rsidP="0034458D">
            <w:pPr>
              <w:pStyle w:val="ListBullet"/>
            </w:pPr>
            <w:r w:rsidRPr="0034458D">
              <w:t>odour neutralising, masking and destruction agents</w:t>
            </w:r>
          </w:p>
          <w:p w:rsidR="00000000" w:rsidRPr="0034458D" w:rsidP="0034458D">
            <w:pPr>
              <w:pStyle w:val="ListBullet"/>
            </w:pPr>
            <w:r w:rsidRPr="0034458D">
              <w:t>ozone gas</w:t>
            </w:r>
          </w:p>
          <w:p w:rsidR="00000000" w:rsidRPr="0034458D" w:rsidP="0034458D">
            <w:pPr>
              <w:pStyle w:val="ListBullet"/>
            </w:pPr>
            <w:r w:rsidRPr="0034458D">
              <w:t>sealers</w:t>
            </w:r>
          </w:p>
          <w:p w:rsidR="00000000" w:rsidRPr="0034458D" w:rsidP="0034458D">
            <w:pPr>
              <w:pStyle w:val="ListBullet"/>
            </w:pPr>
            <w:r w:rsidRPr="0034458D">
              <w:t>solvent cleaner.</w:t>
            </w:r>
          </w:p>
        </w:tc>
      </w:tr>
    </w:tbl>
    <w:p w:rsidR="00000000" w:rsidRPr="0034458D" w:rsidP="0034458D">
      <w:pPr>
        <w:pStyle w:val="BodyText"/>
      </w:pPr>
    </w:p>
    <w:p w:rsidR="00000000" w:rsidRPr="0034458D" w:rsidP="0034458D">
      <w:pPr>
        <w:pStyle w:val="AllowPageBreak"/>
      </w:pPr>
    </w:p>
    <w:p w:rsidR="00000000" w:rsidRPr="0034458D" w:rsidP="0034458D">
      <w:pPr>
        <w:pStyle w:val="Heading1"/>
      </w:pPr>
      <w:bookmarkStart w:id="8" w:name="O_956158"/>
      <w:bookmarkEnd w:id="8"/>
      <w:r w:rsidRPr="0034458D">
        <w:t>Unit Mapping Information</w:t>
      </w:r>
    </w:p>
    <w:p w:rsidR="00000000" w:rsidRPr="0034458D" w:rsidP="00E73BE5">
      <w:pPr>
        <w:pStyle w:val="BodyText"/>
      </w:pPr>
      <w:r w:rsidRPr="0034458D">
        <w:t>CPPCCL3010A Apply odour control to carpets</w:t>
      </w:r>
    </w:p>
    <w:p w:rsidR="00000000" w:rsidRPr="0034458D" w:rsidP="0034458D">
      <w:pPr>
        <w:pStyle w:val="Heading1"/>
      </w:pPr>
      <w:bookmarkStart w:id="9" w:name="O_956166"/>
      <w:bookmarkEnd w:id="9"/>
      <w:r w:rsidRPr="0034458D">
        <w:t>Links</w:t>
      </w:r>
    </w:p>
    <w:p w:rsidR="00000000" w:rsidRPr="0034458D" w:rsidP="00E73BE5">
      <w:pPr>
        <w:pStyle w:val="BodyText"/>
      </w:pPr>
      <w:r w:rsidRPr="0034458D">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432033">
        <w:rPr>
          <w:rStyle w:val="Hyperlink"/>
        </w:rPr>
        <w:t>https://vetnet.gov.au/Pages/TrainingDocs.aspx?q=6f3f9672-30e8-4835-b348-205dfcf13d9b</w:t>
      </w:r>
      <w:r>
        <w:fldChar w:fldCharType="end"/>
      </w:r>
    </w:p>
    <w:p w:rsidR="00000000" w:rsidRPr="0034458D" w:rsidP="0034458D"/>
    <w:sectPr w:rsidSect="003445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5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58D" w:rsidRPr="00E73BE5" w:rsidP="00E73B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5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BE5" w:rsidP="003445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73BE5" w:rsidP="0034458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E73BE5" w:rsidP="003445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5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B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458D" w:rsidRPr="00E73BE5" w:rsidP="00E73B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5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BE5" w:rsidRPr="002D2AF8" w:rsidP="0034458D">
    <w:pPr>
      <w:pStyle w:val="Header"/>
      <w:framePr w:wrap="around"/>
    </w:pPr>
    <w:r>
      <w:fldChar w:fldCharType="begin"/>
    </w:r>
    <w:r>
      <w:instrText xml:space="preserve"> TITLE   \* MERGEFORMAT </w:instrText>
    </w:r>
    <w:r>
      <w:fldChar w:fldCharType="separate"/>
    </w:r>
    <w:r>
      <w:t>CPPCLO3010 Apply odour control to carpets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E73BE5" w:rsidP="003445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7C8A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A27A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00A2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5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458D"/>
    <w:pPr>
      <w:spacing w:before="360" w:after="60"/>
      <w:outlineLvl w:val="0"/>
    </w:pPr>
    <w:rPr>
      <w:sz w:val="32"/>
    </w:rPr>
  </w:style>
  <w:style w:type="paragraph" w:styleId="Heading2">
    <w:name w:val="heading 2"/>
    <w:basedOn w:val="HeadingBase"/>
    <w:next w:val="BodyText"/>
    <w:link w:val="Heading2Char"/>
    <w:qFormat/>
    <w:rsid w:val="0034458D"/>
    <w:pPr>
      <w:keepLines/>
      <w:spacing w:before="240" w:after="120"/>
      <w:outlineLvl w:val="1"/>
    </w:pPr>
    <w:rPr>
      <w:sz w:val="28"/>
      <w:szCs w:val="40"/>
    </w:rPr>
  </w:style>
  <w:style w:type="paragraph" w:styleId="Heading3">
    <w:name w:val="heading 3"/>
    <w:basedOn w:val="HeadingBase"/>
    <w:next w:val="BodyText"/>
    <w:link w:val="Heading3Char"/>
    <w:qFormat/>
    <w:rsid w:val="0034458D"/>
    <w:pPr>
      <w:spacing w:before="180" w:after="120"/>
      <w:outlineLvl w:val="2"/>
    </w:pPr>
    <w:rPr>
      <w:spacing w:val="-10"/>
      <w:kern w:val="32"/>
    </w:rPr>
  </w:style>
  <w:style w:type="paragraph" w:styleId="Heading4">
    <w:name w:val="heading 4"/>
    <w:basedOn w:val="HeadingBase"/>
    <w:next w:val="BodyText"/>
    <w:link w:val="Heading4Char"/>
    <w:qFormat/>
    <w:rsid w:val="0034458D"/>
    <w:pPr>
      <w:spacing w:before="160" w:after="120"/>
      <w:outlineLvl w:val="3"/>
    </w:pPr>
    <w:rPr>
      <w:sz w:val="22"/>
    </w:rPr>
  </w:style>
  <w:style w:type="paragraph" w:styleId="Heading5">
    <w:name w:val="heading 5"/>
    <w:basedOn w:val="HeadingBase"/>
    <w:next w:val="Normal"/>
    <w:link w:val="Heading5Char"/>
    <w:qFormat/>
    <w:rsid w:val="0034458D"/>
    <w:pPr>
      <w:spacing w:before="80"/>
      <w:outlineLvl w:val="4"/>
    </w:pPr>
    <w:rPr>
      <w:color w:val="918585"/>
      <w:sz w:val="20"/>
    </w:rPr>
  </w:style>
  <w:style w:type="paragraph" w:styleId="Heading6">
    <w:name w:val="heading 6"/>
    <w:basedOn w:val="HeadingBase"/>
    <w:next w:val="Normal"/>
    <w:link w:val="Heading6Char"/>
    <w:qFormat/>
    <w:rsid w:val="0034458D"/>
    <w:pPr>
      <w:spacing w:before="60"/>
      <w:outlineLvl w:val="5"/>
    </w:pPr>
    <w:rPr>
      <w:color w:val="918585"/>
      <w:sz w:val="20"/>
    </w:rPr>
  </w:style>
  <w:style w:type="paragraph" w:styleId="Heading7">
    <w:name w:val="heading 7"/>
    <w:basedOn w:val="Normal"/>
    <w:next w:val="Normal"/>
    <w:link w:val="Heading7Char"/>
    <w:qFormat/>
    <w:rsid w:val="0034458D"/>
    <w:pPr>
      <w:ind w:left="720"/>
      <w:outlineLvl w:val="6"/>
    </w:pPr>
    <w:rPr>
      <w:i/>
    </w:rPr>
  </w:style>
  <w:style w:type="paragraph" w:styleId="Heading8">
    <w:name w:val="heading 8"/>
    <w:basedOn w:val="Normal"/>
    <w:next w:val="Normal"/>
    <w:link w:val="Heading8Char"/>
    <w:qFormat/>
    <w:rsid w:val="0034458D"/>
    <w:pPr>
      <w:ind w:left="720"/>
      <w:outlineLvl w:val="7"/>
    </w:pPr>
    <w:rPr>
      <w:i/>
    </w:rPr>
  </w:style>
  <w:style w:type="paragraph" w:styleId="Heading9">
    <w:name w:val="heading 9"/>
    <w:basedOn w:val="Normal"/>
    <w:next w:val="Normal"/>
    <w:link w:val="Heading9Char"/>
    <w:qFormat/>
    <w:rsid w:val="0034458D"/>
    <w:pPr>
      <w:ind w:left="720"/>
      <w:outlineLvl w:val="8"/>
    </w:pPr>
    <w:rPr>
      <w:i/>
    </w:rPr>
  </w:style>
  <w:style w:type="character" w:default="1" w:styleId="DefaultParagraphFont">
    <w:name w:val="Default Paragraph Font"/>
    <w:uiPriority w:val="1"/>
    <w:unhideWhenUsed/>
    <w:rsid w:val="003445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458D"/>
  </w:style>
  <w:style w:type="character" w:customStyle="1" w:styleId="Heading1Char">
    <w:name w:val="Heading 1 Char"/>
    <w:basedOn w:val="DefaultParagraphFont"/>
    <w:link w:val="Heading1"/>
    <w:rsid w:val="0034458D"/>
    <w:rPr>
      <w:rFonts w:ascii="Times New Roman" w:eastAsia="Times New Roman" w:hAnsi="Times New Roman" w:cs="Times New Roman"/>
      <w:b/>
      <w:sz w:val="32"/>
      <w:szCs w:val="20"/>
      <w:lang w:eastAsia="en-US"/>
    </w:rPr>
  </w:style>
  <w:style w:type="paragraph" w:styleId="BodyText">
    <w:name w:val="Body Text"/>
    <w:basedOn w:val="Normal"/>
    <w:link w:val="BodyTextChar"/>
    <w:rsid w:val="003445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458D"/>
    <w:rPr>
      <w:rFonts w:ascii="Times New Roman" w:eastAsia="Times New Roman" w:hAnsi="Times New Roman" w:cs="Times New Roman"/>
      <w:sz w:val="24"/>
      <w:lang w:eastAsia="en-US"/>
    </w:rPr>
  </w:style>
  <w:style w:type="paragraph" w:styleId="ListBullet">
    <w:name w:val="List Bullet"/>
    <w:basedOn w:val="List"/>
    <w:rsid w:val="0034458D"/>
    <w:pPr>
      <w:numPr>
        <w:numId w:val="12"/>
      </w:numPr>
      <w:tabs>
        <w:tab w:val="clear" w:pos="340"/>
      </w:tabs>
      <w:spacing w:before="40" w:after="40"/>
    </w:pPr>
  </w:style>
  <w:style w:type="character" w:customStyle="1" w:styleId="SpecialBold">
    <w:name w:val="Special Bold"/>
    <w:basedOn w:val="DefaultParagraphFont"/>
    <w:rsid w:val="0034458D"/>
    <w:rPr>
      <w:b/>
      <w:spacing w:val="0"/>
    </w:rPr>
  </w:style>
  <w:style w:type="paragraph" w:styleId="ListBullet2">
    <w:name w:val="List Bullet 2"/>
    <w:basedOn w:val="List2"/>
    <w:rsid w:val="0034458D"/>
    <w:pPr>
      <w:numPr>
        <w:numId w:val="13"/>
      </w:numPr>
      <w:tabs>
        <w:tab w:val="clear" w:pos="680"/>
      </w:tabs>
    </w:pPr>
  </w:style>
  <w:style w:type="paragraph" w:customStyle="1" w:styleId="SuperHeading">
    <w:name w:val="SuperHeading"/>
    <w:basedOn w:val="Normal"/>
    <w:rsid w:val="0034458D"/>
    <w:pPr>
      <w:spacing w:before="240" w:after="120"/>
      <w:outlineLvl w:val="0"/>
    </w:pPr>
    <w:rPr>
      <w:rFonts w:ascii="Times New Roman" w:hAnsi="Times New Roman"/>
      <w:b/>
      <w:sz w:val="32"/>
    </w:rPr>
  </w:style>
  <w:style w:type="paragraph" w:customStyle="1" w:styleId="AllowPageBreak">
    <w:name w:val="AllowPageBreak"/>
    <w:rsid w:val="003445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4458D"/>
    <w:rPr>
      <w:b/>
      <w:i/>
      <w:u w:val="none"/>
    </w:rPr>
  </w:style>
  <w:style w:type="character" w:customStyle="1" w:styleId="Heading2Char">
    <w:name w:val="Heading 2 Char"/>
    <w:basedOn w:val="DefaultParagraphFont"/>
    <w:link w:val="Heading2"/>
    <w:rsid w:val="003445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45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45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45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45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45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45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458D"/>
    <w:rPr>
      <w:rFonts w:ascii="Courier New" w:eastAsia="Times New Roman" w:hAnsi="Courier New" w:cs="Times New Roman"/>
      <w:i/>
      <w:szCs w:val="20"/>
      <w:lang w:eastAsia="en-US"/>
    </w:rPr>
  </w:style>
  <w:style w:type="paragraph" w:customStyle="1" w:styleId="HeadingBase">
    <w:name w:val="Heading Base"/>
    <w:rsid w:val="003445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458D"/>
    <w:pPr>
      <w:tabs>
        <w:tab w:val="right" w:leader="dot" w:pos="9072"/>
      </w:tabs>
      <w:ind w:left="567"/>
    </w:pPr>
    <w:rPr>
      <w:szCs w:val="22"/>
    </w:rPr>
  </w:style>
  <w:style w:type="paragraph" w:customStyle="1" w:styleId="TOCBase">
    <w:name w:val="TOC Base"/>
    <w:rsid w:val="003445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458D"/>
    <w:pPr>
      <w:tabs>
        <w:tab w:val="right" w:leader="dot" w:pos="9072"/>
      </w:tabs>
      <w:spacing w:before="40" w:after="40"/>
      <w:ind w:left="284"/>
    </w:pPr>
    <w:rPr>
      <w:rFonts w:ascii="Times New Roman" w:hAnsi="Times New Roman"/>
    </w:rPr>
  </w:style>
  <w:style w:type="paragraph" w:styleId="TOC1">
    <w:name w:val="toc 1"/>
    <w:basedOn w:val="TOCBase"/>
    <w:next w:val="Normal"/>
    <w:rsid w:val="003445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45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458D"/>
    <w:rPr>
      <w:rFonts w:ascii="Times New Roman" w:eastAsia="Times New Roman" w:hAnsi="Times New Roman" w:cs="Times New Roman"/>
      <w:sz w:val="16"/>
      <w:lang w:eastAsia="en-US"/>
    </w:rPr>
  </w:style>
  <w:style w:type="paragraph" w:styleId="Title">
    <w:name w:val="Title"/>
    <w:basedOn w:val="HeadingBase"/>
    <w:link w:val="TitleChar"/>
    <w:qFormat/>
    <w:rsid w:val="0034458D"/>
    <w:pPr>
      <w:spacing w:before="5040"/>
      <w:jc w:val="center"/>
    </w:pPr>
    <w:rPr>
      <w:sz w:val="48"/>
      <w:szCs w:val="72"/>
      <w:lang w:val="en-US"/>
    </w:rPr>
  </w:style>
  <w:style w:type="character" w:customStyle="1" w:styleId="TitleChar">
    <w:name w:val="Title Char"/>
    <w:basedOn w:val="DefaultParagraphFont"/>
    <w:link w:val="Title"/>
    <w:rsid w:val="003445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458D"/>
    <w:pPr>
      <w:tabs>
        <w:tab w:val="left" w:pos="3600"/>
        <w:tab w:val="left" w:pos="3958"/>
      </w:tabs>
    </w:pPr>
  </w:style>
  <w:style w:type="paragraph" w:styleId="List">
    <w:name w:val="List"/>
    <w:basedOn w:val="BodyText"/>
    <w:next w:val="BodyText"/>
    <w:rsid w:val="0034458D"/>
    <w:pPr>
      <w:tabs>
        <w:tab w:val="left" w:pos="340"/>
      </w:tabs>
      <w:spacing w:before="60" w:after="60"/>
      <w:ind w:left="340" w:hanging="340"/>
    </w:pPr>
  </w:style>
  <w:style w:type="paragraph" w:customStyle="1" w:styleId="Note">
    <w:name w:val="Note"/>
    <w:basedOn w:val="BodyText"/>
    <w:rsid w:val="003445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458D"/>
    <w:pPr>
      <w:framePr w:wrap="auto" w:hAnchor="text" w:y="6049"/>
    </w:pPr>
    <w:rPr>
      <w:color w:val="000000"/>
      <w:sz w:val="40"/>
    </w:rPr>
  </w:style>
  <w:style w:type="paragraph" w:customStyle="1" w:styleId="TOCTitle">
    <w:name w:val="TOCTitle"/>
    <w:basedOn w:val="Heading1"/>
    <w:rsid w:val="0034458D"/>
    <w:pPr>
      <w:spacing w:after="240"/>
      <w:jc w:val="center"/>
      <w:outlineLvl w:val="9"/>
    </w:pPr>
    <w:rPr>
      <w:caps/>
    </w:rPr>
  </w:style>
  <w:style w:type="paragraph" w:customStyle="1" w:styleId="Version">
    <w:name w:val="Version"/>
    <w:rsid w:val="003445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458D"/>
    <w:pPr>
      <w:keepNext w:val="0"/>
      <w:tabs>
        <w:tab w:val="right" w:pos="4176"/>
      </w:tabs>
      <w:ind w:left="198" w:hanging="198"/>
    </w:pPr>
    <w:rPr>
      <w:rFonts w:ascii="Garamond" w:hAnsi="Garamond"/>
    </w:rPr>
  </w:style>
  <w:style w:type="paragraph" w:styleId="IndexHeading">
    <w:name w:val="index heading"/>
    <w:basedOn w:val="Normal"/>
    <w:next w:val="Index1"/>
    <w:semiHidden/>
    <w:rsid w:val="0034458D"/>
    <w:pPr>
      <w:spacing w:before="120" w:after="120"/>
    </w:pPr>
    <w:rPr>
      <w:rFonts w:ascii="Arial" w:hAnsi="Arial"/>
      <w:b/>
      <w:color w:val="918585"/>
      <w:sz w:val="24"/>
    </w:rPr>
  </w:style>
  <w:style w:type="paragraph" w:styleId="Header">
    <w:name w:val="header"/>
    <w:basedOn w:val="Normal"/>
    <w:link w:val="HeaderChar"/>
    <w:rsid w:val="003445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458D"/>
    <w:rPr>
      <w:rFonts w:ascii="Times New Roman" w:eastAsia="Times New Roman" w:hAnsi="Times New Roman" w:cs="Times New Roman"/>
      <w:sz w:val="16"/>
      <w:szCs w:val="20"/>
      <w:lang w:val="en-GB" w:eastAsia="en-US"/>
    </w:rPr>
  </w:style>
  <w:style w:type="paragraph" w:customStyle="1" w:styleId="Chapter">
    <w:name w:val="Chapter"/>
    <w:basedOn w:val="Normal"/>
    <w:rsid w:val="0034458D"/>
    <w:pPr>
      <w:spacing w:before="240"/>
    </w:pPr>
    <w:rPr>
      <w:rFonts w:ascii="Times New Roman" w:hAnsi="Times New Roman"/>
      <w:smallCaps/>
      <w:spacing w:val="80"/>
      <w:sz w:val="28"/>
    </w:rPr>
  </w:style>
  <w:style w:type="paragraph" w:customStyle="1" w:styleId="InChapter">
    <w:name w:val="InChapter"/>
    <w:basedOn w:val="Heading3"/>
    <w:rsid w:val="0034458D"/>
    <w:pPr>
      <w:spacing w:after="240"/>
      <w:outlineLvl w:val="9"/>
    </w:pPr>
    <w:rPr>
      <w:noProof/>
    </w:rPr>
  </w:style>
  <w:style w:type="paragraph" w:styleId="Index2">
    <w:name w:val="index 2"/>
    <w:basedOn w:val="Normal"/>
    <w:next w:val="Normal"/>
    <w:semiHidden/>
    <w:rsid w:val="0034458D"/>
    <w:pPr>
      <w:tabs>
        <w:tab w:val="right" w:pos="4176"/>
      </w:tabs>
      <w:ind w:left="568" w:hanging="284"/>
    </w:pPr>
    <w:rPr>
      <w:rFonts w:ascii="Garamond" w:hAnsi="Garamond"/>
    </w:rPr>
  </w:style>
  <w:style w:type="paragraph" w:customStyle="1" w:styleId="Byline">
    <w:name w:val="Byline"/>
    <w:rsid w:val="003445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458D"/>
    <w:pPr>
      <w:tabs>
        <w:tab w:val="clear" w:pos="3600"/>
        <w:tab w:val="clear" w:pos="3958"/>
      </w:tabs>
      <w:jc w:val="right"/>
    </w:pPr>
  </w:style>
  <w:style w:type="character" w:styleId="Emphasis">
    <w:name w:val="Emphasis"/>
    <w:basedOn w:val="DefaultParagraphFont"/>
    <w:qFormat/>
    <w:rsid w:val="0034458D"/>
    <w:rPr>
      <w:i/>
    </w:rPr>
  </w:style>
  <w:style w:type="paragraph" w:styleId="Caption">
    <w:name w:val="caption"/>
    <w:basedOn w:val="BodyText"/>
    <w:next w:val="Normal"/>
    <w:qFormat/>
    <w:rsid w:val="0034458D"/>
    <w:pPr>
      <w:framePr w:w="2268" w:hSpace="181" w:vSpace="181" w:wrap="around" w:vAnchor="text" w:hAnchor="page" w:x="1135" w:y="285" w:anchorLock="1"/>
    </w:pPr>
    <w:rPr>
      <w:i/>
    </w:rPr>
  </w:style>
  <w:style w:type="paragraph" w:customStyle="1" w:styleId="MiniTOCTitle">
    <w:name w:val="MiniTOCTitle"/>
    <w:basedOn w:val="Heading4"/>
    <w:rsid w:val="0034458D"/>
    <w:pPr>
      <w:spacing w:before="240"/>
      <w:outlineLvl w:val="9"/>
    </w:pPr>
    <w:rPr>
      <w:noProof/>
      <w:sz w:val="24"/>
    </w:rPr>
  </w:style>
  <w:style w:type="paragraph" w:customStyle="1" w:styleId="MiniTOCItem">
    <w:name w:val="MiniTOCItem"/>
    <w:basedOn w:val="ListBullet"/>
    <w:rsid w:val="0034458D"/>
    <w:pPr>
      <w:numPr>
        <w:numId w:val="0"/>
      </w:numPr>
      <w:tabs>
        <w:tab w:val="right" w:leader="dot" w:pos="6521"/>
      </w:tabs>
      <w:spacing w:before="0" w:after="0"/>
    </w:pPr>
  </w:style>
  <w:style w:type="paragraph" w:customStyle="1" w:styleId="TOFTitle">
    <w:name w:val="TOFTitle"/>
    <w:basedOn w:val="TOCTitle"/>
    <w:rsid w:val="0034458D"/>
  </w:style>
  <w:style w:type="paragraph" w:styleId="TableofFigures">
    <w:name w:val="table of figures"/>
    <w:basedOn w:val="Normal"/>
    <w:next w:val="Normal"/>
    <w:semiHidden/>
    <w:rsid w:val="0034458D"/>
    <w:pPr>
      <w:tabs>
        <w:tab w:val="right" w:leader="dot" w:pos="9072"/>
      </w:tabs>
      <w:ind w:left="970" w:hanging="403"/>
    </w:pPr>
    <w:rPr>
      <w:rFonts w:ascii="Times New Roman" w:hAnsi="Times New Roman"/>
      <w:b/>
    </w:rPr>
  </w:style>
  <w:style w:type="paragraph" w:styleId="ListNumber">
    <w:name w:val="List Number"/>
    <w:basedOn w:val="List"/>
    <w:rsid w:val="0034458D"/>
    <w:pPr>
      <w:numPr>
        <w:numId w:val="15"/>
      </w:numPr>
      <w:tabs>
        <w:tab w:val="clear" w:pos="340"/>
      </w:tabs>
    </w:pPr>
  </w:style>
  <w:style w:type="character" w:customStyle="1" w:styleId="WingdingSymbols">
    <w:name w:val="Wingding Symbols"/>
    <w:rsid w:val="0034458D"/>
    <w:rPr>
      <w:rFonts w:ascii="Wingdings" w:hAnsi="Wingdings"/>
    </w:rPr>
  </w:style>
  <w:style w:type="paragraph" w:customStyle="1" w:styleId="TableHeading">
    <w:name w:val="Table Heading"/>
    <w:basedOn w:val="HeadingBase"/>
    <w:rsid w:val="0034458D"/>
    <w:pPr>
      <w:keepLines/>
      <w:pBdr>
        <w:bottom w:val="single" w:sz="6" w:space="1" w:color="918585"/>
      </w:pBdr>
      <w:spacing w:before="240"/>
    </w:pPr>
  </w:style>
  <w:style w:type="character" w:customStyle="1" w:styleId="HotSpot">
    <w:name w:val="HotSpot"/>
    <w:rsid w:val="0034458D"/>
    <w:rPr>
      <w:color w:val="0033CC"/>
      <w:u w:val="none"/>
    </w:rPr>
  </w:style>
  <w:style w:type="paragraph" w:customStyle="1" w:styleId="BodyTextRight">
    <w:name w:val="Body Text Right"/>
    <w:basedOn w:val="BodyText"/>
    <w:rsid w:val="0034458D"/>
    <w:pPr>
      <w:spacing w:before="0" w:after="0"/>
      <w:jc w:val="right"/>
    </w:pPr>
  </w:style>
  <w:style w:type="paragraph" w:styleId="Index3">
    <w:name w:val="index 3"/>
    <w:basedOn w:val="ListNumber2"/>
    <w:next w:val="Normal"/>
    <w:semiHidden/>
    <w:rsid w:val="0034458D"/>
    <w:pPr>
      <w:numPr>
        <w:numId w:val="0"/>
      </w:numPr>
      <w:tabs>
        <w:tab w:val="right" w:leader="dot" w:pos="4176"/>
      </w:tabs>
    </w:pPr>
  </w:style>
  <w:style w:type="paragraph" w:styleId="ListNumber2">
    <w:name w:val="List Number 2"/>
    <w:basedOn w:val="List2"/>
    <w:rsid w:val="0034458D"/>
    <w:pPr>
      <w:numPr>
        <w:numId w:val="10"/>
      </w:numPr>
      <w:tabs>
        <w:tab w:val="clear" w:pos="1060"/>
      </w:tabs>
    </w:pPr>
  </w:style>
  <w:style w:type="paragraph" w:customStyle="1" w:styleId="MarginNote">
    <w:name w:val="Margin Note"/>
    <w:basedOn w:val="BodyText"/>
    <w:rsid w:val="003445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45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45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458D"/>
    <w:rPr>
      <w:sz w:val="32"/>
    </w:rPr>
  </w:style>
  <w:style w:type="paragraph" w:customStyle="1" w:styleId="HeadingProcedure">
    <w:name w:val="Heading Procedure"/>
    <w:basedOn w:val="HeadingBase"/>
    <w:next w:val="Normal"/>
    <w:rsid w:val="0034458D"/>
    <w:pPr>
      <w:tabs>
        <w:tab w:val="left" w:pos="0"/>
      </w:tabs>
      <w:spacing w:before="120" w:after="60"/>
    </w:pPr>
    <w:rPr>
      <w:i/>
      <w:color w:val="918585"/>
      <w:sz w:val="22"/>
    </w:rPr>
  </w:style>
  <w:style w:type="paragraph" w:customStyle="1" w:styleId="TableBodyText">
    <w:name w:val="Table Body Text"/>
    <w:basedOn w:val="BodyText"/>
    <w:rsid w:val="0034458D"/>
    <w:pPr>
      <w:spacing w:before="60" w:after="60"/>
    </w:pPr>
  </w:style>
  <w:style w:type="paragraph" w:styleId="ListContinue">
    <w:name w:val="List Continue"/>
    <w:basedOn w:val="List"/>
    <w:rsid w:val="0034458D"/>
    <w:pPr>
      <w:ind w:firstLine="0"/>
    </w:pPr>
  </w:style>
  <w:style w:type="paragraph" w:customStyle="1" w:styleId="ListNote">
    <w:name w:val="List Note"/>
    <w:basedOn w:val="List"/>
    <w:rsid w:val="0034458D"/>
    <w:pPr>
      <w:pBdr>
        <w:top w:val="single" w:sz="6" w:space="2" w:color="918585"/>
        <w:bottom w:val="single" w:sz="6" w:space="2" w:color="918585"/>
      </w:pBdr>
      <w:tabs>
        <w:tab w:val="left" w:pos="1021"/>
      </w:tabs>
      <w:ind w:firstLine="0"/>
    </w:pPr>
  </w:style>
  <w:style w:type="paragraph" w:customStyle="1" w:styleId="Warning">
    <w:name w:val="Warning"/>
    <w:basedOn w:val="BodyText"/>
    <w:rsid w:val="0034458D"/>
    <w:pPr>
      <w:shd w:val="clear" w:color="auto" w:fill="D9D9D9"/>
      <w:tabs>
        <w:tab w:val="left" w:pos="992"/>
      </w:tabs>
      <w:ind w:left="119" w:right="119"/>
    </w:pPr>
    <w:rPr>
      <w:sz w:val="20"/>
    </w:rPr>
  </w:style>
  <w:style w:type="paragraph" w:customStyle="1" w:styleId="MarginIcons">
    <w:name w:val="Margin Icons"/>
    <w:basedOn w:val="BodyText"/>
    <w:rsid w:val="003445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458D"/>
    <w:rPr>
      <w:rFonts w:ascii="Courier New" w:hAnsi="Courier New"/>
    </w:rPr>
  </w:style>
  <w:style w:type="paragraph" w:customStyle="1" w:styleId="NoteBullet">
    <w:name w:val="Note Bullet"/>
    <w:basedOn w:val="Note"/>
    <w:rsid w:val="0034458D"/>
    <w:pPr>
      <w:tabs>
        <w:tab w:val="clear" w:pos="680"/>
      </w:tabs>
      <w:spacing w:before="60" w:after="60"/>
    </w:pPr>
  </w:style>
  <w:style w:type="paragraph" w:customStyle="1" w:styleId="SubHeading2">
    <w:name w:val="SubHeading2"/>
    <w:basedOn w:val="HeadingBase"/>
    <w:rsid w:val="0034458D"/>
    <w:pPr>
      <w:spacing w:before="240" w:after="60"/>
    </w:pPr>
    <w:rPr>
      <w:sz w:val="20"/>
    </w:rPr>
  </w:style>
  <w:style w:type="paragraph" w:customStyle="1" w:styleId="SubHeading1">
    <w:name w:val="SubHeading1"/>
    <w:basedOn w:val="HeadingBase"/>
    <w:rsid w:val="0034458D"/>
    <w:pPr>
      <w:spacing w:before="240" w:after="60"/>
    </w:pPr>
    <w:rPr>
      <w:color w:val="918585"/>
      <w:sz w:val="22"/>
    </w:rPr>
  </w:style>
  <w:style w:type="paragraph" w:customStyle="1" w:styleId="SideHeading">
    <w:name w:val="Side Heading"/>
    <w:basedOn w:val="HeadingBase"/>
    <w:rsid w:val="003445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458D"/>
    <w:pPr>
      <w:tabs>
        <w:tab w:val="num" w:pos="360"/>
      </w:tabs>
    </w:pPr>
  </w:style>
  <w:style w:type="paragraph" w:styleId="PlainText">
    <w:name w:val="Plain Text"/>
    <w:basedOn w:val="Normal"/>
    <w:link w:val="PlainTextChar"/>
    <w:rsid w:val="0034458D"/>
    <w:rPr>
      <w:sz w:val="20"/>
    </w:rPr>
  </w:style>
  <w:style w:type="character" w:customStyle="1" w:styleId="PlainTextChar">
    <w:name w:val="Plain Text Char"/>
    <w:basedOn w:val="DefaultParagraphFont"/>
    <w:link w:val="PlainText"/>
    <w:rsid w:val="0034458D"/>
    <w:rPr>
      <w:rFonts w:ascii="Courier New" w:eastAsia="Times New Roman" w:hAnsi="Courier New" w:cs="Times New Roman"/>
      <w:sz w:val="20"/>
      <w:szCs w:val="20"/>
      <w:lang w:eastAsia="en-US"/>
    </w:rPr>
  </w:style>
  <w:style w:type="character" w:customStyle="1" w:styleId="MenuOption">
    <w:name w:val="Menu Option"/>
    <w:basedOn w:val="DefaultParagraphFont"/>
    <w:rsid w:val="0034458D"/>
    <w:rPr>
      <w:b/>
      <w:smallCaps/>
    </w:rPr>
  </w:style>
  <w:style w:type="paragraph" w:customStyle="1" w:styleId="TableListNumber">
    <w:name w:val="Table List Number"/>
    <w:basedOn w:val="ListNumber"/>
    <w:rsid w:val="0034458D"/>
    <w:pPr>
      <w:numPr>
        <w:numId w:val="0"/>
      </w:numPr>
    </w:pPr>
  </w:style>
  <w:style w:type="paragraph" w:styleId="TOC4">
    <w:name w:val="toc 4"/>
    <w:basedOn w:val="TOCBase"/>
    <w:next w:val="Normal"/>
    <w:semiHidden/>
    <w:rsid w:val="0034458D"/>
    <w:pPr>
      <w:tabs>
        <w:tab w:val="right" w:leader="dot" w:pos="9071"/>
      </w:tabs>
      <w:ind w:left="1701"/>
    </w:pPr>
  </w:style>
  <w:style w:type="paragraph" w:customStyle="1" w:styleId="ListAlpha">
    <w:name w:val="List Alpha"/>
    <w:basedOn w:val="List"/>
    <w:rsid w:val="0034458D"/>
    <w:pPr>
      <w:numPr>
        <w:numId w:val="9"/>
      </w:numPr>
    </w:pPr>
  </w:style>
  <w:style w:type="paragraph" w:customStyle="1" w:styleId="ListAlpha2">
    <w:name w:val="List Alpha 2"/>
    <w:basedOn w:val="List2"/>
    <w:rsid w:val="0034458D"/>
    <w:pPr>
      <w:numPr>
        <w:numId w:val="8"/>
      </w:numPr>
    </w:pPr>
  </w:style>
  <w:style w:type="paragraph" w:styleId="List2">
    <w:name w:val="List 2"/>
    <w:basedOn w:val="BodyText"/>
    <w:rsid w:val="0034458D"/>
    <w:pPr>
      <w:tabs>
        <w:tab w:val="left" w:pos="680"/>
      </w:tabs>
      <w:spacing w:before="60" w:after="60"/>
      <w:ind w:left="680" w:hanging="340"/>
    </w:pPr>
  </w:style>
  <w:style w:type="paragraph" w:styleId="List3">
    <w:name w:val="List 3"/>
    <w:basedOn w:val="BodyText"/>
    <w:rsid w:val="0034458D"/>
    <w:pPr>
      <w:tabs>
        <w:tab w:val="left" w:pos="1021"/>
      </w:tabs>
      <w:spacing w:before="60" w:after="60"/>
      <w:ind w:left="1020" w:hanging="340"/>
    </w:pPr>
  </w:style>
  <w:style w:type="paragraph" w:styleId="List4">
    <w:name w:val="List 4"/>
    <w:basedOn w:val="BodyText"/>
    <w:rsid w:val="0034458D"/>
    <w:pPr>
      <w:tabs>
        <w:tab w:val="left" w:pos="1361"/>
      </w:tabs>
      <w:spacing w:before="60" w:after="60"/>
      <w:ind w:left="1361" w:hanging="340"/>
    </w:pPr>
  </w:style>
  <w:style w:type="paragraph" w:styleId="List5">
    <w:name w:val="List 5"/>
    <w:basedOn w:val="BodyText"/>
    <w:rsid w:val="0034458D"/>
    <w:pPr>
      <w:tabs>
        <w:tab w:val="left" w:pos="1701"/>
      </w:tabs>
      <w:spacing w:before="60" w:after="60"/>
      <w:ind w:left="1701" w:hanging="340"/>
    </w:pPr>
  </w:style>
  <w:style w:type="paragraph" w:styleId="ListBullet3">
    <w:name w:val="List Bullet 3"/>
    <w:basedOn w:val="List3"/>
    <w:rsid w:val="0034458D"/>
    <w:pPr>
      <w:numPr>
        <w:numId w:val="14"/>
      </w:numPr>
      <w:tabs>
        <w:tab w:val="clear" w:pos="1021"/>
      </w:tabs>
      <w:ind w:left="1037" w:hanging="357"/>
    </w:pPr>
  </w:style>
  <w:style w:type="paragraph" w:styleId="ListBullet4">
    <w:name w:val="List Bullet 4"/>
    <w:basedOn w:val="List4"/>
    <w:rsid w:val="0034458D"/>
    <w:pPr>
      <w:numPr>
        <w:numId w:val="3"/>
      </w:numPr>
      <w:tabs>
        <w:tab w:val="clear" w:pos="1361"/>
      </w:tabs>
    </w:pPr>
  </w:style>
  <w:style w:type="paragraph" w:styleId="ListBullet5">
    <w:name w:val="List Bullet 5"/>
    <w:basedOn w:val="List5"/>
    <w:rsid w:val="0034458D"/>
    <w:pPr>
      <w:numPr>
        <w:numId w:val="4"/>
      </w:numPr>
    </w:pPr>
  </w:style>
  <w:style w:type="paragraph" w:styleId="ListContinue2">
    <w:name w:val="List Continue 2"/>
    <w:basedOn w:val="List2"/>
    <w:rsid w:val="0034458D"/>
    <w:pPr>
      <w:ind w:firstLine="0"/>
    </w:pPr>
  </w:style>
  <w:style w:type="paragraph" w:styleId="ListContinue3">
    <w:name w:val="List Continue 3"/>
    <w:basedOn w:val="List3"/>
    <w:rsid w:val="0034458D"/>
    <w:pPr>
      <w:ind w:left="1021" w:firstLine="0"/>
    </w:pPr>
  </w:style>
  <w:style w:type="paragraph" w:styleId="ListContinue4">
    <w:name w:val="List Continue 4"/>
    <w:basedOn w:val="List4"/>
    <w:rsid w:val="0034458D"/>
    <w:pPr>
      <w:ind w:firstLine="0"/>
    </w:pPr>
  </w:style>
  <w:style w:type="paragraph" w:styleId="ListContinue5">
    <w:name w:val="List Continue 5"/>
    <w:basedOn w:val="List5"/>
    <w:rsid w:val="0034458D"/>
    <w:pPr>
      <w:ind w:firstLine="0"/>
    </w:pPr>
  </w:style>
  <w:style w:type="paragraph" w:styleId="ListNumber3">
    <w:name w:val="List Number 3"/>
    <w:basedOn w:val="List3"/>
    <w:rsid w:val="0034458D"/>
    <w:pPr>
      <w:numPr>
        <w:numId w:val="5"/>
      </w:numPr>
    </w:pPr>
  </w:style>
  <w:style w:type="paragraph" w:styleId="ListNumber4">
    <w:name w:val="List Number 4"/>
    <w:basedOn w:val="List4"/>
    <w:rsid w:val="0034458D"/>
    <w:pPr>
      <w:numPr>
        <w:numId w:val="6"/>
      </w:numPr>
    </w:pPr>
  </w:style>
  <w:style w:type="paragraph" w:styleId="ListNumber5">
    <w:name w:val="List Number 5"/>
    <w:basedOn w:val="List5"/>
    <w:rsid w:val="0034458D"/>
    <w:pPr>
      <w:numPr>
        <w:numId w:val="7"/>
      </w:numPr>
    </w:pPr>
  </w:style>
  <w:style w:type="paragraph" w:styleId="BlockText">
    <w:name w:val="Block Text"/>
    <w:basedOn w:val="Normal"/>
    <w:rsid w:val="0034458D"/>
    <w:pPr>
      <w:spacing w:after="120"/>
      <w:ind w:left="1440" w:right="1440"/>
    </w:pPr>
  </w:style>
  <w:style w:type="character" w:customStyle="1" w:styleId="Subscript">
    <w:name w:val="Subscript"/>
    <w:basedOn w:val="DefaultParagraphFont"/>
    <w:rsid w:val="0034458D"/>
    <w:rPr>
      <w:sz w:val="16"/>
      <w:vertAlign w:val="subscript"/>
    </w:rPr>
  </w:style>
  <w:style w:type="character" w:customStyle="1" w:styleId="Superscript">
    <w:name w:val="Superscript"/>
    <w:basedOn w:val="DefaultParagraphFont"/>
    <w:rsid w:val="0034458D"/>
    <w:rPr>
      <w:sz w:val="16"/>
      <w:vertAlign w:val="superscript"/>
    </w:rPr>
  </w:style>
  <w:style w:type="character" w:customStyle="1" w:styleId="Symbols">
    <w:name w:val="Symbols"/>
    <w:basedOn w:val="DefaultParagraphFont"/>
    <w:rsid w:val="0034458D"/>
    <w:rPr>
      <w:rFonts w:ascii="Symbol" w:hAnsi="Symbol"/>
    </w:rPr>
  </w:style>
  <w:style w:type="character" w:customStyle="1" w:styleId="MenuOptions">
    <w:name w:val="Menu Options"/>
    <w:basedOn w:val="DefaultParagraphFont"/>
    <w:rsid w:val="0034458D"/>
    <w:rPr>
      <w:rFonts w:ascii="Arial Narrow" w:hAnsi="Arial Narrow"/>
      <w:smallCaps/>
    </w:rPr>
  </w:style>
  <w:style w:type="character" w:customStyle="1" w:styleId="Buttons">
    <w:name w:val="Buttons"/>
    <w:basedOn w:val="DefaultParagraphFont"/>
    <w:rsid w:val="0034458D"/>
    <w:rPr>
      <w:b/>
    </w:rPr>
  </w:style>
  <w:style w:type="character" w:customStyle="1" w:styleId="Underlined">
    <w:name w:val="Underlined"/>
    <w:basedOn w:val="DefaultParagraphFont"/>
    <w:rsid w:val="0034458D"/>
    <w:rPr>
      <w:u w:val="single"/>
    </w:rPr>
  </w:style>
  <w:style w:type="paragraph" w:customStyle="1" w:styleId="TableBodyTextRight">
    <w:name w:val="Table Body Text Right"/>
    <w:basedOn w:val="TableBodyText"/>
    <w:rsid w:val="0034458D"/>
    <w:pPr>
      <w:widowControl w:val="0"/>
      <w:autoSpaceDE w:val="0"/>
      <w:autoSpaceDN w:val="0"/>
      <w:adjustRightInd w:val="0"/>
      <w:jc w:val="right"/>
    </w:pPr>
    <w:rPr>
      <w:rFonts w:cs="Arial"/>
      <w:szCs w:val="18"/>
    </w:rPr>
  </w:style>
  <w:style w:type="paragraph" w:customStyle="1" w:styleId="CopyrightText">
    <w:name w:val="Copyright Text"/>
    <w:basedOn w:val="BodyText"/>
    <w:rsid w:val="0034458D"/>
    <w:rPr>
      <w:sz w:val="18"/>
    </w:rPr>
  </w:style>
  <w:style w:type="paragraph" w:customStyle="1" w:styleId="BodySmallRight">
    <w:name w:val="Body Small Right"/>
    <w:basedOn w:val="BodyTextRight"/>
    <w:rsid w:val="0034458D"/>
    <w:rPr>
      <w:sz w:val="18"/>
      <w:szCs w:val="18"/>
    </w:rPr>
  </w:style>
  <w:style w:type="paragraph" w:customStyle="1" w:styleId="MarginEdition">
    <w:name w:val="Margin Edition"/>
    <w:basedOn w:val="MarginNote"/>
    <w:rsid w:val="0034458D"/>
    <w:pPr>
      <w:spacing w:before="0" w:after="0"/>
    </w:pPr>
    <w:rPr>
      <w:rFonts w:ascii="Times New Roman" w:hAnsi="Times New Roman"/>
      <w:color w:val="999999"/>
    </w:rPr>
  </w:style>
  <w:style w:type="paragraph" w:customStyle="1" w:styleId="Spacer">
    <w:name w:val="Spacer"/>
    <w:basedOn w:val="Normal"/>
    <w:rsid w:val="0034458D"/>
    <w:rPr>
      <w:sz w:val="2"/>
      <w:szCs w:val="2"/>
    </w:rPr>
  </w:style>
  <w:style w:type="character" w:customStyle="1" w:styleId="Small">
    <w:name w:val="Small"/>
    <w:basedOn w:val="DefaultParagraphFont"/>
    <w:rsid w:val="0034458D"/>
    <w:rPr>
      <w:sz w:val="16"/>
    </w:rPr>
  </w:style>
  <w:style w:type="paragraph" w:customStyle="1" w:styleId="WideTable">
    <w:name w:val="Wide Table"/>
    <w:basedOn w:val="Normal"/>
    <w:rsid w:val="0034458D"/>
    <w:pPr>
      <w:ind w:left="-1418"/>
    </w:pPr>
    <w:rPr>
      <w:sz w:val="2"/>
      <w:szCs w:val="2"/>
    </w:rPr>
  </w:style>
  <w:style w:type="character" w:styleId="PageNumber">
    <w:name w:val="page number"/>
    <w:basedOn w:val="DefaultParagraphFont"/>
    <w:rsid w:val="0034458D"/>
  </w:style>
  <w:style w:type="paragraph" w:styleId="Quote">
    <w:name w:val="Quote"/>
    <w:basedOn w:val="Heading1"/>
    <w:link w:val="QuoteChar"/>
    <w:qFormat/>
    <w:rsid w:val="0034458D"/>
    <w:rPr>
      <w:b w:val="0"/>
      <w:sz w:val="72"/>
      <w:szCs w:val="72"/>
      <w:lang w:val="en-NZ"/>
    </w:rPr>
  </w:style>
  <w:style w:type="character" w:customStyle="1" w:styleId="QuoteChar">
    <w:name w:val="Quote Char"/>
    <w:basedOn w:val="DefaultParagraphFont"/>
    <w:link w:val="Quote"/>
    <w:rsid w:val="003445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458D"/>
    <w:pPr>
      <w:pageBreakBefore/>
    </w:pPr>
  </w:style>
  <w:style w:type="paragraph" w:customStyle="1" w:styleId="Border">
    <w:name w:val="Border"/>
    <w:basedOn w:val="Normal"/>
    <w:qFormat/>
    <w:rsid w:val="003445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458D"/>
    <w:rPr>
      <w:b/>
      <w:bCs/>
      <w:i/>
      <w:iCs/>
      <w:color w:val="auto"/>
    </w:rPr>
  </w:style>
  <w:style w:type="paragraph" w:styleId="IntenseQuote">
    <w:name w:val="Intense Quote"/>
    <w:basedOn w:val="Normal"/>
    <w:next w:val="Normal"/>
    <w:link w:val="IntenseQuoteChar"/>
    <w:uiPriority w:val="30"/>
    <w:qFormat/>
    <w:rsid w:val="003445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45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458D"/>
    <w:rPr>
      <w:smallCaps/>
      <w:color w:val="auto"/>
      <w:u w:val="single"/>
    </w:rPr>
  </w:style>
  <w:style w:type="character" w:styleId="IntenseReference">
    <w:name w:val="Intense Reference"/>
    <w:basedOn w:val="DefaultParagraphFont"/>
    <w:uiPriority w:val="32"/>
    <w:qFormat/>
    <w:rsid w:val="0034458D"/>
    <w:rPr>
      <w:b/>
      <w:bCs/>
      <w:smallCaps/>
      <w:color w:val="auto"/>
      <w:spacing w:val="5"/>
      <w:u w:val="single"/>
    </w:rPr>
  </w:style>
  <w:style w:type="paragraph" w:customStyle="1" w:styleId="2ColumnHeading">
    <w:name w:val="2Column Heading"/>
    <w:basedOn w:val="BodyText"/>
    <w:qFormat/>
    <w:rsid w:val="0034458D"/>
    <w:pPr>
      <w:spacing w:after="60"/>
      <w:ind w:left="-2268"/>
    </w:pPr>
    <w:rPr>
      <w:b/>
    </w:rPr>
  </w:style>
  <w:style w:type="paragraph" w:customStyle="1" w:styleId="Heading1TOC">
    <w:name w:val="Heading1 TOC"/>
    <w:basedOn w:val="Normal"/>
    <w:qFormat/>
    <w:rsid w:val="0034458D"/>
    <w:pPr>
      <w:spacing w:before="240" w:after="120"/>
    </w:pPr>
    <w:rPr>
      <w:rFonts w:ascii="Times New Roman" w:hAnsi="Times New Roman"/>
      <w:b/>
      <w:sz w:val="32"/>
    </w:rPr>
  </w:style>
  <w:style w:type="paragraph" w:customStyle="1" w:styleId="Heading2TOC">
    <w:name w:val="Heading2 TOC"/>
    <w:basedOn w:val="Normal"/>
    <w:qFormat/>
    <w:rsid w:val="0034458D"/>
    <w:pPr>
      <w:spacing w:before="240" w:after="60"/>
    </w:pPr>
    <w:rPr>
      <w:rFonts w:ascii="Times New Roman" w:hAnsi="Times New Roman"/>
      <w:b/>
      <w:sz w:val="28"/>
    </w:rPr>
  </w:style>
  <w:style w:type="character" w:customStyle="1" w:styleId="Underline">
    <w:name w:val="Underline"/>
    <w:basedOn w:val="DefaultParagraphFont"/>
    <w:qFormat/>
    <w:rsid w:val="0034458D"/>
    <w:rPr>
      <w:u w:val="single"/>
    </w:rPr>
  </w:style>
  <w:style w:type="paragraph" w:styleId="BalloonText">
    <w:name w:val="Balloon Text"/>
    <w:basedOn w:val="Normal"/>
    <w:link w:val="BalloonTextChar"/>
    <w:rsid w:val="0034458D"/>
    <w:rPr>
      <w:rFonts w:ascii="Tahoma" w:hAnsi="Tahoma" w:cs="Tahoma"/>
      <w:sz w:val="16"/>
      <w:szCs w:val="16"/>
    </w:rPr>
  </w:style>
  <w:style w:type="character" w:customStyle="1" w:styleId="BalloonTextChar">
    <w:name w:val="Balloon Text Char"/>
    <w:basedOn w:val="DefaultParagraphFont"/>
    <w:link w:val="BalloonText"/>
    <w:rsid w:val="003445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45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45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458D"/>
    <w:rPr>
      <w:b/>
      <w:color w:val="660033"/>
      <w:spacing w:val="0"/>
    </w:rPr>
  </w:style>
  <w:style w:type="paragraph" w:customStyle="1" w:styleId="Nameditemlist">
    <w:name w:val="Named item list"/>
    <w:basedOn w:val="BodyText"/>
    <w:qFormat/>
    <w:rsid w:val="0034458D"/>
    <w:pPr>
      <w:tabs>
        <w:tab w:val="left" w:pos="2835"/>
      </w:tabs>
      <w:ind w:left="2835" w:hanging="2835"/>
    </w:pPr>
  </w:style>
  <w:style w:type="paragraph" w:customStyle="1" w:styleId="BodyTextnopadding">
    <w:name w:val="Body Text no padding"/>
    <w:basedOn w:val="BodyText"/>
    <w:qFormat/>
    <w:rsid w:val="0034458D"/>
    <w:pPr>
      <w:spacing w:before="0" w:after="0"/>
    </w:pPr>
  </w:style>
  <w:style w:type="paragraph" w:customStyle="1" w:styleId="BodyTextBold">
    <w:name w:val="Body Text Bold"/>
    <w:basedOn w:val="BodyText"/>
    <w:qFormat/>
    <w:rsid w:val="0034458D"/>
    <w:rPr>
      <w:b/>
    </w:rPr>
  </w:style>
  <w:style w:type="character" w:styleId="Hyperlink">
    <w:name w:val="Hyperlink"/>
    <w:basedOn w:val="DefaultParagraphFont"/>
    <w:uiPriority w:val="99"/>
    <w:unhideWhenUsed/>
    <w:rsid w:val="00E73B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1024</Words>
  <Characters>6496</Characters>
  <Application>Microsoft Office Word</Application>
  <DocSecurity>0</DocSecurity>
  <Lines>295</Lines>
  <Paragraphs>192</Paragraphs>
  <ScaleCrop>false</ScaleCrop>
  <Company>Author-it Software Corporation Ltd.</Company>
  <LinksUpToDate>false</LinksUpToDate>
  <CharactersWithSpaces>7328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CPPCLO3010 Apply odour control to carpets</dc:title>
  <dc:subject>Approved</dc:subject>
  <dc:creator>Artibus Innovation</dc:creator>
  <cp:keywords>Release: 2</cp:keywords>
  <dc:description>Review Date: 12 April 2008</dc:description>
  <cp:lastModifiedBy>HSD_TPCMSd.prod</cp:lastModifiedBy>
  <cp:revision>3</cp:revision>
  <dcterms:created xsi:type="dcterms:W3CDTF">2021-05-19T13:05:00Z</dcterms:created>
  <dcterms:modified xsi:type="dcterms:W3CDTF">2021-05-19T13:05:00Z</dcterms:modified>
</cp:coreProperties>
</file>