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C20" w:rsidP="00C01C20">
      <w:pPr>
        <w:pStyle w:val="Title"/>
      </w:pPr>
      <w:r>
        <w:fldChar w:fldCharType="begin"/>
      </w:r>
      <w:r>
        <w:instrText xml:space="preserve"> TITLE   \* MERGEFORMAT </w:instrText>
      </w:r>
      <w:r>
        <w:fldChar w:fldCharType="separate"/>
      </w:r>
      <w:r>
        <w:t>CPPCLO3009 Clean glass surfaces</w:t>
      </w:r>
      <w:r>
        <w:fldChar w:fldCharType="end"/>
      </w:r>
    </w:p>
    <w:p w:rsidR="00C01C20" w:rsidP="00C01C20">
      <w:pPr>
        <w:pStyle w:val="Version"/>
        <w:sectPr w:rsidSect="002817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8170C" w:rsidP="0028170C">
      <w:pPr>
        <w:pStyle w:val="SuperHeading"/>
      </w:pPr>
      <w:r w:rsidRPr="0028170C">
        <w:t>CPPCLO3009 Clean glass surfaces</w:t>
      </w:r>
    </w:p>
    <w:p w:rsidR="00000000" w:rsidRPr="0028170C" w:rsidP="0028170C">
      <w:pPr>
        <w:pStyle w:val="Heading1"/>
      </w:pPr>
      <w:bookmarkStart w:id="1" w:name="O_956029"/>
      <w:bookmarkEnd w:id="1"/>
      <w:r w:rsidRPr="0028170C">
        <w:t>Modification History</w:t>
      </w:r>
    </w:p>
    <w:tbl>
      <w:tblPr>
        <w:tblW w:w="0" w:type="auto"/>
        <w:tblCellMar>
          <w:left w:w="62" w:type="dxa"/>
          <w:right w:w="62" w:type="dxa"/>
        </w:tblCellMar>
        <w:tblLook w:val="0000"/>
      </w:tblPr>
      <w:tblGrid>
        <w:gridCol w:w="3215"/>
        <w:gridCol w:w="5981"/>
      </w:tblGrid>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0C" w:rsidP="0028170C">
            <w:pPr>
              <w:pStyle w:val="BodyText"/>
            </w:pPr>
            <w:r w:rsidRPr="0028170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rPr>
                <w:rStyle w:val="SpecialBold"/>
              </w:rPr>
              <w:t>Comment</w:t>
            </w:r>
          </w:p>
        </w:tc>
      </w:tr>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Replaces superseded equivalent CPPCLO2009A Clean glass surfaces. This version first released with CPP Property Services Training Package Version 4.</w:t>
            </w:r>
          </w:p>
        </w:tc>
      </w:tr>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0C" w:rsidP="0028170C">
            <w:pPr>
              <w:pStyle w:val="BodyText"/>
            </w:pPr>
            <w:r w:rsidRPr="0028170C">
              <w:t>Minor update to typo in the Knowledge Evidence, r</w:t>
            </w:r>
            <w:r w:rsidRPr="0028170C">
              <w:t xml:space="preserve">eplace </w:t>
            </w:r>
            <w:r>
              <w:t>‘</w:t>
            </w:r>
            <w:r w:rsidRPr="0028170C">
              <w:t>distilling</w:t>
            </w:r>
            <w:r>
              <w:t>’</w:t>
            </w:r>
            <w:r w:rsidRPr="0028170C">
              <w:t xml:space="preserve"> with </w:t>
            </w:r>
            <w:r>
              <w:t>‘</w:t>
            </w:r>
            <w:r w:rsidRPr="0028170C">
              <w:t>diluting</w:t>
            </w:r>
            <w:r>
              <w:t>’</w:t>
            </w:r>
            <w:r w:rsidRPr="0028170C">
              <w:t>.</w:t>
            </w:r>
          </w:p>
        </w:tc>
      </w:tr>
    </w:tbl>
    <w:p w:rsidR="00000000" w:rsidRPr="0028170C" w:rsidP="0028170C">
      <w:pPr>
        <w:pStyle w:val="BodyText"/>
      </w:pPr>
    </w:p>
    <w:p w:rsidR="00000000" w:rsidRPr="0028170C" w:rsidP="0028170C">
      <w:pPr>
        <w:pStyle w:val="AllowPageBreak"/>
      </w:pPr>
    </w:p>
    <w:p w:rsidR="00000000" w:rsidRPr="0028170C" w:rsidP="0028170C">
      <w:pPr>
        <w:pStyle w:val="Heading1"/>
      </w:pPr>
      <w:bookmarkStart w:id="2" w:name="O_956028"/>
      <w:bookmarkEnd w:id="2"/>
      <w:r w:rsidRPr="0028170C">
        <w:t>Application</w:t>
      </w:r>
    </w:p>
    <w:p w:rsidR="00000000" w:rsidRPr="0028170C" w:rsidP="00C01C20">
      <w:pPr>
        <w:pStyle w:val="BodyText"/>
      </w:pPr>
      <w:r w:rsidRPr="0028170C">
        <w:t xml:space="preserve">This unit of competency specifies the outcomes required to clean glass surfaces, including mirrors, doors and windows, from the ground using extension poles to aid access if required. The </w:t>
      </w:r>
      <w:r w:rsidRPr="0028170C">
        <w:t>unit covers assessing the extent of the cleaning task and selecting required equipment, chemicals and methods. All work is conducted according to job, health and safety, and company requirements.</w:t>
      </w:r>
    </w:p>
    <w:p w:rsidR="00000000" w:rsidRPr="0028170C" w:rsidP="00C01C20">
      <w:pPr>
        <w:pStyle w:val="BodyText"/>
      </w:pPr>
      <w:r w:rsidRPr="0028170C">
        <w:t>The unit supports cleaners who work alone or in teams. It a</w:t>
      </w:r>
      <w:r w:rsidRPr="0028170C">
        <w:t xml:space="preserve">pplies to ordinary or frosted glass or mirrors as well as to textured glass surfaces in a range of commercial and residential work sites. </w:t>
      </w:r>
    </w:p>
    <w:p w:rsidR="00000000" w:rsidRPr="0028170C" w:rsidP="00C01C20">
      <w:pPr>
        <w:pStyle w:val="BodyText"/>
      </w:pPr>
      <w:r w:rsidRPr="0028170C">
        <w:t>No licensing, legislative, regulatory, or certification requirements apply to this unit of competency at the time of</w:t>
      </w:r>
      <w:r w:rsidRPr="0028170C">
        <w:t xml:space="preserve"> endorsement.</w:t>
      </w:r>
    </w:p>
    <w:p w:rsidR="00000000" w:rsidRPr="0028170C" w:rsidP="0028170C">
      <w:pPr>
        <w:pStyle w:val="Heading1"/>
      </w:pPr>
      <w:bookmarkStart w:id="3" w:name="O_956027"/>
      <w:bookmarkEnd w:id="3"/>
      <w:r w:rsidRPr="0028170C">
        <w:t>Pre-requisite Unit</w:t>
      </w:r>
    </w:p>
    <w:p w:rsidR="00000000" w:rsidRPr="0028170C" w:rsidP="00C01C20">
      <w:pPr>
        <w:pStyle w:val="BodyText"/>
      </w:pPr>
      <w:r w:rsidRPr="0028170C">
        <w:t>Nil</w:t>
      </w:r>
    </w:p>
    <w:p w:rsidR="00000000" w:rsidRPr="0028170C" w:rsidP="0028170C">
      <w:pPr>
        <w:pStyle w:val="Heading1"/>
      </w:pPr>
      <w:bookmarkStart w:id="4" w:name="O_956026"/>
      <w:bookmarkEnd w:id="4"/>
      <w:r w:rsidRPr="0028170C">
        <w:t>Unit Sector</w:t>
      </w:r>
    </w:p>
    <w:p w:rsidR="00000000" w:rsidRPr="0028170C" w:rsidP="00C01C20">
      <w:pPr>
        <w:pStyle w:val="BodyText"/>
      </w:pPr>
      <w:r w:rsidRPr="0028170C">
        <w:t>Cleaning operations</w:t>
      </w:r>
    </w:p>
    <w:p w:rsidR="00000000" w:rsidRPr="0028170C" w:rsidP="0028170C">
      <w:pPr>
        <w:pStyle w:val="Heading1"/>
      </w:pPr>
      <w:bookmarkStart w:id="5" w:name="O_956025"/>
      <w:bookmarkEnd w:id="5"/>
      <w:r w:rsidRPr="0028170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28170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 xml:space="preserve">Performance criteria describe the performance needed to demonstrate achievement of the element. Where bold italicised text is used, further information is detailed in the range of </w:t>
            </w:r>
            <w:r w:rsidRPr="0028170C">
              <w:t>conditions.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w:t>
            </w:r>
          </w:p>
        </w:tc>
        <w:tc>
          <w:tcPr>
            <w:tcW w:w="1962" w:type="dxa"/>
            <w:vMerge w:val="restart"/>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Plan and prepare to clean glass surfaces.</w:t>
            </w: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1.1.</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Glass surfac</w:t>
            </w:r>
            <w:r w:rsidRPr="0028170C">
              <w:t>es to be cleaned are assessed for extent of cleaning required and issues are clarified.</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1.2.</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 xml:space="preserve">Work site </w:t>
            </w:r>
            <w:r w:rsidRPr="0028170C">
              <w:rPr>
                <w:rStyle w:val="BoldandItalics"/>
              </w:rPr>
              <w:t>hazards</w:t>
            </w:r>
            <w:r w:rsidRPr="0028170C">
              <w:t xml:space="preserve"> are assessed and risks controlled according to company, legislative, and </w:t>
            </w:r>
            <w:r w:rsidRPr="0028170C">
              <w:rPr>
                <w:rStyle w:val="BoldandItalics"/>
              </w:rPr>
              <w:t>health and safety requirements</w:t>
            </w:r>
            <w:r w:rsidRPr="0028170C">
              <w:t>.</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1.3.</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 xml:space="preserve">Surface soil is inspected and identified as organic or inorganic and required </w:t>
            </w:r>
            <w:r w:rsidRPr="0028170C">
              <w:rPr>
                <w:rStyle w:val="BoldandItalics"/>
              </w:rPr>
              <w:t>cleaning techniques</w:t>
            </w:r>
            <w:r w:rsidRPr="0028170C">
              <w:t xml:space="preserve"> are confirmed.</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1.4.</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Glass surface is inspected for pre-existing damage and defects are reported according to company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170C" w:rsidP="0028170C">
            <w:pPr>
              <w:pStyle w:val="BodyText"/>
            </w:pPr>
            <w:r w:rsidRPr="0028170C">
              <w:t>1.5.</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Equipment</w:t>
            </w:r>
            <w:r w:rsidRPr="0028170C">
              <w:t xml:space="preserve"> is selected according to job requirements, checked for serviceability, and faults are rectified or reported before starting work.</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170C" w:rsidP="0028170C">
            <w:pPr>
              <w:pStyle w:val="BodyText"/>
            </w:pPr>
            <w:r w:rsidRPr="0028170C">
              <w:t>1.6.</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Cleaning chemicals</w:t>
            </w:r>
            <w:r w:rsidRPr="0028170C">
              <w:t xml:space="preserve"> are selected and prepared according to manufacturer specifications, and health and safety and comp</w:t>
            </w:r>
            <w:r w:rsidRPr="0028170C">
              <w:t>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8170C" w:rsidP="0028170C">
            <w:pPr>
              <w:pStyle w:val="BodyText"/>
            </w:pPr>
            <w:r w:rsidRPr="0028170C">
              <w:t>1.7.</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Personal protective equipment</w:t>
            </w:r>
            <w:r w:rsidRPr="0028170C">
              <w:t xml:space="preserve"> (PPE) is sourced according to manufacturer specifications, and health and safety and company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1.8.</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Signs and barricades are selected and installed according to health and safety, and company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w:t>
            </w:r>
          </w:p>
        </w:tc>
        <w:tc>
          <w:tcPr>
            <w:tcW w:w="1962" w:type="dxa"/>
            <w:vMerge w:val="restart"/>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Clean glass.</w:t>
            </w: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2.1.</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Existing soil is carefully scraped from glass surface as required, using required equipment.</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2.2.</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Spot cleaning techniques ar</w:t>
            </w:r>
            <w:r w:rsidRPr="0028170C">
              <w:t>e used according to specified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2.3.</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Glass surface is washed and squeegeed according to specified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2.4.</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Window edges and sills are wiped to remove soil and waste.</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2.5.</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Glass surface, surro</w:t>
            </w:r>
            <w:r w:rsidRPr="0028170C">
              <w:t>unding areas and floor are checked to be free of chemicals, water and soil.</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3.</w:t>
            </w:r>
          </w:p>
        </w:tc>
        <w:tc>
          <w:tcPr>
            <w:tcW w:w="1962" w:type="dxa"/>
            <w:vMerge w:val="restart"/>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Tidy work site.</w:t>
            </w: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3.1.</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Collected soil and waste are</w:t>
            </w:r>
            <w:r w:rsidRPr="0028170C">
              <w:t xml:space="preserve"> disposed of according to client and company specifications, and legislative, environmental, and health and safety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3.2.</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Signs and barricades are removed according to health and safety, and company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4.</w:t>
            </w:r>
          </w:p>
        </w:tc>
        <w:tc>
          <w:tcPr>
            <w:tcW w:w="1962" w:type="dxa"/>
            <w:vMerge w:val="restart"/>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Clean and safety check e</w:t>
            </w:r>
            <w:r w:rsidRPr="0028170C">
              <w:t>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4.1.</w:t>
            </w:r>
          </w:p>
        </w:tc>
        <w:tc>
          <w:tcPr>
            <w:tcW w:w="561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Equipment and PPE are cleaned, safety checked, and stored according to manufacturer specifications, and environmental, health and safety, and company requirements.</w:t>
            </w:r>
          </w:p>
        </w:tc>
      </w:tr>
      <w:tr w:rsidTr="0028170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4.2.</w:t>
            </w:r>
          </w:p>
        </w:tc>
        <w:tc>
          <w:tcPr>
            <w:tcW w:w="5610" w:type="dxa"/>
            <w:tcBorders>
              <w:top w:val="nil"/>
              <w:left w:val="nil"/>
              <w:bottom w:val="nil"/>
              <w:right w:val="nil"/>
            </w:tcBorders>
            <w:tcMar>
              <w:top w:w="0" w:type="dxa"/>
              <w:left w:w="62" w:type="dxa"/>
              <w:bottom w:w="0" w:type="dxa"/>
              <w:right w:w="62" w:type="dxa"/>
            </w:tcMar>
          </w:tcPr>
          <w:p w:rsidR="00000000" w:rsidRPr="0028170C" w:rsidP="0028170C">
            <w:pPr>
              <w:pStyle w:val="BodyText"/>
            </w:pPr>
            <w:r w:rsidRPr="0028170C">
              <w:t>Unused chemicals are stored or disposed of according to manufacturer specifications, and health and safety and company requirements.</w:t>
            </w:r>
          </w:p>
        </w:tc>
      </w:tr>
    </w:tbl>
    <w:p w:rsidR="00000000" w:rsidRPr="0028170C" w:rsidP="0028170C">
      <w:pPr>
        <w:pStyle w:val="BodyText"/>
      </w:pPr>
    </w:p>
    <w:p w:rsidR="00000000" w:rsidRPr="0028170C" w:rsidP="0028170C">
      <w:pPr>
        <w:pStyle w:val="AllowPageBreak"/>
      </w:pPr>
    </w:p>
    <w:p w:rsidR="00000000" w:rsidRPr="0028170C" w:rsidP="0028170C">
      <w:pPr>
        <w:pStyle w:val="Heading1"/>
      </w:pPr>
      <w:bookmarkStart w:id="6" w:name="O_956024"/>
      <w:bookmarkEnd w:id="6"/>
      <w:r w:rsidRPr="0028170C">
        <w:t>Foundation Skills</w:t>
      </w:r>
    </w:p>
    <w:tbl>
      <w:tblPr>
        <w:tblW w:w="0" w:type="auto"/>
        <w:tblLayout w:type="fixed"/>
        <w:tblCellMar>
          <w:left w:w="62" w:type="dxa"/>
          <w:right w:w="62" w:type="dxa"/>
        </w:tblCellMar>
        <w:tblLook w:val="0000"/>
      </w:tblPr>
      <w:tblGrid>
        <w:gridCol w:w="2195"/>
        <w:gridCol w:w="6877"/>
      </w:tblGrid>
      <w:tr w:rsidTr="002817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This section describes the language, literacy, numeracy and employment skills essentia</w:t>
            </w:r>
            <w:r w:rsidRPr="0028170C">
              <w:t>l to performance in this unit but not explicit in the performance criteria.</w:t>
            </w:r>
          </w:p>
        </w:tc>
      </w:tr>
      <w:tr w:rsidTr="002817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28170C" w:rsidP="0028170C">
            <w:pPr>
              <w:pStyle w:val="BodyText"/>
            </w:pPr>
            <w:r w:rsidRPr="0028170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SpecialBold"/>
              </w:rPr>
              <w:t>Performance feature</w:t>
            </w:r>
          </w:p>
        </w:tc>
      </w:tr>
      <w:tr w:rsidTr="002817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Numeracy skills to:</w:t>
            </w:r>
          </w:p>
        </w:tc>
        <w:tc>
          <w:tcPr>
            <w:tcW w:w="6877" w:type="dxa"/>
            <w:tcBorders>
              <w:top w:val="nil"/>
              <w:left w:val="nil"/>
              <w:bottom w:val="nil"/>
              <w:right w:val="nil"/>
            </w:tcBorders>
            <w:tcMar>
              <w:top w:w="0" w:type="dxa"/>
              <w:left w:w="62" w:type="dxa"/>
              <w:bottom w:w="0" w:type="dxa"/>
              <w:right w:w="62" w:type="dxa"/>
            </w:tcMar>
          </w:tcPr>
          <w:p w:rsidR="00000000" w:rsidP="0028170C">
            <w:pPr>
              <w:pStyle w:val="ListBullet"/>
              <w:rPr>
                <w:lang w:val="en-NZ"/>
              </w:rPr>
            </w:pPr>
            <w:r w:rsidRPr="0028170C">
              <w:t>dilute and mix chemicals required for cleaning tasks using whole numbers and routine fractions.</w:t>
            </w:r>
          </w:p>
        </w:tc>
      </w:tr>
      <w:tr w:rsidTr="002817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ask questions to clarify job requirements</w:t>
            </w:r>
          </w:p>
          <w:p w:rsidR="00000000" w:rsidRPr="0028170C" w:rsidP="0028170C">
            <w:pPr>
              <w:pStyle w:val="ListBullet"/>
            </w:pPr>
            <w:r w:rsidRPr="0028170C">
              <w:t>respond clearly and concisely to client questions</w:t>
            </w:r>
          </w:p>
          <w:p w:rsidR="00000000" w:rsidP="0028170C">
            <w:pPr>
              <w:pStyle w:val="ListBullet"/>
              <w:rPr>
                <w:lang w:val="en-NZ"/>
              </w:rPr>
            </w:pPr>
            <w:r w:rsidRPr="0028170C">
              <w:t>report faults or damage.</w:t>
            </w:r>
          </w:p>
        </w:tc>
      </w:tr>
      <w:tr w:rsidTr="002817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Reading skills to:</w:t>
            </w:r>
          </w:p>
        </w:tc>
        <w:tc>
          <w:tcPr>
            <w:tcW w:w="6877"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interpret simple, structured manufacturer instructions when using equipment and preparing chemicals</w:t>
            </w:r>
          </w:p>
          <w:p w:rsidR="00000000" w:rsidRPr="0028170C" w:rsidP="0028170C">
            <w:pPr>
              <w:pStyle w:val="ListBullet"/>
            </w:pPr>
            <w:r w:rsidRPr="0028170C">
              <w:t>interpret directio</w:t>
            </w:r>
            <w:r w:rsidRPr="0028170C">
              <w:t>ns and safety instructions, including:</w:t>
            </w:r>
          </w:p>
          <w:p w:rsidR="00000000" w:rsidRPr="0028170C" w:rsidP="0028170C">
            <w:pPr>
              <w:pStyle w:val="ListBullet2"/>
            </w:pPr>
            <w:r w:rsidRPr="0028170C">
              <w:t>equipment operating manuals</w:t>
            </w:r>
          </w:p>
          <w:p w:rsidR="00000000" w:rsidRPr="0028170C" w:rsidP="0028170C">
            <w:pPr>
              <w:pStyle w:val="ListBullet2"/>
            </w:pPr>
            <w:r w:rsidRPr="0028170C">
              <w:t>product labels</w:t>
            </w:r>
          </w:p>
          <w:p w:rsidR="00000000" w:rsidP="0028170C">
            <w:pPr>
              <w:pStyle w:val="ListBullet2"/>
              <w:rPr>
                <w:lang w:val="en-NZ"/>
              </w:rPr>
            </w:pPr>
            <w:r w:rsidRPr="0028170C">
              <w:t>safety data sheets (SDS).</w:t>
            </w:r>
          </w:p>
        </w:tc>
      </w:tr>
      <w:tr w:rsidTr="0028170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Writing skills to:</w:t>
            </w:r>
          </w:p>
        </w:tc>
        <w:tc>
          <w:tcPr>
            <w:tcW w:w="6877"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document and report faults in equipment to manufacturer and other personnel.</w:t>
            </w:r>
          </w:p>
        </w:tc>
      </w:tr>
    </w:tbl>
    <w:p w:rsidR="00000000" w:rsidRPr="0028170C" w:rsidP="0028170C">
      <w:pPr>
        <w:pStyle w:val="BodyText"/>
      </w:pPr>
    </w:p>
    <w:p w:rsidR="00000000" w:rsidRPr="0028170C" w:rsidP="0028170C">
      <w:pPr>
        <w:pStyle w:val="AllowPageBreak"/>
      </w:pPr>
    </w:p>
    <w:p w:rsidR="00000000" w:rsidRPr="0028170C" w:rsidP="0028170C">
      <w:pPr>
        <w:pStyle w:val="Heading1"/>
      </w:pPr>
      <w:bookmarkStart w:id="7" w:name="O_956023"/>
      <w:bookmarkEnd w:id="7"/>
      <w:r w:rsidRPr="0028170C">
        <w:t>Range of Conditions</w:t>
      </w:r>
    </w:p>
    <w:tbl>
      <w:tblPr>
        <w:tblW w:w="0" w:type="auto"/>
        <w:tblLayout w:type="fixed"/>
        <w:tblCellMar>
          <w:left w:w="62" w:type="dxa"/>
          <w:right w:w="62" w:type="dxa"/>
        </w:tblCellMar>
        <w:tblLook w:val="0000"/>
      </w:tblPr>
      <w:tblGrid>
        <w:gridCol w:w="2364"/>
        <w:gridCol w:w="6708"/>
      </w:tblGrid>
      <w:tr w:rsidTr="002817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t>This section specifies work environments and conditions that may affect performance. Essential operating conditions that may be present (depending on the work situation, needs of the candidate, accessibility of the item, and local industry and regional con</w:t>
            </w:r>
            <w:r w:rsidRPr="0028170C">
              <w:t>texts) are included. Bold italicised wording, if used in the performance criteria, is detailed below.</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Hazards</w:t>
            </w:r>
            <w:r w:rsidRPr="0028170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biological and environmental contaminants</w:t>
            </w:r>
          </w:p>
          <w:p w:rsidR="00000000" w:rsidRPr="0028170C" w:rsidP="0028170C">
            <w:pPr>
              <w:pStyle w:val="ListBullet"/>
            </w:pPr>
            <w:r w:rsidRPr="0028170C">
              <w:t>chemical exposure via absorption, ingestion and inhalation</w:t>
            </w:r>
          </w:p>
          <w:p w:rsidR="00000000" w:rsidRPr="0028170C" w:rsidP="0028170C">
            <w:pPr>
              <w:pStyle w:val="ListBullet"/>
            </w:pPr>
            <w:r w:rsidRPr="0028170C">
              <w:t>chemical reactivity</w:t>
            </w:r>
          </w:p>
          <w:p w:rsidR="00000000" w:rsidRPr="0028170C" w:rsidP="0028170C">
            <w:pPr>
              <w:pStyle w:val="ListBullet"/>
            </w:pPr>
            <w:r w:rsidRPr="0028170C">
              <w:t>dust and fibre particulates</w:t>
            </w:r>
          </w:p>
          <w:p w:rsidR="00000000" w:rsidRPr="0028170C" w:rsidP="0028170C">
            <w:pPr>
              <w:pStyle w:val="ListBullet"/>
            </w:pPr>
            <w:r w:rsidRPr="0028170C">
              <w:t>electrical</w:t>
            </w:r>
          </w:p>
          <w:p w:rsidR="00000000" w:rsidRPr="0028170C" w:rsidP="0028170C">
            <w:pPr>
              <w:pStyle w:val="ListBullet"/>
            </w:pPr>
            <w:r w:rsidRPr="0028170C">
              <w:t>environmental allergens</w:t>
            </w:r>
          </w:p>
          <w:p w:rsidR="00000000" w:rsidRPr="0028170C" w:rsidP="0028170C">
            <w:pPr>
              <w:pStyle w:val="ListBullet"/>
            </w:pPr>
            <w:r w:rsidRPr="0028170C">
              <w:t>explosions</w:t>
            </w:r>
          </w:p>
          <w:p w:rsidR="00000000" w:rsidRPr="0028170C" w:rsidP="0028170C">
            <w:pPr>
              <w:pStyle w:val="ListBullet"/>
            </w:pPr>
            <w:r w:rsidRPr="0028170C">
              <w:t>fatigue</w:t>
            </w:r>
          </w:p>
          <w:p w:rsidR="00000000" w:rsidRPr="0028170C" w:rsidP="0028170C">
            <w:pPr>
              <w:pStyle w:val="ListBullet"/>
            </w:pPr>
            <w:r w:rsidRPr="0028170C">
              <w:t>fire</w:t>
            </w:r>
          </w:p>
          <w:p w:rsidR="00000000" w:rsidRPr="0028170C" w:rsidP="0028170C">
            <w:pPr>
              <w:pStyle w:val="ListBullet"/>
            </w:pPr>
            <w:r w:rsidRPr="0028170C">
              <w:t>manual handling</w:t>
            </w:r>
          </w:p>
          <w:p w:rsidR="00000000" w:rsidRPr="0028170C" w:rsidP="0028170C">
            <w:pPr>
              <w:pStyle w:val="ListBullet"/>
            </w:pPr>
            <w:r w:rsidRPr="0028170C">
              <w:t>noise</w:t>
            </w:r>
          </w:p>
          <w:p w:rsidR="00000000" w:rsidRPr="0028170C" w:rsidP="0028170C">
            <w:pPr>
              <w:pStyle w:val="ListBullet"/>
            </w:pPr>
            <w:r w:rsidRPr="0028170C">
              <w:t>poor ventilation</w:t>
            </w:r>
          </w:p>
          <w:p w:rsidR="00000000" w:rsidRPr="0028170C" w:rsidP="0028170C">
            <w:pPr>
              <w:pStyle w:val="ListBullet"/>
            </w:pPr>
            <w:r w:rsidRPr="0028170C">
              <w:t>slips, trips and falls</w:t>
            </w:r>
          </w:p>
          <w:p w:rsidR="00000000" w:rsidRPr="0028170C" w:rsidP="0028170C">
            <w:pPr>
              <w:pStyle w:val="ListBullet"/>
            </w:pPr>
            <w:r w:rsidRPr="0028170C">
              <w:t>syringes and sharps</w:t>
            </w:r>
          </w:p>
          <w:p w:rsidR="00000000" w:rsidP="0028170C">
            <w:pPr>
              <w:pStyle w:val="ListBullet"/>
              <w:rPr>
                <w:lang w:val="en-NZ"/>
              </w:rPr>
            </w:pPr>
            <w:r w:rsidRPr="0028170C">
              <w:t>working in confined spaces.</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Health and safety requirements</w:t>
            </w:r>
            <w:r w:rsidRPr="0028170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access to communication devices when working alone</w:t>
            </w:r>
          </w:p>
          <w:p w:rsidR="00000000" w:rsidRPr="0028170C" w:rsidP="0028170C">
            <w:pPr>
              <w:pStyle w:val="ListBullet"/>
            </w:pPr>
            <w:r w:rsidRPr="0028170C">
              <w:t>compliance with Safe Work Australia regulations and guidelines</w:t>
            </w:r>
          </w:p>
          <w:p w:rsidR="00000000" w:rsidRPr="0028170C" w:rsidP="0028170C">
            <w:pPr>
              <w:pStyle w:val="ListBullet"/>
            </w:pPr>
            <w:r w:rsidRPr="0028170C">
              <w:t>electrical equipment test and tag compliance</w:t>
            </w:r>
          </w:p>
          <w:p w:rsidR="00000000" w:rsidRPr="0028170C" w:rsidP="0028170C">
            <w:pPr>
              <w:pStyle w:val="ListBullet"/>
            </w:pPr>
            <w:r w:rsidRPr="0028170C">
              <w:t>emergency response procedures</w:t>
            </w:r>
          </w:p>
          <w:p w:rsidR="00000000" w:rsidRPr="0028170C" w:rsidP="0028170C">
            <w:pPr>
              <w:pStyle w:val="ListBullet"/>
            </w:pPr>
            <w:r w:rsidRPr="0028170C">
              <w:t>environmental controls</w:t>
            </w:r>
          </w:p>
          <w:p w:rsidR="00000000" w:rsidRPr="0028170C" w:rsidP="0028170C">
            <w:pPr>
              <w:pStyle w:val="ListBullet"/>
            </w:pPr>
            <w:r w:rsidRPr="0028170C">
              <w:t>hazard signs and barricades</w:t>
            </w:r>
          </w:p>
          <w:p w:rsidR="00000000" w:rsidRPr="0028170C" w:rsidP="0028170C">
            <w:pPr>
              <w:pStyle w:val="ListBullet"/>
            </w:pPr>
            <w:r w:rsidRPr="0028170C">
              <w:t>health and safety induction and refresher training</w:t>
            </w:r>
          </w:p>
          <w:p w:rsidR="00000000" w:rsidRPr="0028170C" w:rsidP="0028170C">
            <w:pPr>
              <w:pStyle w:val="ListBullet"/>
            </w:pPr>
            <w:r w:rsidRPr="0028170C">
              <w:t>manual handling techniques</w:t>
            </w:r>
          </w:p>
          <w:p w:rsidR="00000000" w:rsidRPr="0028170C" w:rsidP="0028170C">
            <w:pPr>
              <w:pStyle w:val="ListBullet"/>
            </w:pPr>
            <w:r w:rsidRPr="0028170C">
              <w:t>processes for safely dispensing chemicals</w:t>
            </w:r>
          </w:p>
          <w:p w:rsidR="00000000" w:rsidRPr="0028170C" w:rsidP="0028170C">
            <w:pPr>
              <w:pStyle w:val="ListBullet"/>
            </w:pPr>
            <w:r w:rsidRPr="0028170C">
              <w:t>risk assessment procedures, including:</w:t>
            </w:r>
          </w:p>
          <w:p w:rsidR="00000000" w:rsidRPr="0028170C" w:rsidP="0028170C">
            <w:pPr>
              <w:pStyle w:val="ListBullet2"/>
            </w:pPr>
            <w:r w:rsidRPr="0028170C">
              <w:t>hazardous chemicals register</w:t>
            </w:r>
          </w:p>
          <w:p w:rsidR="00000000" w:rsidRPr="0028170C" w:rsidP="0028170C">
            <w:pPr>
              <w:pStyle w:val="ListBullet2"/>
            </w:pPr>
            <w:r w:rsidRPr="0028170C">
              <w:t>hierarchy of control</w:t>
            </w:r>
          </w:p>
          <w:p w:rsidR="00000000" w:rsidRPr="0028170C" w:rsidP="0028170C">
            <w:pPr>
              <w:pStyle w:val="ListBullet2"/>
            </w:pPr>
            <w:r w:rsidRPr="0028170C">
              <w:t>job safety analyses (JSA) for low-risk situations</w:t>
            </w:r>
          </w:p>
          <w:p w:rsidR="00000000" w:rsidRPr="0028170C" w:rsidP="0028170C">
            <w:pPr>
              <w:pStyle w:val="ListBullet2"/>
            </w:pPr>
            <w:r w:rsidRPr="0028170C">
              <w:t>safe work method statements (SWMS) for high-risk situations</w:t>
            </w:r>
          </w:p>
          <w:p w:rsidR="00000000" w:rsidRPr="0028170C" w:rsidP="0028170C">
            <w:pPr>
              <w:pStyle w:val="ListBullet2"/>
            </w:pPr>
            <w:r w:rsidRPr="0028170C">
              <w:t>incident reporting</w:t>
            </w:r>
          </w:p>
          <w:p w:rsidR="00000000" w:rsidRPr="0028170C" w:rsidP="0028170C">
            <w:pPr>
              <w:pStyle w:val="ListBullet"/>
            </w:pPr>
            <w:r w:rsidRPr="0028170C">
              <w:t>SDS</w:t>
            </w:r>
          </w:p>
          <w:p w:rsidR="00000000" w:rsidRPr="0028170C" w:rsidP="0028170C">
            <w:pPr>
              <w:pStyle w:val="ListBullet"/>
            </w:pPr>
            <w:r w:rsidRPr="0028170C">
              <w:t>selection and use of required PPE</w:t>
            </w:r>
          </w:p>
          <w:p w:rsidR="00000000" w:rsidRPr="0028170C" w:rsidP="0028170C">
            <w:pPr>
              <w:pStyle w:val="ListBullet"/>
            </w:pPr>
            <w:r w:rsidRPr="0028170C">
              <w:t>storage and maintenance of equipment according to manufacturer specifications</w:t>
            </w:r>
          </w:p>
          <w:p w:rsidR="00000000" w:rsidP="0028170C">
            <w:pPr>
              <w:pStyle w:val="ListBullet"/>
              <w:rPr>
                <w:lang w:val="en-NZ"/>
              </w:rPr>
            </w:pPr>
            <w:r w:rsidRPr="0028170C">
              <w:t>use of fir</w:t>
            </w:r>
            <w:r w:rsidRPr="0028170C">
              <w:t>st aid according to SDS information.</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 xml:space="preserve">Cleaning techniques </w:t>
            </w:r>
            <w:r w:rsidRPr="0028170C">
              <w:t>must include:</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pre-spraying</w:t>
            </w:r>
          </w:p>
          <w:p w:rsidR="00000000" w:rsidRPr="0028170C" w:rsidP="0028170C">
            <w:pPr>
              <w:pStyle w:val="ListBullet"/>
            </w:pPr>
            <w:r w:rsidRPr="0028170C">
              <w:t>scraping</w:t>
            </w:r>
          </w:p>
          <w:p w:rsidR="00000000" w:rsidRPr="0028170C" w:rsidP="0028170C">
            <w:pPr>
              <w:pStyle w:val="ListBullet"/>
            </w:pPr>
            <w:r w:rsidRPr="0028170C">
              <w:t>spot cleaning</w:t>
            </w:r>
          </w:p>
          <w:p w:rsidR="00000000" w:rsidRPr="0028170C" w:rsidP="0028170C">
            <w:pPr>
              <w:pStyle w:val="ListBullet"/>
            </w:pPr>
            <w:r w:rsidRPr="0028170C">
              <w:t>squeegeeing</w:t>
            </w:r>
          </w:p>
          <w:p w:rsidR="00000000" w:rsidP="0028170C">
            <w:pPr>
              <w:pStyle w:val="ListBullet"/>
              <w:rPr>
                <w:lang w:val="en-NZ"/>
              </w:rPr>
            </w:pPr>
            <w:r w:rsidRPr="0028170C">
              <w:t>wiping.</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 xml:space="preserve">Equipment </w:t>
            </w:r>
            <w:r w:rsidRPr="0028170C">
              <w:t>must include a squeegee and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bucket</w:t>
            </w:r>
          </w:p>
          <w:p w:rsidR="00000000" w:rsidRPr="0028170C" w:rsidP="0028170C">
            <w:pPr>
              <w:pStyle w:val="ListBullet"/>
            </w:pPr>
            <w:r w:rsidRPr="0028170C">
              <w:t>chamois</w:t>
            </w:r>
          </w:p>
          <w:p w:rsidR="00000000" w:rsidRPr="0028170C" w:rsidP="0028170C">
            <w:pPr>
              <w:pStyle w:val="ListBullet"/>
            </w:pPr>
            <w:r w:rsidRPr="0028170C">
              <w:t>cobwebber</w:t>
            </w:r>
          </w:p>
          <w:p w:rsidR="00000000" w:rsidRPr="0028170C" w:rsidP="0028170C">
            <w:pPr>
              <w:pStyle w:val="ListBullet"/>
            </w:pPr>
            <w:r w:rsidRPr="0028170C">
              <w:t>extension pole</w:t>
            </w:r>
          </w:p>
          <w:p w:rsidR="00000000" w:rsidRPr="0028170C" w:rsidP="0028170C">
            <w:pPr>
              <w:pStyle w:val="ListBullet"/>
            </w:pPr>
            <w:r w:rsidRPr="0028170C">
              <w:t>glass scraper</w:t>
            </w:r>
          </w:p>
          <w:p w:rsidR="00000000" w:rsidRPr="0028170C" w:rsidP="0028170C">
            <w:pPr>
              <w:pStyle w:val="ListBullet"/>
            </w:pPr>
            <w:r w:rsidRPr="0028170C">
              <w:t>hose</w:t>
            </w:r>
          </w:p>
          <w:p w:rsidR="00000000" w:rsidRPr="0028170C" w:rsidP="0028170C">
            <w:pPr>
              <w:pStyle w:val="ListBullet"/>
            </w:pPr>
            <w:r w:rsidRPr="0028170C">
              <w:t>lamb’s wool applicator</w:t>
            </w:r>
          </w:p>
          <w:p w:rsidR="00000000" w:rsidRPr="0028170C" w:rsidP="0028170C">
            <w:pPr>
              <w:pStyle w:val="ListBullet"/>
            </w:pPr>
            <w:r w:rsidRPr="0028170C">
              <w:t>lint-free cloths</w:t>
            </w:r>
          </w:p>
          <w:p w:rsidR="00000000" w:rsidP="0028170C">
            <w:pPr>
              <w:pStyle w:val="ListBullet"/>
              <w:rPr>
                <w:lang w:val="en-NZ"/>
              </w:rPr>
            </w:pPr>
            <w:r w:rsidRPr="0028170C">
              <w:t>microfibre products.</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 xml:space="preserve">Cleaning chemicals </w:t>
            </w:r>
            <w:r w:rsidRPr="0028170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glass cleaners</w:t>
            </w:r>
          </w:p>
          <w:p w:rsidR="00000000" w:rsidRPr="0028170C" w:rsidP="0028170C">
            <w:pPr>
              <w:pStyle w:val="ListBullet"/>
            </w:pPr>
            <w:r w:rsidRPr="0028170C">
              <w:t>solvent cleaners</w:t>
            </w:r>
          </w:p>
          <w:p w:rsidR="00000000" w:rsidP="0028170C">
            <w:pPr>
              <w:pStyle w:val="ListBullet"/>
              <w:rPr>
                <w:lang w:val="en-NZ"/>
              </w:rPr>
            </w:pPr>
            <w:r w:rsidRPr="0028170C">
              <w:t>surfactants.</w:t>
            </w:r>
          </w:p>
        </w:tc>
      </w:tr>
      <w:tr w:rsidTr="0028170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28170C">
            <w:pPr>
              <w:pStyle w:val="BodyText"/>
              <w:rPr>
                <w:lang w:val="en-NZ"/>
              </w:rPr>
            </w:pPr>
            <w:r w:rsidRPr="0028170C">
              <w:rPr>
                <w:rStyle w:val="BoldandItalics"/>
              </w:rPr>
              <w:t xml:space="preserve">Personal protective equipment </w:t>
            </w:r>
            <w:r w:rsidRPr="0028170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28170C" w:rsidP="0028170C">
            <w:pPr>
              <w:pStyle w:val="ListBullet"/>
            </w:pPr>
            <w:r w:rsidRPr="0028170C">
              <w:t>eye protection</w:t>
            </w:r>
          </w:p>
          <w:p w:rsidR="00000000" w:rsidRPr="0028170C" w:rsidP="0028170C">
            <w:pPr>
              <w:pStyle w:val="ListBullet"/>
            </w:pPr>
            <w:r w:rsidRPr="0028170C">
              <w:t>gloves</w:t>
            </w:r>
          </w:p>
          <w:p w:rsidR="00000000" w:rsidRPr="0028170C" w:rsidP="0028170C">
            <w:pPr>
              <w:pStyle w:val="ListBullet"/>
            </w:pPr>
            <w:r w:rsidRPr="0028170C">
              <w:t>masks</w:t>
            </w:r>
          </w:p>
          <w:p w:rsidR="00000000" w:rsidRPr="0028170C" w:rsidP="0028170C">
            <w:pPr>
              <w:pStyle w:val="ListBullet"/>
            </w:pPr>
            <w:r w:rsidRPr="0028170C">
              <w:t>safety shoes</w:t>
            </w:r>
          </w:p>
          <w:p w:rsidR="00000000" w:rsidRPr="0028170C" w:rsidP="0028170C">
            <w:pPr>
              <w:pStyle w:val="ListBullet"/>
            </w:pPr>
            <w:r w:rsidRPr="0028170C">
              <w:t>sun protection.</w:t>
            </w:r>
          </w:p>
        </w:tc>
      </w:tr>
    </w:tbl>
    <w:p w:rsidR="00000000" w:rsidRPr="0028170C" w:rsidP="0028170C">
      <w:pPr>
        <w:pStyle w:val="BodyText"/>
      </w:pPr>
    </w:p>
    <w:p w:rsidR="00000000" w:rsidRPr="0028170C" w:rsidP="0028170C">
      <w:pPr>
        <w:pStyle w:val="AllowPageBreak"/>
      </w:pPr>
    </w:p>
    <w:p w:rsidR="00000000" w:rsidRPr="0028170C" w:rsidP="0028170C">
      <w:pPr>
        <w:pStyle w:val="Heading1"/>
      </w:pPr>
      <w:bookmarkStart w:id="8" w:name="O_956022"/>
      <w:bookmarkEnd w:id="8"/>
      <w:r w:rsidRPr="0028170C">
        <w:t>Unit Mapping Information</w:t>
      </w:r>
    </w:p>
    <w:p w:rsidR="00000000" w:rsidRPr="0028170C" w:rsidP="00C01C20">
      <w:pPr>
        <w:pStyle w:val="BodyText"/>
      </w:pPr>
      <w:r w:rsidRPr="0028170C">
        <w:t>CPPCLO2009A Clean glass surfaces</w:t>
      </w:r>
    </w:p>
    <w:p w:rsidR="00000000" w:rsidRPr="0028170C" w:rsidP="0028170C">
      <w:pPr>
        <w:pStyle w:val="Heading1"/>
      </w:pPr>
      <w:bookmarkStart w:id="9" w:name="O_956030"/>
      <w:bookmarkEnd w:id="9"/>
      <w:r w:rsidRPr="0028170C">
        <w:t>Links</w:t>
      </w:r>
    </w:p>
    <w:p w:rsidR="00000000" w:rsidRPr="0028170C" w:rsidP="00C01C20">
      <w:pPr>
        <w:pStyle w:val="BodyText"/>
      </w:pPr>
      <w:r w:rsidRPr="0028170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303E4">
        <w:rPr>
          <w:rStyle w:val="Hyperlink"/>
        </w:rPr>
        <w:t>https://vetnet.gov.au/Pages/TrainingDocs.aspx?q=6f3f9672-30e8-4835-b348-205dfcf13d9b</w:t>
      </w:r>
      <w:r>
        <w:fldChar w:fldCharType="end"/>
      </w:r>
    </w:p>
    <w:p w:rsidR="00000000" w:rsidRPr="0028170C" w:rsidP="00C01C20">
      <w:pPr>
        <w:pStyle w:val="BodyText"/>
        <w:sectPr w:rsidSect="0028170C">
          <w:headerReference w:type="default" r:id="rId10"/>
          <w:footerReference w:type="default" r:id="rId11"/>
          <w:pgSz w:w="11908" w:h="16833"/>
          <w:pgMar w:top="1702" w:right="1418" w:bottom="1702" w:left="1418" w:header="992" w:footer="992" w:gutter="0"/>
          <w:cols w:space="720"/>
          <w:noEndnote/>
          <w:docGrid w:linePitch="299"/>
        </w:sectPr>
      </w:pPr>
    </w:p>
    <w:p w:rsidR="00000000" w:rsidRPr="0028170C" w:rsidP="0028170C">
      <w:pPr>
        <w:pStyle w:val="SuperHeading"/>
      </w:pPr>
      <w:r w:rsidRPr="0028170C">
        <w:t>Assessment Requirements for CPPCLO3009 Clean glass surfaces</w:t>
      </w:r>
    </w:p>
    <w:p w:rsidR="00000000" w:rsidRPr="0028170C" w:rsidP="0028170C">
      <w:pPr>
        <w:pStyle w:val="Heading1"/>
      </w:pPr>
      <w:bookmarkStart w:id="10" w:name="O_956020"/>
      <w:bookmarkEnd w:id="10"/>
      <w:r w:rsidRPr="0028170C">
        <w:t>Modification History</w:t>
      </w:r>
    </w:p>
    <w:tbl>
      <w:tblPr>
        <w:tblW w:w="0" w:type="auto"/>
        <w:tblCellMar>
          <w:left w:w="62" w:type="dxa"/>
          <w:right w:w="62" w:type="dxa"/>
        </w:tblCellMar>
        <w:tblLook w:val="0000"/>
      </w:tblPr>
      <w:tblGrid>
        <w:gridCol w:w="3215"/>
        <w:gridCol w:w="5981"/>
      </w:tblGrid>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0C" w:rsidP="0028170C">
            <w:pPr>
              <w:pStyle w:val="BodyText"/>
            </w:pPr>
            <w:r w:rsidRPr="0028170C">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rPr>
                <w:rStyle w:val="SpecialBold"/>
              </w:rPr>
              <w:t>Comment</w:t>
            </w:r>
          </w:p>
        </w:tc>
      </w:tr>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Replaces superseded equivalent CPPCLO2009A Clean glass surfaces. This version first released with CPP Property Services Training Package Version 4.</w:t>
            </w:r>
          </w:p>
        </w:tc>
      </w:tr>
      <w:tr w:rsidTr="00C01C2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170C">
            <w:pPr>
              <w:pStyle w:val="BodyText"/>
              <w:rPr>
                <w:lang w:val="en-NZ"/>
              </w:rPr>
            </w:pPr>
            <w:r w:rsidRPr="0028170C">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170C" w:rsidP="0028170C">
            <w:pPr>
              <w:pStyle w:val="BodyText"/>
            </w:pPr>
            <w:r w:rsidRPr="0028170C">
              <w:t>Minor update to typo in the Knowl</w:t>
            </w:r>
            <w:r w:rsidRPr="0028170C">
              <w:t xml:space="preserve">edge Evidence, replace </w:t>
            </w:r>
            <w:r>
              <w:t>‘</w:t>
            </w:r>
            <w:r w:rsidRPr="0028170C">
              <w:t>distilling</w:t>
            </w:r>
            <w:r>
              <w:t>’</w:t>
            </w:r>
            <w:r w:rsidRPr="0028170C">
              <w:t xml:space="preserve"> with </w:t>
            </w:r>
            <w:r>
              <w:t>‘</w:t>
            </w:r>
            <w:r w:rsidRPr="0028170C">
              <w:t>diluting</w:t>
            </w:r>
            <w:r>
              <w:t>’</w:t>
            </w:r>
            <w:r w:rsidRPr="0028170C">
              <w:t>.</w:t>
            </w:r>
          </w:p>
        </w:tc>
      </w:tr>
    </w:tbl>
    <w:p w:rsidR="00000000" w:rsidRPr="0028170C" w:rsidP="0028170C">
      <w:pPr>
        <w:pStyle w:val="BodyText"/>
      </w:pPr>
    </w:p>
    <w:p w:rsidR="00000000" w:rsidRPr="0028170C" w:rsidP="0028170C">
      <w:pPr>
        <w:pStyle w:val="AllowPageBreak"/>
      </w:pPr>
    </w:p>
    <w:p w:rsidR="00000000" w:rsidRPr="0028170C" w:rsidP="0028170C">
      <w:pPr>
        <w:pStyle w:val="Heading1"/>
      </w:pPr>
      <w:bookmarkStart w:id="11" w:name="O_956019"/>
      <w:bookmarkEnd w:id="11"/>
      <w:r w:rsidRPr="0028170C">
        <w:t>Performance Evidence</w:t>
      </w:r>
    </w:p>
    <w:p w:rsidR="00000000" w:rsidRPr="0028170C" w:rsidP="00C01C20">
      <w:pPr>
        <w:pStyle w:val="BodyText"/>
      </w:pPr>
      <w:r w:rsidRPr="0028170C">
        <w:t>A person demonstrating competency in this unit must satisfy the requirements of the elements, performance criteria, foundation skills and range of conditions of th</w:t>
      </w:r>
      <w:r w:rsidRPr="0028170C">
        <w:t>is unit.</w:t>
      </w:r>
    </w:p>
    <w:p w:rsidR="00000000" w:rsidRPr="0028170C" w:rsidP="00C01C20">
      <w:pPr>
        <w:pStyle w:val="BodyText"/>
      </w:pPr>
      <w:r w:rsidRPr="0028170C">
        <w:t>The person must also clean three different glass surfaces, including:</w:t>
      </w:r>
    </w:p>
    <w:p w:rsidR="00000000" w:rsidRPr="0028170C" w:rsidP="0028170C">
      <w:pPr>
        <w:pStyle w:val="ListBullet"/>
      </w:pPr>
      <w:r w:rsidRPr="0028170C">
        <w:t>one ordinary glass (including mirror) or frosted glass surface measuring at least 1.5 metres in height or length, in which the work must involve:</w:t>
      </w:r>
    </w:p>
    <w:p w:rsidR="00000000" w:rsidRPr="0028170C" w:rsidP="0028170C">
      <w:pPr>
        <w:pStyle w:val="ListBullet2"/>
      </w:pPr>
      <w:r w:rsidRPr="0028170C">
        <w:t>selecting and using required cleaning equipment, including a squeegee</w:t>
      </w:r>
    </w:p>
    <w:p w:rsidR="00000000" w:rsidRPr="0028170C" w:rsidP="0028170C">
      <w:pPr>
        <w:pStyle w:val="ListBullet2"/>
      </w:pPr>
      <w:r w:rsidRPr="0028170C">
        <w:t>spot cleaning the glass</w:t>
      </w:r>
    </w:p>
    <w:p w:rsidR="00000000" w:rsidRPr="0028170C" w:rsidP="0028170C">
      <w:pPr>
        <w:pStyle w:val="ListBullet2"/>
      </w:pPr>
      <w:r w:rsidRPr="0028170C">
        <w:t>removing smears and drips from the glass and surrounding surfaces and floor</w:t>
      </w:r>
    </w:p>
    <w:p w:rsidR="00000000" w:rsidRPr="0028170C" w:rsidP="0028170C">
      <w:pPr>
        <w:pStyle w:val="ListBullet"/>
      </w:pPr>
      <w:r w:rsidRPr="0028170C">
        <w:t>one textured glass surface, in which the work must involve:</w:t>
      </w:r>
    </w:p>
    <w:p w:rsidR="00000000" w:rsidRPr="0028170C" w:rsidP="0028170C">
      <w:pPr>
        <w:pStyle w:val="ListBullet2"/>
      </w:pPr>
      <w:r w:rsidRPr="0028170C">
        <w:t>selecting and using requ</w:t>
      </w:r>
      <w:r w:rsidRPr="0028170C">
        <w:t>ired cleaning equipment</w:t>
      </w:r>
    </w:p>
    <w:p w:rsidR="00000000" w:rsidRPr="0028170C" w:rsidP="0028170C">
      <w:pPr>
        <w:pStyle w:val="ListBullet2"/>
      </w:pPr>
      <w:r w:rsidRPr="0028170C">
        <w:t>spot cleaning the glass</w:t>
      </w:r>
    </w:p>
    <w:p w:rsidR="00000000" w:rsidRPr="0028170C" w:rsidP="0028170C">
      <w:pPr>
        <w:pStyle w:val="ListBullet2"/>
      </w:pPr>
      <w:r w:rsidRPr="0028170C">
        <w:t>conducting full clean of the glass to remove all soil</w:t>
      </w:r>
    </w:p>
    <w:p w:rsidR="00000000" w:rsidRPr="0028170C" w:rsidP="0028170C">
      <w:pPr>
        <w:pStyle w:val="ListBullet2"/>
      </w:pPr>
      <w:r w:rsidRPr="0028170C">
        <w:t>removing smears and drips from the glass and surrounding surfaces and floor</w:t>
      </w:r>
    </w:p>
    <w:p w:rsidR="00000000" w:rsidRPr="0028170C" w:rsidP="0028170C">
      <w:pPr>
        <w:pStyle w:val="ListBullet"/>
      </w:pPr>
      <w:r w:rsidRPr="0028170C">
        <w:t>one ordinary frosted or textured glass surface, in which the work must involv</w:t>
      </w:r>
      <w:r w:rsidRPr="0028170C">
        <w:t>e:</w:t>
      </w:r>
    </w:p>
    <w:p w:rsidR="00000000" w:rsidRPr="0028170C" w:rsidP="0028170C">
      <w:pPr>
        <w:pStyle w:val="ListBullet2"/>
      </w:pPr>
      <w:r w:rsidRPr="0028170C">
        <w:t>removing three different inorganic soils from the glass surface using required cleaning techniques, one of which must require use of the scraping technique</w:t>
      </w:r>
    </w:p>
    <w:p w:rsidR="00000000" w:rsidRPr="0028170C" w:rsidP="0028170C">
      <w:pPr>
        <w:pStyle w:val="ListBullet2"/>
      </w:pPr>
      <w:r w:rsidRPr="0028170C">
        <w:t>selecting and using required cleaning equipment.</w:t>
      </w:r>
    </w:p>
    <w:p w:rsidR="00000000" w:rsidRPr="0028170C" w:rsidP="0028170C">
      <w:pPr>
        <w:pStyle w:val="BodyText"/>
      </w:pPr>
    </w:p>
    <w:p w:rsidR="00000000" w:rsidRPr="0028170C" w:rsidP="00C01C20">
      <w:pPr>
        <w:pStyle w:val="BodyText"/>
      </w:pPr>
      <w:r w:rsidRPr="0028170C">
        <w:t>In doing the above work, the person must:</w:t>
      </w:r>
    </w:p>
    <w:p w:rsidR="00000000" w:rsidRPr="0028170C" w:rsidP="0028170C">
      <w:pPr>
        <w:pStyle w:val="ListBullet"/>
      </w:pPr>
      <w:r w:rsidRPr="0028170C">
        <w:t>identify and plan for work site hazards</w:t>
      </w:r>
    </w:p>
    <w:p w:rsidR="00000000" w:rsidRPr="0028170C" w:rsidP="0028170C">
      <w:pPr>
        <w:pStyle w:val="ListBullet"/>
      </w:pPr>
      <w:r w:rsidRPr="0028170C">
        <w:t>identify types and characteristics of glass surfaces and select cleaning equipment and chemicals required for the task</w:t>
      </w:r>
    </w:p>
    <w:p w:rsidR="00000000" w:rsidRPr="0028170C" w:rsidP="0028170C">
      <w:pPr>
        <w:pStyle w:val="ListBullet"/>
      </w:pPr>
      <w:r w:rsidRPr="0028170C">
        <w:t>use safe and efficient cleaning techniques</w:t>
      </w:r>
    </w:p>
    <w:p w:rsidR="00000000" w:rsidRPr="0028170C" w:rsidP="0028170C">
      <w:pPr>
        <w:pStyle w:val="ListBullet"/>
      </w:pPr>
      <w:r w:rsidRPr="0028170C">
        <w:t>correctly and safely handle waste, including contamina</w:t>
      </w:r>
      <w:r w:rsidRPr="0028170C">
        <w:t>ted materials.</w:t>
      </w:r>
    </w:p>
    <w:p w:rsidR="00000000" w:rsidRPr="0028170C" w:rsidP="0028170C">
      <w:pPr>
        <w:pStyle w:val="AllowPageBreak"/>
      </w:pPr>
    </w:p>
    <w:p w:rsidR="00000000" w:rsidRPr="0028170C" w:rsidP="0028170C">
      <w:pPr>
        <w:pStyle w:val="Heading1"/>
      </w:pPr>
      <w:bookmarkStart w:id="12" w:name="O_956018"/>
      <w:bookmarkEnd w:id="12"/>
      <w:r w:rsidRPr="0028170C">
        <w:t>Knowledge Evidence</w:t>
      </w:r>
    </w:p>
    <w:p w:rsidR="00000000" w:rsidRPr="0028170C" w:rsidP="00C01C20">
      <w:pPr>
        <w:pStyle w:val="BodyText"/>
      </w:pPr>
      <w:r w:rsidRPr="0028170C">
        <w:t>A person demonstrating competency in this unit must demonstrate knowledge of:</w:t>
      </w:r>
    </w:p>
    <w:p w:rsidR="00000000" w:rsidRPr="0028170C" w:rsidP="0028170C">
      <w:pPr>
        <w:pStyle w:val="ListBullet"/>
      </w:pPr>
      <w:r w:rsidRPr="0028170C">
        <w:t>types of glass surfaces, their characteristics and required cleaning methods</w:t>
      </w:r>
    </w:p>
    <w:p w:rsidR="00000000" w:rsidRPr="0028170C" w:rsidP="0028170C">
      <w:pPr>
        <w:pStyle w:val="ListBullet"/>
      </w:pPr>
      <w:r w:rsidRPr="0028170C">
        <w:t>types and characteristics of organic and inorgani</w:t>
      </w:r>
      <w:r w:rsidRPr="0028170C">
        <w:t>c soils and required cleaning chemicals, equipment and methods of treatment</w:t>
      </w:r>
    </w:p>
    <w:p w:rsidR="00000000" w:rsidRPr="0028170C" w:rsidP="0028170C">
      <w:pPr>
        <w:pStyle w:val="ListBullet"/>
      </w:pPr>
      <w:r w:rsidRPr="0028170C">
        <w:t>application methods for cleaning glass using microfibre products, including using:</w:t>
      </w:r>
    </w:p>
    <w:p w:rsidR="00000000" w:rsidRPr="0028170C" w:rsidP="0028170C">
      <w:pPr>
        <w:pStyle w:val="ListBullet2"/>
      </w:pPr>
      <w:r w:rsidRPr="0028170C">
        <w:t>cloth and water in spray bottle to spot clean low-level stains</w:t>
      </w:r>
    </w:p>
    <w:p w:rsidR="00000000" w:rsidRPr="0028170C" w:rsidP="0028170C">
      <w:pPr>
        <w:pStyle w:val="ListBullet2"/>
      </w:pPr>
      <w:r w:rsidRPr="0028170C">
        <w:t xml:space="preserve">damp mops and cloths for surface </w:t>
      </w:r>
      <w:r w:rsidRPr="0028170C">
        <w:t>cleaning and finishing</w:t>
      </w:r>
    </w:p>
    <w:p w:rsidR="00000000" w:rsidRPr="0028170C" w:rsidP="0028170C">
      <w:pPr>
        <w:pStyle w:val="ListBullet2"/>
      </w:pPr>
      <w:r w:rsidRPr="0028170C">
        <w:t>dry mopping techniques</w:t>
      </w:r>
    </w:p>
    <w:p w:rsidR="00000000" w:rsidRPr="0028170C" w:rsidP="0028170C">
      <w:pPr>
        <w:pStyle w:val="ListBullet"/>
      </w:pPr>
      <w:r w:rsidRPr="0028170C">
        <w:t>environmental requirements relating to cleaning glass surfaces, including:</w:t>
      </w:r>
    </w:p>
    <w:p w:rsidR="00000000" w:rsidRPr="0028170C" w:rsidP="0028170C">
      <w:pPr>
        <w:pStyle w:val="ListBullet2"/>
      </w:pPr>
      <w:r w:rsidRPr="0028170C">
        <w:t>clean-up, containment and isolation procedures</w:t>
      </w:r>
    </w:p>
    <w:p w:rsidR="00000000" w:rsidRPr="0028170C" w:rsidP="0028170C">
      <w:pPr>
        <w:pStyle w:val="ListBullet2"/>
      </w:pPr>
      <w:r w:rsidRPr="0028170C">
        <w:t>emergency chemical spill control measures</w:t>
      </w:r>
    </w:p>
    <w:p w:rsidR="00000000" w:rsidRPr="0028170C" w:rsidP="0028170C">
      <w:pPr>
        <w:pStyle w:val="ListBullet2"/>
      </w:pPr>
      <w:r w:rsidRPr="0028170C">
        <w:t>e</w:t>
      </w:r>
      <w:r w:rsidRPr="0028170C">
        <w:t>nvironmental protection agency requirements relating to cleaning glass surfaces</w:t>
      </w:r>
    </w:p>
    <w:p w:rsidR="00000000" w:rsidRPr="0028170C" w:rsidP="0028170C">
      <w:pPr>
        <w:pStyle w:val="ListBullet2"/>
      </w:pPr>
      <w:r w:rsidRPr="0028170C">
        <w:t>hazardous materials handling</w:t>
      </w:r>
    </w:p>
    <w:p w:rsidR="00000000" w:rsidRPr="0028170C" w:rsidP="0028170C">
      <w:pPr>
        <w:pStyle w:val="ListBullet2"/>
      </w:pPr>
      <w:r w:rsidRPr="0028170C">
        <w:t>use of low-energy cleaning methods</w:t>
      </w:r>
    </w:p>
    <w:p w:rsidR="00000000" w:rsidRPr="0028170C" w:rsidP="0028170C">
      <w:pPr>
        <w:pStyle w:val="ListBullet2"/>
      </w:pPr>
      <w:r w:rsidRPr="0028170C">
        <w:t>use of low-moisture cleaning methods</w:t>
      </w:r>
    </w:p>
    <w:p w:rsidR="00000000" w:rsidRPr="0028170C" w:rsidP="0028170C">
      <w:pPr>
        <w:pStyle w:val="ListBullet2"/>
      </w:pPr>
      <w:r w:rsidRPr="0028170C">
        <w:t>use of low water-use equipment and water-efficient cleaning methods</w:t>
      </w:r>
    </w:p>
    <w:p w:rsidR="00000000" w:rsidRPr="0028170C" w:rsidP="0028170C">
      <w:pPr>
        <w:pStyle w:val="ListBullet2"/>
      </w:pPr>
      <w:r w:rsidRPr="0028170C">
        <w:t xml:space="preserve">use of </w:t>
      </w:r>
      <w:r w:rsidRPr="0028170C">
        <w:t>non-chemical cleaning methods</w:t>
      </w:r>
    </w:p>
    <w:p w:rsidR="00000000" w:rsidRPr="0028170C" w:rsidP="0028170C">
      <w:pPr>
        <w:pStyle w:val="ListBullet"/>
      </w:pPr>
      <w:r w:rsidRPr="0028170C">
        <w:t>methods for cleaning and maintaining cloths, including:</w:t>
      </w:r>
    </w:p>
    <w:p w:rsidR="00000000" w:rsidRPr="0028170C" w:rsidP="0028170C">
      <w:pPr>
        <w:pStyle w:val="ListBullet2"/>
      </w:pPr>
      <w:r w:rsidRPr="0028170C">
        <w:t>air drying for optimal performance</w:t>
      </w:r>
    </w:p>
    <w:p w:rsidR="00000000" w:rsidRPr="0028170C" w:rsidP="0028170C">
      <w:pPr>
        <w:pStyle w:val="ListBullet2"/>
      </w:pPr>
      <w:r w:rsidRPr="0028170C">
        <w:t>avoiding fabric softeners</w:t>
      </w:r>
    </w:p>
    <w:p w:rsidR="00000000" w:rsidRPr="0028170C" w:rsidP="0028170C">
      <w:pPr>
        <w:pStyle w:val="ListBullet2"/>
      </w:pPr>
      <w:r w:rsidRPr="0028170C">
        <w:t>regular hand or machine washing in hot soapy water</w:t>
      </w:r>
    </w:p>
    <w:p w:rsidR="00000000" w:rsidRPr="0028170C" w:rsidP="0028170C">
      <w:pPr>
        <w:pStyle w:val="ListBullet2"/>
      </w:pPr>
      <w:r w:rsidRPr="0028170C">
        <w:t>removing stains with hot water and washing liquid</w:t>
      </w:r>
    </w:p>
    <w:p w:rsidR="00000000" w:rsidRPr="0028170C" w:rsidP="0028170C">
      <w:pPr>
        <w:pStyle w:val="ListBullet2"/>
      </w:pPr>
      <w:r w:rsidRPr="0028170C">
        <w:t>washing products on their own to avoid static transfer of lint</w:t>
      </w:r>
    </w:p>
    <w:p w:rsidR="00000000" w:rsidRPr="0028170C" w:rsidP="0028170C">
      <w:pPr>
        <w:pStyle w:val="ListBullet"/>
      </w:pPr>
      <w:r w:rsidRPr="0028170C">
        <w:t>processes for safely handling and disposing of waste, including:</w:t>
      </w:r>
    </w:p>
    <w:p w:rsidR="00000000" w:rsidRPr="0028170C" w:rsidP="0028170C">
      <w:pPr>
        <w:pStyle w:val="ListBullet2"/>
      </w:pPr>
      <w:r w:rsidRPr="0028170C">
        <w:t>chemicals past their expiry date</w:t>
      </w:r>
    </w:p>
    <w:p w:rsidR="00000000" w:rsidRPr="0028170C" w:rsidP="0028170C">
      <w:pPr>
        <w:pStyle w:val="ListBullet2"/>
      </w:pPr>
      <w:r w:rsidRPr="0028170C">
        <w:t>obsolete equipment</w:t>
      </w:r>
    </w:p>
    <w:p w:rsidR="00000000" w:rsidRPr="0028170C" w:rsidP="0028170C">
      <w:pPr>
        <w:pStyle w:val="ListBullet2"/>
      </w:pPr>
      <w:r w:rsidRPr="0028170C">
        <w:t>packaging</w:t>
      </w:r>
    </w:p>
    <w:p w:rsidR="00000000" w:rsidRPr="0028170C" w:rsidP="0028170C">
      <w:pPr>
        <w:pStyle w:val="ListBullet2"/>
      </w:pPr>
      <w:r w:rsidRPr="0028170C">
        <w:t>used containers</w:t>
      </w:r>
    </w:p>
    <w:p w:rsidR="00000000" w:rsidRPr="0028170C" w:rsidP="0028170C">
      <w:pPr>
        <w:pStyle w:val="ListBullet2"/>
      </w:pPr>
      <w:r w:rsidRPr="0028170C">
        <w:t>used or contaminated personal protective equipme</w:t>
      </w:r>
      <w:r w:rsidRPr="0028170C">
        <w:t>nt (PPE)</w:t>
      </w:r>
    </w:p>
    <w:p w:rsidR="00000000" w:rsidRPr="0028170C" w:rsidP="0028170C">
      <w:pPr>
        <w:pStyle w:val="ListBullet2"/>
      </w:pPr>
      <w:r w:rsidRPr="0028170C">
        <w:t>used or unused chemicals</w:t>
      </w:r>
    </w:p>
    <w:p w:rsidR="00000000" w:rsidRPr="0028170C" w:rsidP="0028170C">
      <w:pPr>
        <w:pStyle w:val="ListBullet"/>
      </w:pPr>
      <w:r w:rsidRPr="0028170C">
        <w:t>range and use of cleaning chemicals and equipment for cleaning glass surfaces</w:t>
      </w:r>
    </w:p>
    <w:p w:rsidR="00000000" w:rsidRPr="0028170C" w:rsidP="0028170C">
      <w:pPr>
        <w:pStyle w:val="ListBullet"/>
      </w:pPr>
      <w:r w:rsidRPr="0028170C">
        <w:t>safe handling techniques for working with hazardous chemicals, including:</w:t>
      </w:r>
    </w:p>
    <w:p w:rsidR="00000000" w:rsidRPr="0028170C" w:rsidP="0028170C">
      <w:pPr>
        <w:pStyle w:val="ListBullet2"/>
      </w:pPr>
      <w:r w:rsidRPr="0028170C">
        <w:t>emergency chemical spill control measures</w:t>
      </w:r>
    </w:p>
    <w:p w:rsidR="00000000" w:rsidRPr="0028170C" w:rsidP="0028170C">
      <w:pPr>
        <w:pStyle w:val="ListBullet2"/>
      </w:pPr>
      <w:r w:rsidRPr="0028170C">
        <w:t>routes of entry and potential symptoms of exposure to chemicals</w:t>
      </w:r>
    </w:p>
    <w:p w:rsidR="00000000" w:rsidRPr="0028170C" w:rsidP="0028170C">
      <w:pPr>
        <w:pStyle w:val="ListBullet2"/>
      </w:pPr>
      <w:r w:rsidRPr="0028170C">
        <w:t>safe methods for diluting chemicals</w:t>
      </w:r>
    </w:p>
    <w:p w:rsidR="00000000" w:rsidRPr="0028170C" w:rsidP="0028170C">
      <w:pPr>
        <w:pStyle w:val="ListBullet2"/>
      </w:pPr>
      <w:r w:rsidRPr="0028170C">
        <w:t>working according to safety data sheets (SDS).</w:t>
      </w:r>
    </w:p>
    <w:p w:rsidR="00000000" w:rsidRPr="0028170C" w:rsidP="0028170C">
      <w:pPr>
        <w:pStyle w:val="AllowPageBreak"/>
      </w:pPr>
    </w:p>
    <w:p w:rsidR="00000000" w:rsidRPr="0028170C" w:rsidP="0028170C">
      <w:pPr>
        <w:pStyle w:val="Heading1"/>
      </w:pPr>
      <w:bookmarkStart w:id="13" w:name="O_956017"/>
      <w:bookmarkEnd w:id="13"/>
      <w:r w:rsidRPr="0028170C">
        <w:t>Assessment Conditions</w:t>
      </w:r>
    </w:p>
    <w:p w:rsidR="00000000" w:rsidRPr="0028170C" w:rsidP="00C01C20">
      <w:pPr>
        <w:pStyle w:val="BodyText"/>
      </w:pPr>
      <w:r w:rsidRPr="0028170C">
        <w:t>The following must be present and available to learners during assessm</w:t>
      </w:r>
      <w:r w:rsidRPr="0028170C">
        <w:t>ent activities:</w:t>
      </w:r>
    </w:p>
    <w:p w:rsidR="00000000" w:rsidRPr="0028170C" w:rsidP="0028170C">
      <w:pPr>
        <w:pStyle w:val="ListBullet"/>
      </w:pPr>
      <w:r w:rsidRPr="0028170C">
        <w:t>equipment:</w:t>
      </w:r>
    </w:p>
    <w:p w:rsidR="00000000" w:rsidRPr="0028170C" w:rsidP="0028170C">
      <w:pPr>
        <w:pStyle w:val="ListBullet2"/>
      </w:pPr>
      <w:r w:rsidRPr="0028170C">
        <w:t>as listed in the range of conditions</w:t>
      </w:r>
    </w:p>
    <w:p w:rsidR="00000000" w:rsidRPr="0028170C" w:rsidP="0028170C">
      <w:pPr>
        <w:pStyle w:val="ListBullet2"/>
      </w:pPr>
      <w:r w:rsidRPr="0028170C">
        <w:t>PPE as listed in the range of conditions</w:t>
      </w:r>
    </w:p>
    <w:p w:rsidR="00000000" w:rsidRPr="0028170C" w:rsidP="0028170C">
      <w:pPr>
        <w:pStyle w:val="ListBullet"/>
      </w:pPr>
      <w:r w:rsidRPr="0028170C">
        <w:t>materials:</w:t>
      </w:r>
    </w:p>
    <w:p w:rsidR="00000000" w:rsidRPr="0028170C" w:rsidP="0028170C">
      <w:pPr>
        <w:pStyle w:val="ListBullet2"/>
      </w:pPr>
      <w:r w:rsidRPr="0028170C">
        <w:t>cleaning chemicals as listed in the range of conditions</w:t>
      </w:r>
    </w:p>
    <w:p w:rsidR="00000000" w:rsidRPr="0028170C" w:rsidP="0028170C">
      <w:pPr>
        <w:pStyle w:val="ListBullet"/>
      </w:pPr>
      <w:r w:rsidRPr="0028170C">
        <w:t>specifications:</w:t>
      </w:r>
    </w:p>
    <w:p w:rsidR="00000000" w:rsidRPr="0028170C" w:rsidP="0028170C">
      <w:pPr>
        <w:pStyle w:val="ListBullet2"/>
      </w:pPr>
      <w:r w:rsidRPr="0028170C">
        <w:t>equipment operating manuals</w:t>
      </w:r>
    </w:p>
    <w:p w:rsidR="00000000" w:rsidRPr="0028170C" w:rsidP="0028170C">
      <w:pPr>
        <w:pStyle w:val="ListBullet2"/>
      </w:pPr>
      <w:r w:rsidRPr="0028170C">
        <w:t>product labels</w:t>
      </w:r>
    </w:p>
    <w:p w:rsidR="00000000" w:rsidRPr="0028170C" w:rsidP="0028170C">
      <w:pPr>
        <w:pStyle w:val="ListBullet2"/>
      </w:pPr>
      <w:r w:rsidRPr="0028170C">
        <w:t>SDS</w:t>
      </w:r>
    </w:p>
    <w:p w:rsidR="00000000" w:rsidRPr="0028170C" w:rsidP="0028170C">
      <w:pPr>
        <w:pStyle w:val="ListBullet"/>
      </w:pPr>
      <w:r w:rsidRPr="0028170C">
        <w:t>physical conditions:</w:t>
      </w:r>
    </w:p>
    <w:p w:rsidR="00000000" w:rsidRPr="0028170C" w:rsidP="0028170C">
      <w:pPr>
        <w:pStyle w:val="ListBullet2"/>
      </w:pPr>
      <w:r w:rsidRPr="0028170C">
        <w:t>venue with access to glass surfaces as listed in the performance evidence</w:t>
      </w:r>
    </w:p>
    <w:p w:rsidR="00000000" w:rsidRPr="0028170C" w:rsidP="0028170C">
      <w:pPr>
        <w:pStyle w:val="ListBullet"/>
      </w:pPr>
      <w:r w:rsidRPr="0028170C">
        <w:t>relationships with team members and supervisor:</w:t>
      </w:r>
    </w:p>
    <w:p w:rsidR="00000000" w:rsidRPr="0028170C" w:rsidP="0028170C">
      <w:pPr>
        <w:pStyle w:val="ListBullet2"/>
      </w:pPr>
      <w:r w:rsidRPr="0028170C">
        <w:t>work may be conducted alone or as part of a team.</w:t>
      </w:r>
    </w:p>
    <w:p w:rsidR="00000000" w:rsidRPr="0028170C" w:rsidP="0028170C">
      <w:pPr>
        <w:pStyle w:val="BodyText"/>
      </w:pPr>
    </w:p>
    <w:p w:rsidR="00000000" w:rsidRPr="0028170C" w:rsidP="00C01C20">
      <w:pPr>
        <w:pStyle w:val="BodyText"/>
      </w:pPr>
      <w:r w:rsidRPr="0028170C">
        <w:t>Timeframe:</w:t>
      </w:r>
    </w:p>
    <w:p w:rsidR="00000000" w:rsidRPr="0028170C" w:rsidP="0028170C">
      <w:pPr>
        <w:pStyle w:val="ListBullet"/>
      </w:pPr>
      <w:r w:rsidRPr="0028170C">
        <w:t>as specified by the task.</w:t>
      </w:r>
    </w:p>
    <w:p w:rsidR="00000000" w:rsidRPr="0028170C" w:rsidP="0028170C">
      <w:pPr>
        <w:pStyle w:val="BodyText"/>
      </w:pPr>
    </w:p>
    <w:p w:rsidR="00000000" w:rsidRPr="0028170C" w:rsidP="00C01C20">
      <w:pPr>
        <w:pStyle w:val="Heading4"/>
      </w:pPr>
      <w:r w:rsidRPr="0028170C">
        <w:rPr>
          <w:rStyle w:val="SpecialBold"/>
        </w:rPr>
        <w:t>Assessor requirement</w:t>
      </w:r>
      <w:r w:rsidRPr="0028170C">
        <w:rPr>
          <w:rStyle w:val="SpecialBold"/>
        </w:rPr>
        <w:t>s</w:t>
      </w:r>
    </w:p>
    <w:p w:rsidR="00000000" w:rsidRPr="0028170C" w:rsidP="00C01C20">
      <w:pPr>
        <w:pStyle w:val="BodyText"/>
      </w:pPr>
      <w:r w:rsidRPr="0028170C">
        <w:t>As a minimum, assessors must satisfy the assessor requirements in the Standards for Registered Training Organisations (RTOs) current at the time of assessment.</w:t>
      </w:r>
    </w:p>
    <w:p w:rsidR="00000000" w:rsidRPr="0028170C" w:rsidP="0028170C">
      <w:pPr>
        <w:pStyle w:val="Heading1"/>
      </w:pPr>
      <w:bookmarkStart w:id="14" w:name="O_956031"/>
      <w:bookmarkEnd w:id="14"/>
      <w:r w:rsidRPr="0028170C">
        <w:t>Links</w:t>
      </w:r>
    </w:p>
    <w:p w:rsidR="00000000" w:rsidRPr="0028170C" w:rsidP="00C01C20">
      <w:pPr>
        <w:pStyle w:val="BodyText"/>
      </w:pPr>
      <w:r w:rsidRPr="0028170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303E4">
        <w:rPr>
          <w:rStyle w:val="Hyperlink"/>
        </w:rPr>
        <w:t>https://vetnet.gov.au/Pages/TrainingDocs.aspx?q=6f3f9672-30e8-4835-b348-205dfcf13d9b</w:t>
      </w:r>
      <w:r>
        <w:fldChar w:fldCharType="end"/>
      </w:r>
    </w:p>
    <w:p w:rsidR="00000000" w:rsidRPr="0028170C" w:rsidP="0028170C"/>
    <w:sectPr w:rsidSect="002817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rsidRPr="00C01C20" w:rsidP="00C01C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20" w:rsidP="002817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C01C20" w:rsidP="002817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C01C20" w:rsidP="002817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rsidP="0028170C">
    <w:pPr>
      <w:pStyle w:val="Footer"/>
      <w:framePr w:wrap="around"/>
    </w:pPr>
    <w:r>
      <w:fldChar w:fldCharType="begin"/>
    </w:r>
    <w:r>
      <w:instrText xml:space="preserve"> DOCPROPERTY  Subject  \* MERGEFORMAT </w:instrText>
    </w:r>
    <w:r>
      <w:fldChar w:fldCharType="separate"/>
    </w:r>
    <w:r w:rsidR="00C01C20">
      <w:t>Approved</w:t>
    </w:r>
    <w:r w:rsidR="00C01C20">
      <w:fldChar w:fldCharType="end"/>
    </w:r>
    <w:r>
      <w:tab/>
      <w:t xml:space="preserve">Page </w:t>
    </w:r>
    <w:r>
      <w:fldChar w:fldCharType="begin"/>
    </w:r>
    <w:r>
      <w:instrText xml:space="preserve"> PAGE  \* Arabic  \* MERGEFORMAT </w:instrText>
    </w:r>
    <w:r>
      <w:fldChar w:fldCharType="separate"/>
    </w:r>
    <w:r w:rsidR="00C01C20">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01C20">
      <w:rPr>
        <w:noProof/>
      </w:rPr>
      <w:t>7</w:t>
    </w:r>
    <w:r>
      <w:rPr>
        <w:noProof/>
      </w:rPr>
      <w:fldChar w:fldCharType="end"/>
    </w:r>
  </w:p>
  <w:p w:rsidR="0028170C" w:rsidP="0028170C">
    <w:pPr>
      <w:pStyle w:val="Footer"/>
      <w:framePr w:wrap="around"/>
    </w:pPr>
    <w:r>
      <w:t xml:space="preserve">© Commonwealth of Australia, </w:t>
    </w:r>
    <w:r>
      <w:fldChar w:fldCharType="begin"/>
    </w:r>
    <w:r>
      <w:instrText xml:space="preserve"> DATE  \@ "yyyy"  \* MERGEFORMAT </w:instrText>
    </w:r>
    <w:r>
      <w:fldChar w:fldCharType="separate"/>
    </w:r>
    <w:r w:rsidR="00C01C20">
      <w:rPr>
        <w:noProof/>
      </w:rPr>
      <w:t>2025</w:t>
    </w:r>
    <w:r>
      <w:fldChar w:fldCharType="end"/>
    </w:r>
    <w:r>
      <w:tab/>
    </w:r>
    <w:r>
      <w:fldChar w:fldCharType="begin"/>
    </w:r>
    <w:r>
      <w:instrText xml:space="preserve"> DOCPROPERTY  Author  \* MERGEFORMAT </w:instrText>
    </w:r>
    <w:r>
      <w:fldChar w:fldCharType="separate"/>
    </w:r>
    <w:r w:rsidR="00C01C20">
      <w:t>BuildSkills Australia</w:t>
    </w:r>
    <w:r w:rsidR="00C01C20">
      <w:fldChar w:fldCharType="end"/>
    </w:r>
  </w:p>
  <w:p w:rsidR="0028170C" w:rsidP="002817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170C" w:rsidRPr="00C01C20" w:rsidP="00C01C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C20" w:rsidRPr="002D2AF8" w:rsidP="0028170C">
    <w:pPr>
      <w:pStyle w:val="Header"/>
      <w:framePr w:wrap="around"/>
    </w:pPr>
    <w:r>
      <w:fldChar w:fldCharType="begin"/>
    </w:r>
    <w:r>
      <w:instrText xml:space="preserve"> TITLE   \* MERGEFORMAT </w:instrText>
    </w:r>
    <w:r>
      <w:fldChar w:fldCharType="separate"/>
    </w:r>
    <w:r>
      <w:t>CPPCLO3009 Clean glass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01C20" w:rsidP="002817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0C" w:rsidRPr="002D2AF8" w:rsidP="0028170C">
    <w:pPr>
      <w:pStyle w:val="Header"/>
      <w:framePr w:wrap="around"/>
    </w:pPr>
    <w:r>
      <w:fldChar w:fldCharType="begin"/>
    </w:r>
    <w:r>
      <w:instrText xml:space="preserve"> TITLE   \* MERGEFORMAT </w:instrText>
    </w:r>
    <w:r>
      <w:fldChar w:fldCharType="separate"/>
    </w:r>
    <w:r w:rsidR="00C01C20">
      <w:t>CPPCLO3009 Clean glass surfaces</w:t>
    </w:r>
    <w:r w:rsidR="00C01C20">
      <w:fldChar w:fldCharType="end"/>
    </w:r>
    <w:r>
      <w:tab/>
      <w:t xml:space="preserve">Date this document was generated: </w:t>
    </w:r>
    <w:r>
      <w:fldChar w:fldCharType="begin"/>
    </w:r>
    <w:r>
      <w:instrText xml:space="preserve"> CREATEDATE  \@ "d MMMM yyyy"  \* MERGEFORMAT </w:instrText>
    </w:r>
    <w:r>
      <w:fldChar w:fldCharType="separate"/>
    </w:r>
    <w:r w:rsidR="00C01C20">
      <w:rPr>
        <w:noProof/>
      </w:rPr>
      <w:t>2 March 2025</w:t>
    </w:r>
    <w:r>
      <w:fldChar w:fldCharType="end"/>
    </w:r>
  </w:p>
  <w:p w:rsidR="0028170C" w:rsidP="002817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283C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6D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62F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170C"/>
    <w:pPr>
      <w:spacing w:before="360" w:after="60"/>
      <w:outlineLvl w:val="0"/>
    </w:pPr>
    <w:rPr>
      <w:sz w:val="32"/>
    </w:rPr>
  </w:style>
  <w:style w:type="paragraph" w:styleId="Heading2">
    <w:name w:val="heading 2"/>
    <w:basedOn w:val="HeadingBase"/>
    <w:next w:val="BodyText"/>
    <w:link w:val="Heading2Char"/>
    <w:qFormat/>
    <w:rsid w:val="0028170C"/>
    <w:pPr>
      <w:keepLines/>
      <w:spacing w:before="240" w:after="120"/>
      <w:outlineLvl w:val="1"/>
    </w:pPr>
    <w:rPr>
      <w:sz w:val="28"/>
      <w:szCs w:val="40"/>
    </w:rPr>
  </w:style>
  <w:style w:type="paragraph" w:styleId="Heading3">
    <w:name w:val="heading 3"/>
    <w:basedOn w:val="HeadingBase"/>
    <w:next w:val="BodyText"/>
    <w:link w:val="Heading3Char"/>
    <w:qFormat/>
    <w:rsid w:val="0028170C"/>
    <w:pPr>
      <w:spacing w:before="180" w:after="120"/>
      <w:outlineLvl w:val="2"/>
    </w:pPr>
    <w:rPr>
      <w:spacing w:val="-10"/>
      <w:kern w:val="32"/>
    </w:rPr>
  </w:style>
  <w:style w:type="paragraph" w:styleId="Heading4">
    <w:name w:val="heading 4"/>
    <w:basedOn w:val="HeadingBase"/>
    <w:next w:val="BodyText"/>
    <w:link w:val="Heading4Char"/>
    <w:qFormat/>
    <w:rsid w:val="0028170C"/>
    <w:pPr>
      <w:spacing w:before="160" w:after="120"/>
      <w:outlineLvl w:val="3"/>
    </w:pPr>
    <w:rPr>
      <w:sz w:val="22"/>
    </w:rPr>
  </w:style>
  <w:style w:type="paragraph" w:styleId="Heading5">
    <w:name w:val="heading 5"/>
    <w:basedOn w:val="HeadingBase"/>
    <w:next w:val="Normal"/>
    <w:link w:val="Heading5Char"/>
    <w:qFormat/>
    <w:rsid w:val="0028170C"/>
    <w:pPr>
      <w:spacing w:before="80"/>
      <w:outlineLvl w:val="4"/>
    </w:pPr>
    <w:rPr>
      <w:color w:val="918585"/>
      <w:sz w:val="20"/>
    </w:rPr>
  </w:style>
  <w:style w:type="paragraph" w:styleId="Heading6">
    <w:name w:val="heading 6"/>
    <w:basedOn w:val="HeadingBase"/>
    <w:next w:val="Normal"/>
    <w:link w:val="Heading6Char"/>
    <w:qFormat/>
    <w:rsid w:val="0028170C"/>
    <w:pPr>
      <w:spacing w:before="60"/>
      <w:outlineLvl w:val="5"/>
    </w:pPr>
    <w:rPr>
      <w:color w:val="918585"/>
      <w:sz w:val="20"/>
    </w:rPr>
  </w:style>
  <w:style w:type="paragraph" w:styleId="Heading7">
    <w:name w:val="heading 7"/>
    <w:basedOn w:val="Normal"/>
    <w:next w:val="Normal"/>
    <w:link w:val="Heading7Char"/>
    <w:qFormat/>
    <w:rsid w:val="0028170C"/>
    <w:pPr>
      <w:ind w:left="720"/>
      <w:outlineLvl w:val="6"/>
    </w:pPr>
    <w:rPr>
      <w:i/>
    </w:rPr>
  </w:style>
  <w:style w:type="paragraph" w:styleId="Heading8">
    <w:name w:val="heading 8"/>
    <w:basedOn w:val="Normal"/>
    <w:next w:val="Normal"/>
    <w:link w:val="Heading8Char"/>
    <w:qFormat/>
    <w:rsid w:val="0028170C"/>
    <w:pPr>
      <w:ind w:left="720"/>
      <w:outlineLvl w:val="7"/>
    </w:pPr>
    <w:rPr>
      <w:i/>
    </w:rPr>
  </w:style>
  <w:style w:type="paragraph" w:styleId="Heading9">
    <w:name w:val="heading 9"/>
    <w:basedOn w:val="Normal"/>
    <w:next w:val="Normal"/>
    <w:link w:val="Heading9Char"/>
    <w:qFormat/>
    <w:rsid w:val="0028170C"/>
    <w:pPr>
      <w:ind w:left="720"/>
      <w:outlineLvl w:val="8"/>
    </w:pPr>
    <w:rPr>
      <w:i/>
    </w:rPr>
  </w:style>
  <w:style w:type="character" w:default="1" w:styleId="DefaultParagraphFont">
    <w:name w:val="Default Paragraph Font"/>
    <w:uiPriority w:val="1"/>
    <w:unhideWhenUsed/>
    <w:rsid w:val="002817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170C"/>
  </w:style>
  <w:style w:type="character" w:customStyle="1" w:styleId="Heading1Char">
    <w:name w:val="Heading 1 Char"/>
    <w:basedOn w:val="DefaultParagraphFont"/>
    <w:link w:val="Heading1"/>
    <w:rsid w:val="0028170C"/>
    <w:rPr>
      <w:rFonts w:ascii="Times New Roman" w:eastAsia="Times New Roman" w:hAnsi="Times New Roman" w:cs="Times New Roman"/>
      <w:b/>
      <w:sz w:val="32"/>
      <w:szCs w:val="20"/>
      <w:lang w:eastAsia="en-US"/>
    </w:rPr>
  </w:style>
  <w:style w:type="paragraph" w:styleId="BodyText">
    <w:name w:val="Body Text"/>
    <w:basedOn w:val="Normal"/>
    <w:link w:val="BodyTextChar"/>
    <w:rsid w:val="002817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170C"/>
    <w:rPr>
      <w:rFonts w:ascii="Times New Roman" w:eastAsia="Times New Roman" w:hAnsi="Times New Roman" w:cs="Times New Roman"/>
      <w:sz w:val="24"/>
      <w:lang w:eastAsia="en-US"/>
    </w:rPr>
  </w:style>
  <w:style w:type="paragraph" w:styleId="ListBullet">
    <w:name w:val="List Bullet"/>
    <w:basedOn w:val="List"/>
    <w:rsid w:val="0028170C"/>
    <w:pPr>
      <w:numPr>
        <w:numId w:val="12"/>
      </w:numPr>
      <w:tabs>
        <w:tab w:val="clear" w:pos="340"/>
      </w:tabs>
      <w:spacing w:before="40" w:after="40"/>
    </w:pPr>
  </w:style>
  <w:style w:type="character" w:customStyle="1" w:styleId="SpecialBold">
    <w:name w:val="Special Bold"/>
    <w:basedOn w:val="DefaultParagraphFont"/>
    <w:rsid w:val="0028170C"/>
    <w:rPr>
      <w:b/>
      <w:spacing w:val="0"/>
    </w:rPr>
  </w:style>
  <w:style w:type="paragraph" w:styleId="ListBullet2">
    <w:name w:val="List Bullet 2"/>
    <w:basedOn w:val="List2"/>
    <w:rsid w:val="0028170C"/>
    <w:pPr>
      <w:numPr>
        <w:numId w:val="13"/>
      </w:numPr>
      <w:tabs>
        <w:tab w:val="clear" w:pos="680"/>
      </w:tabs>
    </w:pPr>
  </w:style>
  <w:style w:type="paragraph" w:customStyle="1" w:styleId="SuperHeading">
    <w:name w:val="SuperHeading"/>
    <w:basedOn w:val="Normal"/>
    <w:rsid w:val="0028170C"/>
    <w:pPr>
      <w:spacing w:before="240" w:after="120"/>
      <w:outlineLvl w:val="0"/>
    </w:pPr>
    <w:rPr>
      <w:rFonts w:ascii="Times New Roman" w:hAnsi="Times New Roman"/>
      <w:b/>
      <w:sz w:val="32"/>
    </w:rPr>
  </w:style>
  <w:style w:type="paragraph" w:customStyle="1" w:styleId="AllowPageBreak">
    <w:name w:val="AllowPageBreak"/>
    <w:rsid w:val="002817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8170C"/>
    <w:rPr>
      <w:b/>
      <w:i/>
      <w:u w:val="none"/>
    </w:rPr>
  </w:style>
  <w:style w:type="character" w:customStyle="1" w:styleId="Heading2Char">
    <w:name w:val="Heading 2 Char"/>
    <w:basedOn w:val="DefaultParagraphFont"/>
    <w:link w:val="Heading2"/>
    <w:rsid w:val="002817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17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17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17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17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17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17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170C"/>
    <w:rPr>
      <w:rFonts w:ascii="Courier New" w:eastAsia="Times New Roman" w:hAnsi="Courier New" w:cs="Times New Roman"/>
      <w:i/>
      <w:szCs w:val="20"/>
      <w:lang w:eastAsia="en-US"/>
    </w:rPr>
  </w:style>
  <w:style w:type="paragraph" w:customStyle="1" w:styleId="HeadingBase">
    <w:name w:val="Heading Base"/>
    <w:rsid w:val="002817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170C"/>
    <w:pPr>
      <w:tabs>
        <w:tab w:val="right" w:leader="dot" w:pos="9072"/>
      </w:tabs>
      <w:ind w:left="567"/>
    </w:pPr>
    <w:rPr>
      <w:szCs w:val="22"/>
    </w:rPr>
  </w:style>
  <w:style w:type="paragraph" w:customStyle="1" w:styleId="TOCBase">
    <w:name w:val="TOC Base"/>
    <w:rsid w:val="002817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170C"/>
    <w:pPr>
      <w:tabs>
        <w:tab w:val="right" w:leader="dot" w:pos="9072"/>
      </w:tabs>
      <w:spacing w:before="40" w:after="40"/>
      <w:ind w:left="284"/>
    </w:pPr>
    <w:rPr>
      <w:rFonts w:ascii="Times New Roman" w:hAnsi="Times New Roman"/>
    </w:rPr>
  </w:style>
  <w:style w:type="paragraph" w:styleId="TOC1">
    <w:name w:val="toc 1"/>
    <w:basedOn w:val="TOCBase"/>
    <w:next w:val="Normal"/>
    <w:rsid w:val="002817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17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170C"/>
    <w:rPr>
      <w:rFonts w:ascii="Times New Roman" w:eastAsia="Times New Roman" w:hAnsi="Times New Roman" w:cs="Times New Roman"/>
      <w:sz w:val="16"/>
      <w:lang w:eastAsia="en-US"/>
    </w:rPr>
  </w:style>
  <w:style w:type="paragraph" w:styleId="Title">
    <w:name w:val="Title"/>
    <w:basedOn w:val="HeadingBase"/>
    <w:link w:val="TitleChar"/>
    <w:qFormat/>
    <w:rsid w:val="0028170C"/>
    <w:pPr>
      <w:spacing w:before="5040"/>
      <w:jc w:val="center"/>
    </w:pPr>
    <w:rPr>
      <w:sz w:val="48"/>
      <w:szCs w:val="72"/>
      <w:lang w:val="en-US"/>
    </w:rPr>
  </w:style>
  <w:style w:type="character" w:customStyle="1" w:styleId="TitleChar">
    <w:name w:val="Title Char"/>
    <w:basedOn w:val="DefaultParagraphFont"/>
    <w:link w:val="Title"/>
    <w:rsid w:val="002817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170C"/>
    <w:pPr>
      <w:tabs>
        <w:tab w:val="left" w:pos="3600"/>
        <w:tab w:val="left" w:pos="3958"/>
      </w:tabs>
    </w:pPr>
  </w:style>
  <w:style w:type="paragraph" w:styleId="List">
    <w:name w:val="List"/>
    <w:basedOn w:val="BodyText"/>
    <w:next w:val="BodyText"/>
    <w:rsid w:val="0028170C"/>
    <w:pPr>
      <w:tabs>
        <w:tab w:val="left" w:pos="340"/>
      </w:tabs>
      <w:spacing w:before="60" w:after="60"/>
      <w:ind w:left="340" w:hanging="340"/>
    </w:pPr>
  </w:style>
  <w:style w:type="paragraph" w:customStyle="1" w:styleId="Note">
    <w:name w:val="Note"/>
    <w:basedOn w:val="BodyText"/>
    <w:rsid w:val="002817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170C"/>
    <w:pPr>
      <w:framePr w:wrap="auto" w:hAnchor="text" w:y="6049"/>
    </w:pPr>
    <w:rPr>
      <w:color w:val="000000"/>
      <w:sz w:val="40"/>
    </w:rPr>
  </w:style>
  <w:style w:type="paragraph" w:customStyle="1" w:styleId="TOCTitle">
    <w:name w:val="TOCTitle"/>
    <w:basedOn w:val="Heading1"/>
    <w:rsid w:val="0028170C"/>
    <w:pPr>
      <w:spacing w:after="240"/>
      <w:jc w:val="center"/>
      <w:outlineLvl w:val="9"/>
    </w:pPr>
    <w:rPr>
      <w:caps/>
    </w:rPr>
  </w:style>
  <w:style w:type="paragraph" w:customStyle="1" w:styleId="Version">
    <w:name w:val="Version"/>
    <w:rsid w:val="002817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170C"/>
    <w:pPr>
      <w:keepNext w:val="0"/>
      <w:tabs>
        <w:tab w:val="right" w:pos="4176"/>
      </w:tabs>
      <w:ind w:left="198" w:hanging="198"/>
    </w:pPr>
    <w:rPr>
      <w:rFonts w:ascii="Garamond" w:hAnsi="Garamond"/>
    </w:rPr>
  </w:style>
  <w:style w:type="paragraph" w:styleId="IndexHeading">
    <w:name w:val="index heading"/>
    <w:basedOn w:val="Normal"/>
    <w:next w:val="Index1"/>
    <w:semiHidden/>
    <w:rsid w:val="0028170C"/>
    <w:pPr>
      <w:spacing w:before="120" w:after="120"/>
    </w:pPr>
    <w:rPr>
      <w:rFonts w:ascii="Arial" w:hAnsi="Arial"/>
      <w:b/>
      <w:color w:val="918585"/>
      <w:sz w:val="24"/>
    </w:rPr>
  </w:style>
  <w:style w:type="paragraph" w:styleId="Header">
    <w:name w:val="header"/>
    <w:basedOn w:val="Normal"/>
    <w:link w:val="HeaderChar"/>
    <w:rsid w:val="002817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170C"/>
    <w:rPr>
      <w:rFonts w:ascii="Times New Roman" w:eastAsia="Times New Roman" w:hAnsi="Times New Roman" w:cs="Times New Roman"/>
      <w:sz w:val="16"/>
      <w:szCs w:val="20"/>
      <w:lang w:val="en-GB" w:eastAsia="en-US"/>
    </w:rPr>
  </w:style>
  <w:style w:type="paragraph" w:customStyle="1" w:styleId="Chapter">
    <w:name w:val="Chapter"/>
    <w:basedOn w:val="Normal"/>
    <w:rsid w:val="0028170C"/>
    <w:pPr>
      <w:spacing w:before="240"/>
    </w:pPr>
    <w:rPr>
      <w:rFonts w:ascii="Times New Roman" w:hAnsi="Times New Roman"/>
      <w:smallCaps/>
      <w:spacing w:val="80"/>
      <w:sz w:val="28"/>
    </w:rPr>
  </w:style>
  <w:style w:type="paragraph" w:customStyle="1" w:styleId="InChapter">
    <w:name w:val="InChapter"/>
    <w:basedOn w:val="Heading3"/>
    <w:rsid w:val="0028170C"/>
    <w:pPr>
      <w:spacing w:after="240"/>
      <w:outlineLvl w:val="9"/>
    </w:pPr>
    <w:rPr>
      <w:noProof/>
    </w:rPr>
  </w:style>
  <w:style w:type="paragraph" w:styleId="Index2">
    <w:name w:val="index 2"/>
    <w:basedOn w:val="Normal"/>
    <w:next w:val="Normal"/>
    <w:semiHidden/>
    <w:rsid w:val="0028170C"/>
    <w:pPr>
      <w:tabs>
        <w:tab w:val="right" w:pos="4176"/>
      </w:tabs>
      <w:ind w:left="568" w:hanging="284"/>
    </w:pPr>
    <w:rPr>
      <w:rFonts w:ascii="Garamond" w:hAnsi="Garamond"/>
    </w:rPr>
  </w:style>
  <w:style w:type="paragraph" w:customStyle="1" w:styleId="Byline">
    <w:name w:val="Byline"/>
    <w:rsid w:val="002817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170C"/>
    <w:pPr>
      <w:tabs>
        <w:tab w:val="clear" w:pos="3600"/>
        <w:tab w:val="clear" w:pos="3958"/>
      </w:tabs>
      <w:jc w:val="right"/>
    </w:pPr>
  </w:style>
  <w:style w:type="character" w:styleId="Emphasis">
    <w:name w:val="Emphasis"/>
    <w:basedOn w:val="DefaultParagraphFont"/>
    <w:qFormat/>
    <w:rsid w:val="0028170C"/>
    <w:rPr>
      <w:i/>
    </w:rPr>
  </w:style>
  <w:style w:type="paragraph" w:styleId="Caption">
    <w:name w:val="caption"/>
    <w:basedOn w:val="BodyText"/>
    <w:next w:val="Normal"/>
    <w:qFormat/>
    <w:rsid w:val="0028170C"/>
    <w:pPr>
      <w:framePr w:w="2268" w:hSpace="181" w:vSpace="181" w:wrap="around" w:vAnchor="text" w:hAnchor="page" w:x="1135" w:y="285" w:anchorLock="1"/>
    </w:pPr>
    <w:rPr>
      <w:i/>
    </w:rPr>
  </w:style>
  <w:style w:type="paragraph" w:customStyle="1" w:styleId="MiniTOCTitle">
    <w:name w:val="MiniTOCTitle"/>
    <w:basedOn w:val="Heading4"/>
    <w:rsid w:val="0028170C"/>
    <w:pPr>
      <w:spacing w:before="240"/>
      <w:outlineLvl w:val="9"/>
    </w:pPr>
    <w:rPr>
      <w:noProof/>
      <w:sz w:val="24"/>
    </w:rPr>
  </w:style>
  <w:style w:type="paragraph" w:customStyle="1" w:styleId="MiniTOCItem">
    <w:name w:val="MiniTOCItem"/>
    <w:basedOn w:val="ListBullet"/>
    <w:rsid w:val="0028170C"/>
    <w:pPr>
      <w:numPr>
        <w:numId w:val="0"/>
      </w:numPr>
      <w:tabs>
        <w:tab w:val="right" w:leader="dot" w:pos="6521"/>
      </w:tabs>
      <w:spacing w:before="0" w:after="0"/>
    </w:pPr>
  </w:style>
  <w:style w:type="paragraph" w:customStyle="1" w:styleId="TOFTitle">
    <w:name w:val="TOFTitle"/>
    <w:basedOn w:val="TOCTitle"/>
    <w:rsid w:val="0028170C"/>
  </w:style>
  <w:style w:type="paragraph" w:styleId="TableofFigures">
    <w:name w:val="table of figures"/>
    <w:basedOn w:val="Normal"/>
    <w:next w:val="Normal"/>
    <w:semiHidden/>
    <w:rsid w:val="0028170C"/>
    <w:pPr>
      <w:tabs>
        <w:tab w:val="right" w:leader="dot" w:pos="9072"/>
      </w:tabs>
      <w:ind w:left="970" w:hanging="403"/>
    </w:pPr>
    <w:rPr>
      <w:rFonts w:ascii="Times New Roman" w:hAnsi="Times New Roman"/>
      <w:b/>
    </w:rPr>
  </w:style>
  <w:style w:type="paragraph" w:styleId="ListNumber">
    <w:name w:val="List Number"/>
    <w:basedOn w:val="List"/>
    <w:rsid w:val="0028170C"/>
    <w:pPr>
      <w:numPr>
        <w:numId w:val="15"/>
      </w:numPr>
      <w:tabs>
        <w:tab w:val="clear" w:pos="340"/>
      </w:tabs>
    </w:pPr>
  </w:style>
  <w:style w:type="character" w:customStyle="1" w:styleId="WingdingSymbols">
    <w:name w:val="Wingding Symbols"/>
    <w:rsid w:val="0028170C"/>
    <w:rPr>
      <w:rFonts w:ascii="Wingdings" w:hAnsi="Wingdings"/>
    </w:rPr>
  </w:style>
  <w:style w:type="paragraph" w:customStyle="1" w:styleId="TableHeading">
    <w:name w:val="Table Heading"/>
    <w:basedOn w:val="HeadingBase"/>
    <w:rsid w:val="0028170C"/>
    <w:pPr>
      <w:keepLines/>
      <w:pBdr>
        <w:bottom w:val="single" w:sz="6" w:space="1" w:color="918585"/>
      </w:pBdr>
      <w:spacing w:before="240"/>
    </w:pPr>
  </w:style>
  <w:style w:type="character" w:customStyle="1" w:styleId="HotSpot">
    <w:name w:val="HotSpot"/>
    <w:rsid w:val="0028170C"/>
    <w:rPr>
      <w:color w:val="0033CC"/>
      <w:u w:val="none"/>
    </w:rPr>
  </w:style>
  <w:style w:type="paragraph" w:customStyle="1" w:styleId="BodyTextRight">
    <w:name w:val="Body Text Right"/>
    <w:basedOn w:val="BodyText"/>
    <w:rsid w:val="0028170C"/>
    <w:pPr>
      <w:spacing w:before="0" w:after="0"/>
      <w:jc w:val="right"/>
    </w:pPr>
  </w:style>
  <w:style w:type="paragraph" w:styleId="Index3">
    <w:name w:val="index 3"/>
    <w:basedOn w:val="ListNumber2"/>
    <w:next w:val="Normal"/>
    <w:semiHidden/>
    <w:rsid w:val="0028170C"/>
    <w:pPr>
      <w:numPr>
        <w:numId w:val="0"/>
      </w:numPr>
      <w:tabs>
        <w:tab w:val="right" w:leader="dot" w:pos="4176"/>
      </w:tabs>
    </w:pPr>
  </w:style>
  <w:style w:type="paragraph" w:styleId="ListNumber2">
    <w:name w:val="List Number 2"/>
    <w:basedOn w:val="List2"/>
    <w:rsid w:val="0028170C"/>
    <w:pPr>
      <w:numPr>
        <w:numId w:val="10"/>
      </w:numPr>
      <w:tabs>
        <w:tab w:val="clear" w:pos="1060"/>
      </w:tabs>
    </w:pPr>
  </w:style>
  <w:style w:type="paragraph" w:customStyle="1" w:styleId="MarginNote">
    <w:name w:val="Margin Note"/>
    <w:basedOn w:val="BodyText"/>
    <w:rsid w:val="002817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17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17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170C"/>
    <w:rPr>
      <w:sz w:val="32"/>
    </w:rPr>
  </w:style>
  <w:style w:type="paragraph" w:customStyle="1" w:styleId="HeadingProcedure">
    <w:name w:val="Heading Procedure"/>
    <w:basedOn w:val="HeadingBase"/>
    <w:next w:val="Normal"/>
    <w:rsid w:val="0028170C"/>
    <w:pPr>
      <w:tabs>
        <w:tab w:val="left" w:pos="0"/>
      </w:tabs>
      <w:spacing w:before="120" w:after="60"/>
    </w:pPr>
    <w:rPr>
      <w:i/>
      <w:color w:val="918585"/>
      <w:sz w:val="22"/>
    </w:rPr>
  </w:style>
  <w:style w:type="paragraph" w:customStyle="1" w:styleId="TableBodyText">
    <w:name w:val="Table Body Text"/>
    <w:basedOn w:val="BodyText"/>
    <w:rsid w:val="0028170C"/>
    <w:pPr>
      <w:spacing w:before="60" w:after="60"/>
    </w:pPr>
  </w:style>
  <w:style w:type="paragraph" w:styleId="ListContinue">
    <w:name w:val="List Continue"/>
    <w:basedOn w:val="List"/>
    <w:rsid w:val="0028170C"/>
    <w:pPr>
      <w:ind w:firstLine="0"/>
    </w:pPr>
  </w:style>
  <w:style w:type="paragraph" w:customStyle="1" w:styleId="ListNote">
    <w:name w:val="List Note"/>
    <w:basedOn w:val="List"/>
    <w:rsid w:val="0028170C"/>
    <w:pPr>
      <w:pBdr>
        <w:top w:val="single" w:sz="6" w:space="2" w:color="918585"/>
        <w:bottom w:val="single" w:sz="6" w:space="2" w:color="918585"/>
      </w:pBdr>
      <w:tabs>
        <w:tab w:val="left" w:pos="1021"/>
      </w:tabs>
      <w:ind w:firstLine="0"/>
    </w:pPr>
  </w:style>
  <w:style w:type="paragraph" w:customStyle="1" w:styleId="Warning">
    <w:name w:val="Warning"/>
    <w:basedOn w:val="BodyText"/>
    <w:rsid w:val="0028170C"/>
    <w:pPr>
      <w:shd w:val="clear" w:color="auto" w:fill="D9D9D9"/>
      <w:tabs>
        <w:tab w:val="left" w:pos="992"/>
      </w:tabs>
      <w:ind w:left="119" w:right="119"/>
    </w:pPr>
    <w:rPr>
      <w:sz w:val="20"/>
    </w:rPr>
  </w:style>
  <w:style w:type="paragraph" w:customStyle="1" w:styleId="MarginIcons">
    <w:name w:val="Margin Icons"/>
    <w:basedOn w:val="BodyText"/>
    <w:rsid w:val="002817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170C"/>
    <w:rPr>
      <w:rFonts w:ascii="Courier New" w:hAnsi="Courier New"/>
    </w:rPr>
  </w:style>
  <w:style w:type="paragraph" w:customStyle="1" w:styleId="NoteBullet">
    <w:name w:val="Note Bullet"/>
    <w:basedOn w:val="Note"/>
    <w:rsid w:val="0028170C"/>
    <w:pPr>
      <w:tabs>
        <w:tab w:val="clear" w:pos="680"/>
      </w:tabs>
      <w:spacing w:before="60" w:after="60"/>
    </w:pPr>
  </w:style>
  <w:style w:type="paragraph" w:customStyle="1" w:styleId="SubHeading2">
    <w:name w:val="SubHeading2"/>
    <w:basedOn w:val="HeadingBase"/>
    <w:rsid w:val="0028170C"/>
    <w:pPr>
      <w:spacing w:before="240" w:after="60"/>
    </w:pPr>
    <w:rPr>
      <w:sz w:val="20"/>
    </w:rPr>
  </w:style>
  <w:style w:type="paragraph" w:customStyle="1" w:styleId="SubHeading1">
    <w:name w:val="SubHeading1"/>
    <w:basedOn w:val="HeadingBase"/>
    <w:rsid w:val="0028170C"/>
    <w:pPr>
      <w:spacing w:before="240" w:after="60"/>
    </w:pPr>
    <w:rPr>
      <w:color w:val="918585"/>
      <w:sz w:val="22"/>
    </w:rPr>
  </w:style>
  <w:style w:type="paragraph" w:customStyle="1" w:styleId="SideHeading">
    <w:name w:val="Side Heading"/>
    <w:basedOn w:val="HeadingBase"/>
    <w:rsid w:val="002817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170C"/>
    <w:pPr>
      <w:tabs>
        <w:tab w:val="num" w:pos="360"/>
      </w:tabs>
    </w:pPr>
  </w:style>
  <w:style w:type="paragraph" w:styleId="PlainText">
    <w:name w:val="Plain Text"/>
    <w:basedOn w:val="Normal"/>
    <w:link w:val="PlainTextChar"/>
    <w:rsid w:val="0028170C"/>
    <w:rPr>
      <w:sz w:val="20"/>
    </w:rPr>
  </w:style>
  <w:style w:type="character" w:customStyle="1" w:styleId="PlainTextChar">
    <w:name w:val="Plain Text Char"/>
    <w:basedOn w:val="DefaultParagraphFont"/>
    <w:link w:val="PlainText"/>
    <w:rsid w:val="0028170C"/>
    <w:rPr>
      <w:rFonts w:ascii="Courier New" w:eastAsia="Times New Roman" w:hAnsi="Courier New" w:cs="Times New Roman"/>
      <w:sz w:val="20"/>
      <w:szCs w:val="20"/>
      <w:lang w:eastAsia="en-US"/>
    </w:rPr>
  </w:style>
  <w:style w:type="character" w:customStyle="1" w:styleId="MenuOption">
    <w:name w:val="Menu Option"/>
    <w:basedOn w:val="DefaultParagraphFont"/>
    <w:rsid w:val="0028170C"/>
    <w:rPr>
      <w:b/>
      <w:smallCaps/>
    </w:rPr>
  </w:style>
  <w:style w:type="paragraph" w:customStyle="1" w:styleId="TableListNumber">
    <w:name w:val="Table List Number"/>
    <w:basedOn w:val="ListNumber"/>
    <w:rsid w:val="0028170C"/>
    <w:pPr>
      <w:numPr>
        <w:numId w:val="0"/>
      </w:numPr>
    </w:pPr>
  </w:style>
  <w:style w:type="paragraph" w:styleId="TOC4">
    <w:name w:val="toc 4"/>
    <w:basedOn w:val="TOCBase"/>
    <w:next w:val="Normal"/>
    <w:semiHidden/>
    <w:rsid w:val="0028170C"/>
    <w:pPr>
      <w:tabs>
        <w:tab w:val="right" w:leader="dot" w:pos="9071"/>
      </w:tabs>
      <w:ind w:left="1701"/>
    </w:pPr>
  </w:style>
  <w:style w:type="paragraph" w:customStyle="1" w:styleId="ListAlpha">
    <w:name w:val="List Alpha"/>
    <w:basedOn w:val="List"/>
    <w:rsid w:val="0028170C"/>
    <w:pPr>
      <w:numPr>
        <w:numId w:val="9"/>
      </w:numPr>
    </w:pPr>
  </w:style>
  <w:style w:type="paragraph" w:customStyle="1" w:styleId="ListAlpha2">
    <w:name w:val="List Alpha 2"/>
    <w:basedOn w:val="List2"/>
    <w:rsid w:val="0028170C"/>
    <w:pPr>
      <w:numPr>
        <w:numId w:val="8"/>
      </w:numPr>
    </w:pPr>
  </w:style>
  <w:style w:type="paragraph" w:styleId="List2">
    <w:name w:val="List 2"/>
    <w:basedOn w:val="BodyText"/>
    <w:rsid w:val="0028170C"/>
    <w:pPr>
      <w:tabs>
        <w:tab w:val="left" w:pos="680"/>
      </w:tabs>
      <w:spacing w:before="60" w:after="60"/>
      <w:ind w:left="680" w:hanging="340"/>
    </w:pPr>
  </w:style>
  <w:style w:type="paragraph" w:styleId="List3">
    <w:name w:val="List 3"/>
    <w:basedOn w:val="BodyText"/>
    <w:rsid w:val="0028170C"/>
    <w:pPr>
      <w:tabs>
        <w:tab w:val="left" w:pos="1021"/>
      </w:tabs>
      <w:spacing w:before="60" w:after="60"/>
      <w:ind w:left="1020" w:hanging="340"/>
    </w:pPr>
  </w:style>
  <w:style w:type="paragraph" w:styleId="List4">
    <w:name w:val="List 4"/>
    <w:basedOn w:val="BodyText"/>
    <w:rsid w:val="0028170C"/>
    <w:pPr>
      <w:tabs>
        <w:tab w:val="left" w:pos="1361"/>
      </w:tabs>
      <w:spacing w:before="60" w:after="60"/>
      <w:ind w:left="1361" w:hanging="340"/>
    </w:pPr>
  </w:style>
  <w:style w:type="paragraph" w:styleId="List5">
    <w:name w:val="List 5"/>
    <w:basedOn w:val="BodyText"/>
    <w:rsid w:val="0028170C"/>
    <w:pPr>
      <w:tabs>
        <w:tab w:val="left" w:pos="1701"/>
      </w:tabs>
      <w:spacing w:before="60" w:after="60"/>
      <w:ind w:left="1701" w:hanging="340"/>
    </w:pPr>
  </w:style>
  <w:style w:type="paragraph" w:styleId="ListBullet3">
    <w:name w:val="List Bullet 3"/>
    <w:basedOn w:val="List3"/>
    <w:rsid w:val="0028170C"/>
    <w:pPr>
      <w:numPr>
        <w:numId w:val="14"/>
      </w:numPr>
      <w:tabs>
        <w:tab w:val="clear" w:pos="1021"/>
      </w:tabs>
      <w:ind w:left="1037" w:hanging="357"/>
    </w:pPr>
  </w:style>
  <w:style w:type="paragraph" w:styleId="ListBullet4">
    <w:name w:val="List Bullet 4"/>
    <w:basedOn w:val="List4"/>
    <w:rsid w:val="0028170C"/>
    <w:pPr>
      <w:numPr>
        <w:numId w:val="3"/>
      </w:numPr>
      <w:tabs>
        <w:tab w:val="clear" w:pos="1361"/>
      </w:tabs>
    </w:pPr>
  </w:style>
  <w:style w:type="paragraph" w:styleId="ListBullet5">
    <w:name w:val="List Bullet 5"/>
    <w:basedOn w:val="List5"/>
    <w:rsid w:val="0028170C"/>
    <w:pPr>
      <w:numPr>
        <w:numId w:val="4"/>
      </w:numPr>
    </w:pPr>
  </w:style>
  <w:style w:type="paragraph" w:styleId="ListContinue2">
    <w:name w:val="List Continue 2"/>
    <w:basedOn w:val="List2"/>
    <w:rsid w:val="0028170C"/>
    <w:pPr>
      <w:ind w:firstLine="0"/>
    </w:pPr>
  </w:style>
  <w:style w:type="paragraph" w:styleId="ListContinue3">
    <w:name w:val="List Continue 3"/>
    <w:basedOn w:val="List3"/>
    <w:rsid w:val="0028170C"/>
    <w:pPr>
      <w:ind w:left="1021" w:firstLine="0"/>
    </w:pPr>
  </w:style>
  <w:style w:type="paragraph" w:styleId="ListContinue4">
    <w:name w:val="List Continue 4"/>
    <w:basedOn w:val="List4"/>
    <w:rsid w:val="0028170C"/>
    <w:pPr>
      <w:ind w:firstLine="0"/>
    </w:pPr>
  </w:style>
  <w:style w:type="paragraph" w:styleId="ListContinue5">
    <w:name w:val="List Continue 5"/>
    <w:basedOn w:val="List5"/>
    <w:rsid w:val="0028170C"/>
    <w:pPr>
      <w:ind w:firstLine="0"/>
    </w:pPr>
  </w:style>
  <w:style w:type="paragraph" w:styleId="ListNumber3">
    <w:name w:val="List Number 3"/>
    <w:basedOn w:val="List3"/>
    <w:rsid w:val="0028170C"/>
    <w:pPr>
      <w:numPr>
        <w:numId w:val="5"/>
      </w:numPr>
    </w:pPr>
  </w:style>
  <w:style w:type="paragraph" w:styleId="ListNumber4">
    <w:name w:val="List Number 4"/>
    <w:basedOn w:val="List4"/>
    <w:rsid w:val="0028170C"/>
    <w:pPr>
      <w:numPr>
        <w:numId w:val="6"/>
      </w:numPr>
    </w:pPr>
  </w:style>
  <w:style w:type="paragraph" w:styleId="ListNumber5">
    <w:name w:val="List Number 5"/>
    <w:basedOn w:val="List5"/>
    <w:rsid w:val="0028170C"/>
    <w:pPr>
      <w:numPr>
        <w:numId w:val="7"/>
      </w:numPr>
    </w:pPr>
  </w:style>
  <w:style w:type="paragraph" w:styleId="BlockText">
    <w:name w:val="Block Text"/>
    <w:basedOn w:val="Normal"/>
    <w:rsid w:val="0028170C"/>
    <w:pPr>
      <w:spacing w:after="120"/>
      <w:ind w:left="1440" w:right="1440"/>
    </w:pPr>
  </w:style>
  <w:style w:type="character" w:customStyle="1" w:styleId="Subscript">
    <w:name w:val="Subscript"/>
    <w:basedOn w:val="DefaultParagraphFont"/>
    <w:rsid w:val="0028170C"/>
    <w:rPr>
      <w:sz w:val="16"/>
      <w:vertAlign w:val="subscript"/>
    </w:rPr>
  </w:style>
  <w:style w:type="character" w:customStyle="1" w:styleId="Superscript">
    <w:name w:val="Superscript"/>
    <w:basedOn w:val="DefaultParagraphFont"/>
    <w:rsid w:val="0028170C"/>
    <w:rPr>
      <w:sz w:val="16"/>
      <w:vertAlign w:val="superscript"/>
    </w:rPr>
  </w:style>
  <w:style w:type="character" w:customStyle="1" w:styleId="Symbols">
    <w:name w:val="Symbols"/>
    <w:basedOn w:val="DefaultParagraphFont"/>
    <w:rsid w:val="0028170C"/>
    <w:rPr>
      <w:rFonts w:ascii="Symbol" w:hAnsi="Symbol"/>
    </w:rPr>
  </w:style>
  <w:style w:type="character" w:customStyle="1" w:styleId="MenuOptions">
    <w:name w:val="Menu Options"/>
    <w:basedOn w:val="DefaultParagraphFont"/>
    <w:rsid w:val="0028170C"/>
    <w:rPr>
      <w:rFonts w:ascii="Arial Narrow" w:hAnsi="Arial Narrow"/>
      <w:smallCaps/>
    </w:rPr>
  </w:style>
  <w:style w:type="character" w:customStyle="1" w:styleId="Buttons">
    <w:name w:val="Buttons"/>
    <w:basedOn w:val="DefaultParagraphFont"/>
    <w:rsid w:val="0028170C"/>
    <w:rPr>
      <w:b/>
    </w:rPr>
  </w:style>
  <w:style w:type="character" w:customStyle="1" w:styleId="Underlined">
    <w:name w:val="Underlined"/>
    <w:basedOn w:val="DefaultParagraphFont"/>
    <w:rsid w:val="0028170C"/>
    <w:rPr>
      <w:u w:val="single"/>
    </w:rPr>
  </w:style>
  <w:style w:type="paragraph" w:customStyle="1" w:styleId="TableBodyTextRight">
    <w:name w:val="Table Body Text Right"/>
    <w:basedOn w:val="TableBodyText"/>
    <w:rsid w:val="0028170C"/>
    <w:pPr>
      <w:widowControl w:val="0"/>
      <w:autoSpaceDE w:val="0"/>
      <w:autoSpaceDN w:val="0"/>
      <w:adjustRightInd w:val="0"/>
      <w:jc w:val="right"/>
    </w:pPr>
    <w:rPr>
      <w:rFonts w:cs="Arial"/>
      <w:szCs w:val="18"/>
    </w:rPr>
  </w:style>
  <w:style w:type="paragraph" w:customStyle="1" w:styleId="CopyrightText">
    <w:name w:val="Copyright Text"/>
    <w:basedOn w:val="BodyText"/>
    <w:rsid w:val="0028170C"/>
    <w:rPr>
      <w:sz w:val="18"/>
    </w:rPr>
  </w:style>
  <w:style w:type="paragraph" w:customStyle="1" w:styleId="BodySmallRight">
    <w:name w:val="Body Small Right"/>
    <w:basedOn w:val="BodyTextRight"/>
    <w:rsid w:val="0028170C"/>
    <w:rPr>
      <w:sz w:val="18"/>
      <w:szCs w:val="18"/>
    </w:rPr>
  </w:style>
  <w:style w:type="paragraph" w:customStyle="1" w:styleId="MarginEdition">
    <w:name w:val="Margin Edition"/>
    <w:basedOn w:val="MarginNote"/>
    <w:rsid w:val="0028170C"/>
    <w:pPr>
      <w:spacing w:before="0" w:after="0"/>
    </w:pPr>
    <w:rPr>
      <w:rFonts w:ascii="Times New Roman" w:hAnsi="Times New Roman"/>
      <w:color w:val="999999"/>
    </w:rPr>
  </w:style>
  <w:style w:type="paragraph" w:customStyle="1" w:styleId="Spacer">
    <w:name w:val="Spacer"/>
    <w:basedOn w:val="Normal"/>
    <w:rsid w:val="0028170C"/>
    <w:rPr>
      <w:sz w:val="2"/>
      <w:szCs w:val="2"/>
    </w:rPr>
  </w:style>
  <w:style w:type="character" w:customStyle="1" w:styleId="Small">
    <w:name w:val="Small"/>
    <w:basedOn w:val="DefaultParagraphFont"/>
    <w:rsid w:val="0028170C"/>
    <w:rPr>
      <w:sz w:val="16"/>
    </w:rPr>
  </w:style>
  <w:style w:type="paragraph" w:customStyle="1" w:styleId="WideTable">
    <w:name w:val="Wide Table"/>
    <w:basedOn w:val="Normal"/>
    <w:rsid w:val="0028170C"/>
    <w:pPr>
      <w:ind w:left="-1418"/>
    </w:pPr>
    <w:rPr>
      <w:sz w:val="2"/>
      <w:szCs w:val="2"/>
    </w:rPr>
  </w:style>
  <w:style w:type="character" w:styleId="PageNumber">
    <w:name w:val="page number"/>
    <w:basedOn w:val="DefaultParagraphFont"/>
    <w:rsid w:val="0028170C"/>
  </w:style>
  <w:style w:type="paragraph" w:styleId="Quote">
    <w:name w:val="Quote"/>
    <w:basedOn w:val="Heading1"/>
    <w:link w:val="QuoteChar"/>
    <w:qFormat/>
    <w:rsid w:val="0028170C"/>
    <w:rPr>
      <w:b w:val="0"/>
      <w:sz w:val="72"/>
      <w:szCs w:val="72"/>
      <w:lang w:val="en-NZ"/>
    </w:rPr>
  </w:style>
  <w:style w:type="character" w:customStyle="1" w:styleId="QuoteChar">
    <w:name w:val="Quote Char"/>
    <w:basedOn w:val="DefaultParagraphFont"/>
    <w:link w:val="Quote"/>
    <w:rsid w:val="002817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170C"/>
    <w:pPr>
      <w:pageBreakBefore/>
    </w:pPr>
  </w:style>
  <w:style w:type="paragraph" w:customStyle="1" w:styleId="Border">
    <w:name w:val="Border"/>
    <w:basedOn w:val="Normal"/>
    <w:qFormat/>
    <w:rsid w:val="002817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170C"/>
    <w:rPr>
      <w:b/>
      <w:bCs/>
      <w:i/>
      <w:iCs/>
      <w:color w:val="auto"/>
    </w:rPr>
  </w:style>
  <w:style w:type="paragraph" w:styleId="IntenseQuote">
    <w:name w:val="Intense Quote"/>
    <w:basedOn w:val="Normal"/>
    <w:next w:val="Normal"/>
    <w:link w:val="IntenseQuoteChar"/>
    <w:uiPriority w:val="30"/>
    <w:qFormat/>
    <w:rsid w:val="002817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17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170C"/>
    <w:rPr>
      <w:smallCaps/>
      <w:color w:val="auto"/>
      <w:u w:val="single"/>
    </w:rPr>
  </w:style>
  <w:style w:type="character" w:styleId="IntenseReference">
    <w:name w:val="Intense Reference"/>
    <w:basedOn w:val="DefaultParagraphFont"/>
    <w:uiPriority w:val="32"/>
    <w:qFormat/>
    <w:rsid w:val="0028170C"/>
    <w:rPr>
      <w:b/>
      <w:bCs/>
      <w:smallCaps/>
      <w:color w:val="auto"/>
      <w:spacing w:val="5"/>
      <w:u w:val="single"/>
    </w:rPr>
  </w:style>
  <w:style w:type="paragraph" w:customStyle="1" w:styleId="2ColumnHeading">
    <w:name w:val="2Column Heading"/>
    <w:basedOn w:val="BodyText"/>
    <w:qFormat/>
    <w:rsid w:val="0028170C"/>
    <w:pPr>
      <w:spacing w:after="60"/>
      <w:ind w:left="-2268"/>
    </w:pPr>
    <w:rPr>
      <w:b/>
    </w:rPr>
  </w:style>
  <w:style w:type="paragraph" w:customStyle="1" w:styleId="Heading1TOC">
    <w:name w:val="Heading1 TOC"/>
    <w:basedOn w:val="Normal"/>
    <w:qFormat/>
    <w:rsid w:val="0028170C"/>
    <w:pPr>
      <w:spacing w:before="240" w:after="120"/>
    </w:pPr>
    <w:rPr>
      <w:rFonts w:ascii="Times New Roman" w:hAnsi="Times New Roman"/>
      <w:b/>
      <w:sz w:val="32"/>
    </w:rPr>
  </w:style>
  <w:style w:type="paragraph" w:customStyle="1" w:styleId="Heading2TOC">
    <w:name w:val="Heading2 TOC"/>
    <w:basedOn w:val="Normal"/>
    <w:qFormat/>
    <w:rsid w:val="0028170C"/>
    <w:pPr>
      <w:spacing w:before="240" w:after="60"/>
    </w:pPr>
    <w:rPr>
      <w:rFonts w:ascii="Times New Roman" w:hAnsi="Times New Roman"/>
      <w:b/>
      <w:sz w:val="28"/>
    </w:rPr>
  </w:style>
  <w:style w:type="character" w:customStyle="1" w:styleId="Underline">
    <w:name w:val="Underline"/>
    <w:basedOn w:val="DefaultParagraphFont"/>
    <w:qFormat/>
    <w:rsid w:val="0028170C"/>
    <w:rPr>
      <w:u w:val="single"/>
    </w:rPr>
  </w:style>
  <w:style w:type="paragraph" w:styleId="BalloonText">
    <w:name w:val="Balloon Text"/>
    <w:basedOn w:val="Normal"/>
    <w:link w:val="BalloonTextChar"/>
    <w:rsid w:val="0028170C"/>
    <w:rPr>
      <w:rFonts w:ascii="Tahoma" w:hAnsi="Tahoma" w:cs="Tahoma"/>
      <w:sz w:val="16"/>
      <w:szCs w:val="16"/>
    </w:rPr>
  </w:style>
  <w:style w:type="character" w:customStyle="1" w:styleId="BalloonTextChar">
    <w:name w:val="Balloon Text Char"/>
    <w:basedOn w:val="DefaultParagraphFont"/>
    <w:link w:val="BalloonText"/>
    <w:rsid w:val="002817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17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17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170C"/>
    <w:rPr>
      <w:b/>
      <w:color w:val="660033"/>
      <w:spacing w:val="0"/>
    </w:rPr>
  </w:style>
  <w:style w:type="paragraph" w:customStyle="1" w:styleId="Nameditemlist">
    <w:name w:val="Named item list"/>
    <w:basedOn w:val="BodyText"/>
    <w:qFormat/>
    <w:rsid w:val="0028170C"/>
    <w:pPr>
      <w:tabs>
        <w:tab w:val="left" w:pos="2835"/>
      </w:tabs>
      <w:ind w:left="2835" w:hanging="2835"/>
    </w:pPr>
  </w:style>
  <w:style w:type="paragraph" w:customStyle="1" w:styleId="BodyTextnopadding">
    <w:name w:val="Body Text no padding"/>
    <w:basedOn w:val="BodyText"/>
    <w:qFormat/>
    <w:rsid w:val="0028170C"/>
    <w:pPr>
      <w:spacing w:before="0" w:after="0"/>
    </w:pPr>
  </w:style>
  <w:style w:type="paragraph" w:customStyle="1" w:styleId="BodyTextBold">
    <w:name w:val="Body Text Bold"/>
    <w:basedOn w:val="BodyText"/>
    <w:qFormat/>
    <w:rsid w:val="0028170C"/>
    <w:rPr>
      <w:b/>
    </w:rPr>
  </w:style>
  <w:style w:type="character" w:styleId="Hyperlink">
    <w:name w:val="Hyperlink"/>
    <w:basedOn w:val="DefaultParagraphFont"/>
    <w:uiPriority w:val="99"/>
    <w:unhideWhenUsed/>
    <w:rsid w:val="00C01C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1570</Words>
  <Characters>9897</Characters>
  <Application>Microsoft Office Word</Application>
  <DocSecurity>0</DocSecurity>
  <Lines>380</Lines>
  <Paragraphs>273</Paragraphs>
  <ScaleCrop>false</ScaleCrop>
  <Company>Author-it Software Corporation Ltd.</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CPPCLO3009 Clean glass surfaces</dc:title>
  <dc:subject>Approved</dc:subject>
  <dc:creator>BuildSkills Australia</dc:creator>
  <cp:keywords>Release: 2</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