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0628" w:rsidP="000806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CPPCLO3009 Clean glass surfaces</w:t>
      </w:r>
      <w:r>
        <w:fldChar w:fldCharType="end"/>
      </w:r>
    </w:p>
    <w:p w:rsidR="00080628" w:rsidP="00080628">
      <w:pPr>
        <w:pStyle w:val="Version"/>
        <w:sectPr w:rsidSect="00A524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524EF" w:rsidP="00A524EF">
      <w:pPr>
        <w:pStyle w:val="SuperHeading"/>
      </w:pPr>
      <w:r w:rsidRPr="00A524EF">
        <w:t>Assessment Requirements for CPPCLO3009 Clean glass surfaces</w:t>
      </w:r>
    </w:p>
    <w:p w:rsidR="00000000" w:rsidRPr="00A524EF" w:rsidP="00A524EF">
      <w:pPr>
        <w:pStyle w:val="Heading1"/>
      </w:pPr>
      <w:bookmarkStart w:id="1" w:name="O_956020"/>
      <w:bookmarkEnd w:id="1"/>
      <w:r w:rsidRPr="00A524E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15"/>
        <w:gridCol w:w="5981"/>
      </w:tblGrid>
      <w:tr w:rsidTr="000806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4EF" w:rsidP="00A524EF">
            <w:pPr>
              <w:pStyle w:val="BodyText"/>
            </w:pPr>
            <w:r w:rsidRPr="00A524E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4EF">
            <w:pPr>
              <w:pStyle w:val="BodyText"/>
              <w:rPr>
                <w:lang w:val="en-NZ"/>
              </w:rPr>
            </w:pPr>
            <w:r w:rsidRPr="00A524EF">
              <w:rPr>
                <w:rStyle w:val="SpecialBold"/>
              </w:rPr>
              <w:t>Comment</w:t>
            </w:r>
          </w:p>
        </w:tc>
      </w:tr>
      <w:tr w:rsidTr="000806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4EF">
            <w:pPr>
              <w:pStyle w:val="BodyText"/>
              <w:rPr>
                <w:lang w:val="en-NZ"/>
              </w:rPr>
            </w:pPr>
            <w:r w:rsidRPr="00A524EF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4EF">
            <w:pPr>
              <w:pStyle w:val="BodyText"/>
              <w:rPr>
                <w:lang w:val="en-NZ"/>
              </w:rPr>
            </w:pPr>
            <w:r w:rsidRPr="00A524EF">
              <w:t>Replaces superseded equivalent CPPCLO2009A Clean glass surfaces. This version first released with CPP Property Services Training Package Version 4.</w:t>
            </w:r>
          </w:p>
        </w:tc>
      </w:tr>
      <w:tr w:rsidTr="000806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4EF">
            <w:pPr>
              <w:pStyle w:val="BodyText"/>
              <w:rPr>
                <w:lang w:val="en-NZ"/>
              </w:rPr>
            </w:pPr>
            <w:r w:rsidRPr="00A524EF">
              <w:t>Release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4EF" w:rsidP="00A524EF">
            <w:pPr>
              <w:pStyle w:val="BodyText"/>
            </w:pPr>
            <w:r w:rsidRPr="00A524EF">
              <w:t>Minor update to typo in the Knowl</w:t>
            </w:r>
            <w:r w:rsidRPr="00A524EF">
              <w:t xml:space="preserve">edge Evidence, replace </w:t>
            </w:r>
            <w:r>
              <w:t>‘</w:t>
            </w:r>
            <w:r w:rsidRPr="00A524EF">
              <w:t>distilling</w:t>
            </w:r>
            <w:r>
              <w:t>’</w:t>
            </w:r>
            <w:r w:rsidRPr="00A524EF">
              <w:t xml:space="preserve"> with </w:t>
            </w:r>
            <w:r>
              <w:t>‘</w:t>
            </w:r>
            <w:r w:rsidRPr="00A524EF">
              <w:t>diluting</w:t>
            </w:r>
            <w:r>
              <w:t>’</w:t>
            </w:r>
            <w:r w:rsidRPr="00A524EF">
              <w:t>.</w:t>
            </w:r>
          </w:p>
        </w:tc>
      </w:tr>
    </w:tbl>
    <w:p w:rsidR="00000000" w:rsidRPr="00A524EF" w:rsidP="00A524EF">
      <w:pPr>
        <w:pStyle w:val="BodyText"/>
      </w:pPr>
    </w:p>
    <w:p w:rsidR="00000000" w:rsidRPr="00A524EF" w:rsidP="00A524EF">
      <w:pPr>
        <w:pStyle w:val="AllowPageBreak"/>
      </w:pPr>
    </w:p>
    <w:p w:rsidR="00000000" w:rsidRPr="00A524EF" w:rsidP="00A524EF">
      <w:pPr>
        <w:pStyle w:val="Heading1"/>
      </w:pPr>
      <w:bookmarkStart w:id="2" w:name="O_956019"/>
      <w:bookmarkEnd w:id="2"/>
      <w:r w:rsidRPr="00A524EF">
        <w:t>Performance Evidence</w:t>
      </w:r>
    </w:p>
    <w:p w:rsidR="00000000" w:rsidRPr="00A524EF" w:rsidP="00080628">
      <w:pPr>
        <w:pStyle w:val="BodyText"/>
      </w:pPr>
      <w:r w:rsidRPr="00A524EF">
        <w:t>A person demonstrating competency in this unit must satisfy the requirements of the elements, performance criteria, foundation skills and range of conditions of th</w:t>
      </w:r>
      <w:r w:rsidRPr="00A524EF">
        <w:t>is unit.</w:t>
      </w:r>
    </w:p>
    <w:p w:rsidR="00000000" w:rsidRPr="00A524EF" w:rsidP="00080628">
      <w:pPr>
        <w:pStyle w:val="BodyText"/>
      </w:pPr>
      <w:r w:rsidRPr="00A524EF">
        <w:t>The person must also clean three different glass surfaces, including:</w:t>
      </w:r>
    </w:p>
    <w:p w:rsidR="00000000" w:rsidRPr="00A524EF" w:rsidP="00A524EF">
      <w:pPr>
        <w:pStyle w:val="ListBullet"/>
      </w:pPr>
      <w:r w:rsidRPr="00A524EF">
        <w:t>one ordinary glass (including mirror) or frosted glass surface measuring at least 1.5 metres in height or length, in which the work must involve:</w:t>
      </w:r>
    </w:p>
    <w:p w:rsidR="00000000" w:rsidRPr="00A524EF" w:rsidP="00A524EF">
      <w:pPr>
        <w:pStyle w:val="ListBullet2"/>
      </w:pPr>
      <w:r w:rsidRPr="00A524EF">
        <w:t>selecting and using required cleaning equipment, including a squeegee</w:t>
      </w:r>
    </w:p>
    <w:p w:rsidR="00000000" w:rsidRPr="00A524EF" w:rsidP="00A524EF">
      <w:pPr>
        <w:pStyle w:val="ListBullet2"/>
      </w:pPr>
      <w:r w:rsidRPr="00A524EF">
        <w:t>spot cleaning the glass</w:t>
      </w:r>
    </w:p>
    <w:p w:rsidR="00000000" w:rsidRPr="00A524EF" w:rsidP="00A524EF">
      <w:pPr>
        <w:pStyle w:val="ListBullet2"/>
      </w:pPr>
      <w:r w:rsidRPr="00A524EF">
        <w:t>removing smears and drips from the glass and surrounding surfaces and floor</w:t>
      </w:r>
    </w:p>
    <w:p w:rsidR="00000000" w:rsidRPr="00A524EF" w:rsidP="00A524EF">
      <w:pPr>
        <w:pStyle w:val="ListBullet"/>
      </w:pPr>
      <w:r w:rsidRPr="00A524EF">
        <w:t>one textured glass surface, in which the work must involve:</w:t>
      </w:r>
    </w:p>
    <w:p w:rsidR="00000000" w:rsidRPr="00A524EF" w:rsidP="00A524EF">
      <w:pPr>
        <w:pStyle w:val="ListBullet2"/>
      </w:pPr>
      <w:r w:rsidRPr="00A524EF">
        <w:t>selecting and using requ</w:t>
      </w:r>
      <w:r w:rsidRPr="00A524EF">
        <w:t>ired cleaning equipment</w:t>
      </w:r>
    </w:p>
    <w:p w:rsidR="00000000" w:rsidRPr="00A524EF" w:rsidP="00A524EF">
      <w:pPr>
        <w:pStyle w:val="ListBullet2"/>
      </w:pPr>
      <w:r w:rsidRPr="00A524EF">
        <w:t>spot cleaning the glass</w:t>
      </w:r>
    </w:p>
    <w:p w:rsidR="00000000" w:rsidRPr="00A524EF" w:rsidP="00A524EF">
      <w:pPr>
        <w:pStyle w:val="ListBullet2"/>
      </w:pPr>
      <w:r w:rsidRPr="00A524EF">
        <w:t>conducting full clean of the glass to remove all soil</w:t>
      </w:r>
    </w:p>
    <w:p w:rsidR="00000000" w:rsidRPr="00A524EF" w:rsidP="00A524EF">
      <w:pPr>
        <w:pStyle w:val="ListBullet2"/>
      </w:pPr>
      <w:r w:rsidRPr="00A524EF">
        <w:t>removing smears and drips from the glass and surrounding surfaces and floor</w:t>
      </w:r>
    </w:p>
    <w:p w:rsidR="00000000" w:rsidRPr="00A524EF" w:rsidP="00A524EF">
      <w:pPr>
        <w:pStyle w:val="ListBullet"/>
      </w:pPr>
      <w:r w:rsidRPr="00A524EF">
        <w:t>one ordinary frosted or textured glass surface, in which the work must involv</w:t>
      </w:r>
      <w:r w:rsidRPr="00A524EF">
        <w:t>e:</w:t>
      </w:r>
    </w:p>
    <w:p w:rsidR="00000000" w:rsidRPr="00A524EF" w:rsidP="00A524EF">
      <w:pPr>
        <w:pStyle w:val="ListBullet2"/>
      </w:pPr>
      <w:r w:rsidRPr="00A524EF">
        <w:t>removing three different inorganic soils from the glass surface using required cleaning techniques, one of which must require use of the scraping technique</w:t>
      </w:r>
    </w:p>
    <w:p w:rsidR="00000000" w:rsidRPr="00A524EF" w:rsidP="00A524EF">
      <w:pPr>
        <w:pStyle w:val="ListBullet2"/>
      </w:pPr>
      <w:r w:rsidRPr="00A524EF">
        <w:t>selecting and using required cleaning equipment.</w:t>
      </w:r>
    </w:p>
    <w:p w:rsidR="00000000" w:rsidRPr="00A524EF" w:rsidP="00A524EF">
      <w:pPr>
        <w:pStyle w:val="BodyText"/>
      </w:pPr>
    </w:p>
    <w:p w:rsidR="00000000" w:rsidRPr="00A524EF" w:rsidP="00080628">
      <w:pPr>
        <w:pStyle w:val="BodyText"/>
      </w:pPr>
      <w:r w:rsidRPr="00A524EF">
        <w:t>In doing the above work, the person must:</w:t>
      </w:r>
    </w:p>
    <w:p w:rsidR="00000000" w:rsidRPr="00A524EF" w:rsidP="00A524EF">
      <w:pPr>
        <w:pStyle w:val="ListBullet"/>
      </w:pPr>
      <w:r w:rsidRPr="00A524EF">
        <w:t>ide</w:t>
      </w:r>
      <w:r w:rsidRPr="00A524EF">
        <w:t>ntify and plan for work site hazards</w:t>
      </w:r>
    </w:p>
    <w:p w:rsidR="00000000" w:rsidRPr="00A524EF" w:rsidP="00A524EF">
      <w:pPr>
        <w:pStyle w:val="ListBullet"/>
      </w:pPr>
      <w:r w:rsidRPr="00A524EF">
        <w:t>identify types and characteristics of glass surfaces and select cleaning equipment and chemicals required for the task</w:t>
      </w:r>
    </w:p>
    <w:p w:rsidR="00000000" w:rsidRPr="00A524EF" w:rsidP="00A524EF">
      <w:pPr>
        <w:pStyle w:val="ListBullet"/>
      </w:pPr>
      <w:r w:rsidRPr="00A524EF">
        <w:t>use safe and efficient cleaning techniques</w:t>
      </w:r>
    </w:p>
    <w:p w:rsidR="00000000" w:rsidRPr="00A524EF" w:rsidP="00A524EF">
      <w:pPr>
        <w:pStyle w:val="ListBullet"/>
      </w:pPr>
      <w:r w:rsidRPr="00A524EF">
        <w:t>correctly and safely handle wa</w:t>
      </w:r>
      <w:r w:rsidRPr="00A524EF">
        <w:t>ste, including contaminated materials.</w:t>
      </w:r>
    </w:p>
    <w:p w:rsidR="00000000" w:rsidRPr="00A524EF" w:rsidP="00A524EF">
      <w:pPr>
        <w:pStyle w:val="AllowPageBreak"/>
      </w:pPr>
    </w:p>
    <w:p w:rsidR="00000000" w:rsidRPr="00A524EF" w:rsidP="00A524EF">
      <w:pPr>
        <w:pStyle w:val="Heading1"/>
      </w:pPr>
      <w:bookmarkStart w:id="3" w:name="O_956018"/>
      <w:bookmarkEnd w:id="3"/>
      <w:r w:rsidRPr="00A524EF">
        <w:t>Knowledge Evidence</w:t>
      </w:r>
    </w:p>
    <w:p w:rsidR="00000000" w:rsidRPr="00A524EF" w:rsidP="00080628">
      <w:pPr>
        <w:pStyle w:val="BodyText"/>
      </w:pPr>
      <w:r w:rsidRPr="00A524EF">
        <w:t>A person demonstrating competency in this unit must demonstrate knowledge of:</w:t>
      </w:r>
    </w:p>
    <w:p w:rsidR="00000000" w:rsidRPr="00A524EF" w:rsidP="00A524EF">
      <w:pPr>
        <w:pStyle w:val="ListBullet"/>
      </w:pPr>
      <w:r w:rsidRPr="00A524EF">
        <w:t>types of glass surfaces, their characteristics and required cleaning methods</w:t>
      </w:r>
    </w:p>
    <w:p w:rsidR="00000000" w:rsidRPr="00A524EF" w:rsidP="00A524EF">
      <w:pPr>
        <w:pStyle w:val="ListBullet"/>
      </w:pPr>
      <w:r w:rsidRPr="00A524EF">
        <w:t>types and characteristics</w:t>
      </w:r>
      <w:r w:rsidRPr="00A524EF">
        <w:t xml:space="preserve"> of organic and inorganic soils and required cleaning chemicals, equipment and methods of treatment</w:t>
      </w:r>
    </w:p>
    <w:p w:rsidR="00000000" w:rsidRPr="00A524EF" w:rsidP="00A524EF">
      <w:pPr>
        <w:pStyle w:val="ListBullet"/>
      </w:pPr>
      <w:r w:rsidRPr="00A524EF">
        <w:t>application methods for cleaning glass using microfibre products, including using:</w:t>
      </w:r>
    </w:p>
    <w:p w:rsidR="00000000" w:rsidRPr="00A524EF" w:rsidP="00A524EF">
      <w:pPr>
        <w:pStyle w:val="ListBullet2"/>
      </w:pPr>
      <w:r w:rsidRPr="00A524EF">
        <w:t>cloth and water in spray bottle to spot clean low-level stains</w:t>
      </w:r>
    </w:p>
    <w:p w:rsidR="00000000" w:rsidRPr="00A524EF" w:rsidP="00A524EF">
      <w:pPr>
        <w:pStyle w:val="ListBullet2"/>
      </w:pPr>
      <w:r w:rsidRPr="00A524EF">
        <w:t>damp mops</w:t>
      </w:r>
      <w:r w:rsidRPr="00A524EF">
        <w:t xml:space="preserve"> and cloths for surface cleaning and finishing</w:t>
      </w:r>
    </w:p>
    <w:p w:rsidR="00000000" w:rsidRPr="00A524EF" w:rsidP="00A524EF">
      <w:pPr>
        <w:pStyle w:val="ListBullet2"/>
      </w:pPr>
      <w:r w:rsidRPr="00A524EF">
        <w:t>dry mopping techniques</w:t>
      </w:r>
    </w:p>
    <w:p w:rsidR="00000000" w:rsidRPr="00A524EF" w:rsidP="00A524EF">
      <w:pPr>
        <w:pStyle w:val="ListBullet"/>
      </w:pPr>
      <w:r w:rsidRPr="00A524EF">
        <w:t>environmental requirements relating to cleaning glass surfaces, including:</w:t>
      </w:r>
    </w:p>
    <w:p w:rsidR="00000000" w:rsidRPr="00A524EF" w:rsidP="00A524EF">
      <w:pPr>
        <w:pStyle w:val="ListBullet2"/>
      </w:pPr>
      <w:r w:rsidRPr="00A524EF">
        <w:t>clean-up, containment and isolation procedures</w:t>
      </w:r>
    </w:p>
    <w:p w:rsidR="00000000" w:rsidRPr="00A524EF" w:rsidP="00A524EF">
      <w:pPr>
        <w:pStyle w:val="ListBullet2"/>
      </w:pPr>
      <w:r w:rsidRPr="00A524EF">
        <w:t>emergency chemical spill control measures</w:t>
      </w:r>
    </w:p>
    <w:p w:rsidR="00000000" w:rsidRPr="00A524EF" w:rsidP="00A524EF">
      <w:pPr>
        <w:pStyle w:val="ListBullet2"/>
      </w:pPr>
      <w:r w:rsidRPr="00A524EF">
        <w:t>environmental protection agency requirements relating to cleaning glass surfaces</w:t>
      </w:r>
    </w:p>
    <w:p w:rsidR="00000000" w:rsidRPr="00A524EF" w:rsidP="00A524EF">
      <w:pPr>
        <w:pStyle w:val="ListBullet2"/>
      </w:pPr>
      <w:r w:rsidRPr="00A524EF">
        <w:t>hazardous materials handling</w:t>
      </w:r>
    </w:p>
    <w:p w:rsidR="00000000" w:rsidRPr="00A524EF" w:rsidP="00A524EF">
      <w:pPr>
        <w:pStyle w:val="ListBullet2"/>
      </w:pPr>
      <w:r w:rsidRPr="00A524EF">
        <w:t>use of low-energy cleaning methods</w:t>
      </w:r>
    </w:p>
    <w:p w:rsidR="00000000" w:rsidRPr="00A524EF" w:rsidP="00A524EF">
      <w:pPr>
        <w:pStyle w:val="ListBullet2"/>
      </w:pPr>
      <w:r w:rsidRPr="00A524EF">
        <w:t>use of low-moisture cleaning methods</w:t>
      </w:r>
    </w:p>
    <w:p w:rsidR="00000000" w:rsidRPr="00A524EF" w:rsidP="00A524EF">
      <w:pPr>
        <w:pStyle w:val="ListBullet2"/>
      </w:pPr>
      <w:r w:rsidRPr="00A524EF">
        <w:t>use of low water-use equipment and water-efficient cleaning methods</w:t>
      </w:r>
    </w:p>
    <w:p w:rsidR="00000000" w:rsidRPr="00A524EF" w:rsidP="00A524EF">
      <w:pPr>
        <w:pStyle w:val="ListBullet2"/>
      </w:pPr>
      <w:r w:rsidRPr="00A524EF">
        <w:t>use of</w:t>
      </w:r>
      <w:r w:rsidRPr="00A524EF">
        <w:t xml:space="preserve"> non-chemical cleaning methods</w:t>
      </w:r>
    </w:p>
    <w:p w:rsidR="00000000" w:rsidRPr="00A524EF" w:rsidP="00A524EF">
      <w:pPr>
        <w:pStyle w:val="ListBullet"/>
      </w:pPr>
      <w:r w:rsidRPr="00A524EF">
        <w:t>methods for cleaning and maintaining cloths, including:</w:t>
      </w:r>
    </w:p>
    <w:p w:rsidR="00000000" w:rsidRPr="00A524EF" w:rsidP="00A524EF">
      <w:pPr>
        <w:pStyle w:val="ListBullet2"/>
      </w:pPr>
      <w:r w:rsidRPr="00A524EF">
        <w:t>air drying for optimal performance</w:t>
      </w:r>
    </w:p>
    <w:p w:rsidR="00000000" w:rsidRPr="00A524EF" w:rsidP="00A524EF">
      <w:pPr>
        <w:pStyle w:val="ListBullet2"/>
      </w:pPr>
      <w:r w:rsidRPr="00A524EF">
        <w:t>avoiding fabric softeners</w:t>
      </w:r>
    </w:p>
    <w:p w:rsidR="00000000" w:rsidRPr="00A524EF" w:rsidP="00A524EF">
      <w:pPr>
        <w:pStyle w:val="ListBullet2"/>
      </w:pPr>
      <w:r w:rsidRPr="00A524EF">
        <w:t>regular hand or machine washing in hot soapy water</w:t>
      </w:r>
    </w:p>
    <w:p w:rsidR="00000000" w:rsidRPr="00A524EF" w:rsidP="00A524EF">
      <w:pPr>
        <w:pStyle w:val="ListBullet2"/>
      </w:pPr>
      <w:r w:rsidRPr="00A524EF">
        <w:t>removing stains with hot water and washing liquid</w:t>
      </w:r>
    </w:p>
    <w:p w:rsidR="00000000" w:rsidRPr="00A524EF" w:rsidP="00A524EF">
      <w:pPr>
        <w:pStyle w:val="ListBullet2"/>
      </w:pPr>
      <w:r w:rsidRPr="00A524EF">
        <w:t>washi</w:t>
      </w:r>
      <w:r w:rsidRPr="00A524EF">
        <w:t>ng products on their own to avoid static transfer of lint</w:t>
      </w:r>
    </w:p>
    <w:p w:rsidR="00000000" w:rsidRPr="00A524EF" w:rsidP="00A524EF">
      <w:pPr>
        <w:pStyle w:val="ListBullet"/>
      </w:pPr>
      <w:r w:rsidRPr="00A524EF">
        <w:t>processes for safely handling and disposing of waste, including:</w:t>
      </w:r>
    </w:p>
    <w:p w:rsidR="00000000" w:rsidRPr="00A524EF" w:rsidP="00A524EF">
      <w:pPr>
        <w:pStyle w:val="ListBullet2"/>
      </w:pPr>
      <w:r w:rsidRPr="00A524EF">
        <w:t>chemicals past their expiry date</w:t>
      </w:r>
    </w:p>
    <w:p w:rsidR="00000000" w:rsidRPr="00A524EF" w:rsidP="00A524EF">
      <w:pPr>
        <w:pStyle w:val="ListBullet2"/>
      </w:pPr>
      <w:r w:rsidRPr="00A524EF">
        <w:t>obsolete equipment</w:t>
      </w:r>
    </w:p>
    <w:p w:rsidR="00000000" w:rsidRPr="00A524EF" w:rsidP="00A524EF">
      <w:pPr>
        <w:pStyle w:val="ListBullet2"/>
      </w:pPr>
      <w:r w:rsidRPr="00A524EF">
        <w:t>packaging</w:t>
      </w:r>
    </w:p>
    <w:p w:rsidR="00000000" w:rsidRPr="00A524EF" w:rsidP="00A524EF">
      <w:pPr>
        <w:pStyle w:val="ListBullet2"/>
      </w:pPr>
      <w:r w:rsidRPr="00A524EF">
        <w:t>used containers</w:t>
      </w:r>
    </w:p>
    <w:p w:rsidR="00000000" w:rsidRPr="00A524EF" w:rsidP="00A524EF">
      <w:pPr>
        <w:pStyle w:val="ListBullet2"/>
      </w:pPr>
      <w:r w:rsidRPr="00A524EF">
        <w:t>used or contaminated personal protective equipment (PPE)</w:t>
      </w:r>
    </w:p>
    <w:p w:rsidR="00000000" w:rsidRPr="00A524EF" w:rsidP="00A524EF">
      <w:pPr>
        <w:pStyle w:val="ListBullet2"/>
      </w:pPr>
      <w:r w:rsidRPr="00A524EF">
        <w:t>used or unused chemicals</w:t>
      </w:r>
    </w:p>
    <w:p w:rsidR="00000000" w:rsidRPr="00A524EF" w:rsidP="00A524EF">
      <w:pPr>
        <w:pStyle w:val="ListBullet"/>
      </w:pPr>
      <w:r w:rsidRPr="00A524EF">
        <w:t>range and use of cleaning chemicals and equipment for cleaning glass surfaces</w:t>
      </w:r>
    </w:p>
    <w:p w:rsidR="00000000" w:rsidRPr="00A524EF" w:rsidP="00A524EF">
      <w:pPr>
        <w:pStyle w:val="ListBullet"/>
      </w:pPr>
      <w:r w:rsidRPr="00A524EF">
        <w:t>safe handling techniques for working with hazardous chemicals, including:</w:t>
      </w:r>
    </w:p>
    <w:p w:rsidR="00000000" w:rsidRPr="00A524EF" w:rsidP="00A524EF">
      <w:pPr>
        <w:pStyle w:val="ListBullet2"/>
      </w:pPr>
      <w:r w:rsidRPr="00A524EF">
        <w:t>emergency chemical s</w:t>
      </w:r>
      <w:r w:rsidRPr="00A524EF">
        <w:t>pill control measures</w:t>
      </w:r>
    </w:p>
    <w:p w:rsidR="00000000" w:rsidRPr="00A524EF" w:rsidP="00A524EF">
      <w:pPr>
        <w:pStyle w:val="ListBullet2"/>
      </w:pPr>
      <w:r w:rsidRPr="00A524EF">
        <w:t>routes of entry and potential symptoms of exposure to chemicals</w:t>
      </w:r>
    </w:p>
    <w:p w:rsidR="00000000" w:rsidRPr="00A524EF" w:rsidP="00A524EF">
      <w:pPr>
        <w:pStyle w:val="ListBullet2"/>
      </w:pPr>
      <w:r w:rsidRPr="00A524EF">
        <w:t>safe methods for diluting chemicals</w:t>
      </w:r>
    </w:p>
    <w:p w:rsidR="00000000" w:rsidRPr="00A524EF" w:rsidP="00A524EF">
      <w:pPr>
        <w:pStyle w:val="ListBullet2"/>
      </w:pPr>
      <w:r w:rsidRPr="00A524EF">
        <w:t>working according to safety data sheets (SDS).</w:t>
      </w:r>
    </w:p>
    <w:p w:rsidR="00000000" w:rsidRPr="00A524EF" w:rsidP="00A524EF">
      <w:pPr>
        <w:pStyle w:val="AllowPageBreak"/>
      </w:pPr>
    </w:p>
    <w:p w:rsidR="00000000" w:rsidRPr="00A524EF" w:rsidP="00A524EF">
      <w:pPr>
        <w:pStyle w:val="Heading1"/>
      </w:pPr>
      <w:bookmarkStart w:id="4" w:name="O_956017"/>
      <w:bookmarkEnd w:id="4"/>
      <w:r w:rsidRPr="00A524EF">
        <w:t>Assessment Conditions</w:t>
      </w:r>
    </w:p>
    <w:p w:rsidR="00000000" w:rsidRPr="00A524EF" w:rsidP="00080628">
      <w:pPr>
        <w:pStyle w:val="BodyText"/>
      </w:pPr>
      <w:r w:rsidRPr="00A524EF">
        <w:t>The following must be present and available to l</w:t>
      </w:r>
      <w:r w:rsidRPr="00A524EF">
        <w:t>earners during assessment activities:</w:t>
      </w:r>
    </w:p>
    <w:p w:rsidR="00000000" w:rsidRPr="00A524EF" w:rsidP="00A524EF">
      <w:pPr>
        <w:pStyle w:val="ListBullet"/>
      </w:pPr>
      <w:r w:rsidRPr="00A524EF">
        <w:t>equipment:</w:t>
      </w:r>
    </w:p>
    <w:p w:rsidR="00000000" w:rsidRPr="00A524EF" w:rsidP="00A524EF">
      <w:pPr>
        <w:pStyle w:val="ListBullet2"/>
      </w:pPr>
      <w:r w:rsidRPr="00A524EF">
        <w:t>as listed in the range of conditions</w:t>
      </w:r>
    </w:p>
    <w:p w:rsidR="00000000" w:rsidRPr="00A524EF" w:rsidP="00A524EF">
      <w:pPr>
        <w:pStyle w:val="ListBullet2"/>
      </w:pPr>
      <w:r w:rsidRPr="00A524EF">
        <w:t>PPE as listed in the range of conditions</w:t>
      </w:r>
    </w:p>
    <w:p w:rsidR="00000000" w:rsidRPr="00A524EF" w:rsidP="00A524EF">
      <w:pPr>
        <w:pStyle w:val="ListBullet"/>
      </w:pPr>
      <w:r w:rsidRPr="00A524EF">
        <w:t>materials:</w:t>
      </w:r>
    </w:p>
    <w:p w:rsidR="00000000" w:rsidRPr="00A524EF" w:rsidP="00A524EF">
      <w:pPr>
        <w:pStyle w:val="ListBullet2"/>
      </w:pPr>
      <w:r w:rsidRPr="00A524EF">
        <w:t>cleaning chemicals as listed in the range of conditions</w:t>
      </w:r>
    </w:p>
    <w:p w:rsidR="00000000" w:rsidRPr="00A524EF" w:rsidP="00A524EF">
      <w:pPr>
        <w:pStyle w:val="ListBullet"/>
      </w:pPr>
      <w:r w:rsidRPr="00A524EF">
        <w:t>specifications:</w:t>
      </w:r>
    </w:p>
    <w:p w:rsidR="00000000" w:rsidRPr="00A524EF" w:rsidP="00A524EF">
      <w:pPr>
        <w:pStyle w:val="ListBullet2"/>
      </w:pPr>
      <w:r w:rsidRPr="00A524EF">
        <w:t>equipment operating manuals</w:t>
      </w:r>
    </w:p>
    <w:p w:rsidR="00000000" w:rsidRPr="00A524EF" w:rsidP="00A524EF">
      <w:pPr>
        <w:pStyle w:val="ListBullet2"/>
      </w:pPr>
      <w:r w:rsidRPr="00A524EF">
        <w:t>product labels</w:t>
      </w:r>
    </w:p>
    <w:p w:rsidR="00000000" w:rsidRPr="00A524EF" w:rsidP="00A524EF">
      <w:pPr>
        <w:pStyle w:val="ListBullet2"/>
      </w:pPr>
      <w:r w:rsidRPr="00A524EF">
        <w:t>SDS</w:t>
      </w:r>
    </w:p>
    <w:p w:rsidR="00000000" w:rsidRPr="00A524EF" w:rsidP="00A524EF">
      <w:pPr>
        <w:pStyle w:val="ListBullet"/>
      </w:pPr>
      <w:r w:rsidRPr="00A524EF">
        <w:t>physical conditions:</w:t>
      </w:r>
    </w:p>
    <w:p w:rsidR="00000000" w:rsidRPr="00A524EF" w:rsidP="00A524EF">
      <w:pPr>
        <w:pStyle w:val="ListBullet2"/>
      </w:pPr>
      <w:r w:rsidRPr="00A524EF">
        <w:t>venue with access to glass surfaces as listed in the performance evidence</w:t>
      </w:r>
    </w:p>
    <w:p w:rsidR="00000000" w:rsidRPr="00A524EF" w:rsidP="00A524EF">
      <w:pPr>
        <w:pStyle w:val="ListBullet"/>
      </w:pPr>
      <w:r w:rsidRPr="00A524EF">
        <w:t>relationships with team members and supervisor:</w:t>
      </w:r>
    </w:p>
    <w:p w:rsidR="00000000" w:rsidRPr="00A524EF" w:rsidP="00A524EF">
      <w:pPr>
        <w:pStyle w:val="ListBullet2"/>
      </w:pPr>
      <w:r w:rsidRPr="00A524EF">
        <w:t>work may be conducted alone or as part of a team.</w:t>
      </w:r>
    </w:p>
    <w:p w:rsidR="00000000" w:rsidRPr="00A524EF" w:rsidP="00A524EF">
      <w:pPr>
        <w:pStyle w:val="BodyText"/>
      </w:pPr>
    </w:p>
    <w:p w:rsidR="00000000" w:rsidRPr="00A524EF" w:rsidP="00080628">
      <w:pPr>
        <w:pStyle w:val="BodyText"/>
      </w:pPr>
      <w:r w:rsidRPr="00A524EF">
        <w:t>Timeframe:</w:t>
      </w:r>
    </w:p>
    <w:p w:rsidR="00000000" w:rsidRPr="00A524EF" w:rsidP="00A524EF">
      <w:pPr>
        <w:pStyle w:val="ListBullet"/>
      </w:pPr>
      <w:r w:rsidRPr="00A524EF">
        <w:t>as specified by the task.</w:t>
      </w:r>
    </w:p>
    <w:p w:rsidR="00000000" w:rsidRPr="00A524EF" w:rsidP="00A524EF">
      <w:pPr>
        <w:pStyle w:val="BodyText"/>
      </w:pPr>
    </w:p>
    <w:p w:rsidR="00000000" w:rsidRPr="00A524EF" w:rsidP="00080628">
      <w:pPr>
        <w:pStyle w:val="Heading3"/>
      </w:pPr>
      <w:r w:rsidRPr="00A524EF">
        <w:rPr>
          <w:rStyle w:val="SpecialBold"/>
        </w:rPr>
        <w:t>Assessor requirements</w:t>
      </w:r>
    </w:p>
    <w:p w:rsidR="00000000" w:rsidRPr="00A524EF" w:rsidP="00080628">
      <w:pPr>
        <w:pStyle w:val="BodyText"/>
      </w:pPr>
      <w:r w:rsidRPr="00A524EF">
        <w:t>As a minimum, assessors must satisfy the assessor requirements in the Standards for Registered Training Organisations (RTOs) current at the time of assessment.</w:t>
      </w:r>
    </w:p>
    <w:p w:rsidR="00000000" w:rsidRPr="00A524EF" w:rsidP="00A524EF">
      <w:pPr>
        <w:pStyle w:val="Heading1"/>
      </w:pPr>
      <w:bookmarkStart w:id="5" w:name="O_956031"/>
      <w:bookmarkEnd w:id="5"/>
      <w:r w:rsidRPr="00A524EF">
        <w:t>Links</w:t>
      </w:r>
    </w:p>
    <w:p w:rsidR="00000000" w:rsidRPr="00A524EF" w:rsidP="00080628">
      <w:pPr>
        <w:pStyle w:val="BodyText"/>
      </w:pPr>
      <w:r w:rsidRPr="00A524EF">
        <w:t>Companion Volume implementation guides are found in</w:t>
      </w:r>
      <w:r w:rsidRPr="00A524EF">
        <w:t xml:space="preserve">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D521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524EF" w:rsidP="00A524EF"/>
    <w:sectPr w:rsidSect="00A524E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4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4EF" w:rsidRPr="00080628" w:rsidP="000806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4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628" w:rsidP="00A524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0628" w:rsidP="00A524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080628" w:rsidP="00A524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4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6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24EF" w:rsidRPr="00080628" w:rsidP="000806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4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628" w:rsidRPr="002D2AF8" w:rsidP="00A524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CPPCLO3009 Clean glass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080628" w:rsidP="00A524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DE36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BA85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E629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4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24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24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24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24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24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24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24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24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24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24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24EF"/>
  </w:style>
  <w:style w:type="character" w:customStyle="1" w:styleId="Heading1Char">
    <w:name w:val="Heading 1 Char"/>
    <w:basedOn w:val="DefaultParagraphFont"/>
    <w:link w:val="Heading1"/>
    <w:rsid w:val="00A524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24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24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24E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24EF"/>
    <w:rPr>
      <w:b/>
      <w:spacing w:val="0"/>
    </w:rPr>
  </w:style>
  <w:style w:type="paragraph" w:styleId="ListBullet2">
    <w:name w:val="List Bullet 2"/>
    <w:basedOn w:val="List2"/>
    <w:rsid w:val="00A524E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24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24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24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24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24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24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24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24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24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24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24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24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24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24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24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24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24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24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24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24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24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24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24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24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24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24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24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24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24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24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24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24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24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24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24EF"/>
    <w:rPr>
      <w:i/>
    </w:rPr>
  </w:style>
  <w:style w:type="paragraph" w:styleId="Caption">
    <w:name w:val="caption"/>
    <w:basedOn w:val="BodyText"/>
    <w:next w:val="Normal"/>
    <w:qFormat/>
    <w:rsid w:val="00A524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24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24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24EF"/>
  </w:style>
  <w:style w:type="paragraph" w:styleId="TableofFigures">
    <w:name w:val="table of figures"/>
    <w:basedOn w:val="Normal"/>
    <w:next w:val="Normal"/>
    <w:semiHidden/>
    <w:rsid w:val="00A524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24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24EF"/>
    <w:rPr>
      <w:rFonts w:ascii="Wingdings" w:hAnsi="Wingdings"/>
    </w:rPr>
  </w:style>
  <w:style w:type="paragraph" w:customStyle="1" w:styleId="TableHeading">
    <w:name w:val="Table Heading"/>
    <w:basedOn w:val="HeadingBase"/>
    <w:rsid w:val="00A524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24EF"/>
    <w:rPr>
      <w:color w:val="0033CC"/>
      <w:u w:val="none"/>
    </w:rPr>
  </w:style>
  <w:style w:type="paragraph" w:customStyle="1" w:styleId="BodyTextRight">
    <w:name w:val="Body Text Right"/>
    <w:basedOn w:val="BodyText"/>
    <w:rsid w:val="00A524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24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24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24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24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24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24EF"/>
    <w:rPr>
      <w:sz w:val="32"/>
    </w:rPr>
  </w:style>
  <w:style w:type="paragraph" w:customStyle="1" w:styleId="HeadingProcedure">
    <w:name w:val="Heading Procedure"/>
    <w:basedOn w:val="HeadingBase"/>
    <w:next w:val="Normal"/>
    <w:rsid w:val="00A524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24EF"/>
    <w:pPr>
      <w:spacing w:before="60" w:after="60"/>
    </w:pPr>
  </w:style>
  <w:style w:type="paragraph" w:styleId="ListContinue">
    <w:name w:val="List Continue"/>
    <w:basedOn w:val="List"/>
    <w:rsid w:val="00A524EF"/>
    <w:pPr>
      <w:ind w:firstLine="0"/>
    </w:pPr>
  </w:style>
  <w:style w:type="paragraph" w:customStyle="1" w:styleId="ListNote">
    <w:name w:val="List Note"/>
    <w:basedOn w:val="List"/>
    <w:rsid w:val="00A524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24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24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24EF"/>
    <w:rPr>
      <w:rFonts w:ascii="Courier New" w:hAnsi="Courier New"/>
    </w:rPr>
  </w:style>
  <w:style w:type="paragraph" w:customStyle="1" w:styleId="NoteBullet">
    <w:name w:val="Note Bullet"/>
    <w:basedOn w:val="Note"/>
    <w:rsid w:val="00A524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24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24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24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24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24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24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24EF"/>
    <w:rPr>
      <w:b/>
      <w:smallCaps/>
    </w:rPr>
  </w:style>
  <w:style w:type="paragraph" w:customStyle="1" w:styleId="TableListNumber">
    <w:name w:val="Table List Number"/>
    <w:basedOn w:val="ListNumber"/>
    <w:rsid w:val="00A524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24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24EF"/>
    <w:pPr>
      <w:numPr>
        <w:numId w:val="9"/>
      </w:numPr>
    </w:pPr>
  </w:style>
  <w:style w:type="paragraph" w:customStyle="1" w:styleId="ListAlpha2">
    <w:name w:val="List Alpha 2"/>
    <w:basedOn w:val="List2"/>
    <w:rsid w:val="00A524EF"/>
    <w:pPr>
      <w:numPr>
        <w:numId w:val="8"/>
      </w:numPr>
    </w:pPr>
  </w:style>
  <w:style w:type="paragraph" w:styleId="List2">
    <w:name w:val="List 2"/>
    <w:basedOn w:val="BodyText"/>
    <w:rsid w:val="00A524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24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24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24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24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24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24EF"/>
    <w:pPr>
      <w:numPr>
        <w:numId w:val="4"/>
      </w:numPr>
    </w:pPr>
  </w:style>
  <w:style w:type="paragraph" w:styleId="ListContinue2">
    <w:name w:val="List Continue 2"/>
    <w:basedOn w:val="List2"/>
    <w:rsid w:val="00A524EF"/>
    <w:pPr>
      <w:ind w:firstLine="0"/>
    </w:pPr>
  </w:style>
  <w:style w:type="paragraph" w:styleId="ListContinue3">
    <w:name w:val="List Continue 3"/>
    <w:basedOn w:val="List3"/>
    <w:rsid w:val="00A524EF"/>
    <w:pPr>
      <w:ind w:left="1021" w:firstLine="0"/>
    </w:pPr>
  </w:style>
  <w:style w:type="paragraph" w:styleId="ListContinue4">
    <w:name w:val="List Continue 4"/>
    <w:basedOn w:val="List4"/>
    <w:rsid w:val="00A524EF"/>
    <w:pPr>
      <w:ind w:firstLine="0"/>
    </w:pPr>
  </w:style>
  <w:style w:type="paragraph" w:styleId="ListContinue5">
    <w:name w:val="List Continue 5"/>
    <w:basedOn w:val="List5"/>
    <w:rsid w:val="00A524EF"/>
    <w:pPr>
      <w:ind w:firstLine="0"/>
    </w:pPr>
  </w:style>
  <w:style w:type="paragraph" w:styleId="ListNumber3">
    <w:name w:val="List Number 3"/>
    <w:basedOn w:val="List3"/>
    <w:rsid w:val="00A524EF"/>
    <w:pPr>
      <w:numPr>
        <w:numId w:val="5"/>
      </w:numPr>
    </w:pPr>
  </w:style>
  <w:style w:type="paragraph" w:styleId="ListNumber4">
    <w:name w:val="List Number 4"/>
    <w:basedOn w:val="List4"/>
    <w:rsid w:val="00A524EF"/>
    <w:pPr>
      <w:numPr>
        <w:numId w:val="6"/>
      </w:numPr>
    </w:pPr>
  </w:style>
  <w:style w:type="paragraph" w:styleId="ListNumber5">
    <w:name w:val="List Number 5"/>
    <w:basedOn w:val="List5"/>
    <w:rsid w:val="00A524EF"/>
    <w:pPr>
      <w:numPr>
        <w:numId w:val="7"/>
      </w:numPr>
    </w:pPr>
  </w:style>
  <w:style w:type="paragraph" w:styleId="BlockText">
    <w:name w:val="Block Text"/>
    <w:basedOn w:val="Normal"/>
    <w:rsid w:val="00A524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24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24EF"/>
    <w:rPr>
      <w:sz w:val="16"/>
      <w:vertAlign w:val="superscript"/>
    </w:rPr>
  </w:style>
  <w:style w:type="character" w:customStyle="1" w:styleId="Symbols">
    <w:name w:val="Symbols"/>
    <w:basedOn w:val="DefaultParagraphFont"/>
    <w:rsid w:val="00A524EF"/>
    <w:rPr>
      <w:rFonts w:ascii="Symbol" w:hAnsi="Symbol"/>
    </w:rPr>
  </w:style>
  <w:style w:type="character" w:customStyle="1" w:styleId="MenuOptions">
    <w:name w:val="Menu Options"/>
    <w:basedOn w:val="DefaultParagraphFont"/>
    <w:rsid w:val="00A524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24EF"/>
    <w:rPr>
      <w:b/>
    </w:rPr>
  </w:style>
  <w:style w:type="character" w:customStyle="1" w:styleId="Underlined">
    <w:name w:val="Underlined"/>
    <w:basedOn w:val="DefaultParagraphFont"/>
    <w:rsid w:val="00A524EF"/>
    <w:rPr>
      <w:u w:val="single"/>
    </w:rPr>
  </w:style>
  <w:style w:type="paragraph" w:customStyle="1" w:styleId="TableBodyTextRight">
    <w:name w:val="Table Body Text Right"/>
    <w:basedOn w:val="TableBodyText"/>
    <w:rsid w:val="00A524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24EF"/>
    <w:rPr>
      <w:sz w:val="18"/>
    </w:rPr>
  </w:style>
  <w:style w:type="paragraph" w:customStyle="1" w:styleId="BodySmallRight">
    <w:name w:val="Body Small Right"/>
    <w:basedOn w:val="BodyTextRight"/>
    <w:rsid w:val="00A524EF"/>
    <w:rPr>
      <w:sz w:val="18"/>
      <w:szCs w:val="18"/>
    </w:rPr>
  </w:style>
  <w:style w:type="paragraph" w:customStyle="1" w:styleId="MarginEdition">
    <w:name w:val="Margin Edition"/>
    <w:basedOn w:val="MarginNote"/>
    <w:rsid w:val="00A524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24EF"/>
    <w:rPr>
      <w:sz w:val="2"/>
      <w:szCs w:val="2"/>
    </w:rPr>
  </w:style>
  <w:style w:type="character" w:customStyle="1" w:styleId="Small">
    <w:name w:val="Small"/>
    <w:basedOn w:val="DefaultParagraphFont"/>
    <w:rsid w:val="00A524EF"/>
    <w:rPr>
      <w:sz w:val="16"/>
    </w:rPr>
  </w:style>
  <w:style w:type="paragraph" w:customStyle="1" w:styleId="WideTable">
    <w:name w:val="Wide Table"/>
    <w:basedOn w:val="Normal"/>
    <w:rsid w:val="00A524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24EF"/>
  </w:style>
  <w:style w:type="paragraph" w:styleId="Quote">
    <w:name w:val="Quote"/>
    <w:basedOn w:val="Heading1"/>
    <w:link w:val="QuoteChar"/>
    <w:qFormat/>
    <w:rsid w:val="00A524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24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24EF"/>
    <w:pPr>
      <w:pageBreakBefore/>
    </w:pPr>
  </w:style>
  <w:style w:type="paragraph" w:customStyle="1" w:styleId="Border">
    <w:name w:val="Border"/>
    <w:basedOn w:val="Normal"/>
    <w:qFormat/>
    <w:rsid w:val="00A524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24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24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24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24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24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24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24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24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24EF"/>
    <w:rPr>
      <w:u w:val="single"/>
    </w:rPr>
  </w:style>
  <w:style w:type="character" w:customStyle="1" w:styleId="BoldandItalics">
    <w:name w:val="Bold and Italics"/>
    <w:qFormat/>
    <w:rsid w:val="00A524EF"/>
    <w:rPr>
      <w:b/>
      <w:i/>
      <w:u w:val="none"/>
    </w:rPr>
  </w:style>
  <w:style w:type="paragraph" w:styleId="BalloonText">
    <w:name w:val="Balloon Text"/>
    <w:basedOn w:val="Normal"/>
    <w:link w:val="BalloonTextChar"/>
    <w:rsid w:val="00A524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24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24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24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24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24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24EF"/>
    <w:pPr>
      <w:spacing w:before="0" w:after="0"/>
    </w:pPr>
  </w:style>
  <w:style w:type="paragraph" w:customStyle="1" w:styleId="BodyTextBold">
    <w:name w:val="Body Text Bold"/>
    <w:basedOn w:val="BodyText"/>
    <w:qFormat/>
    <w:rsid w:val="00A524EF"/>
    <w:rPr>
      <w:b/>
    </w:rPr>
  </w:style>
  <w:style w:type="character" w:styleId="Hyperlink">
    <w:name w:val="Hyperlink"/>
    <w:basedOn w:val="DefaultParagraphFont"/>
    <w:uiPriority w:val="99"/>
    <w:unhideWhenUsed/>
    <w:rsid w:val="000806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655</Words>
  <Characters>4100</Characters>
  <Application>Microsoft Office Word</Application>
  <DocSecurity>0</DocSecurity>
  <Lines>110</Lines>
  <Paragraphs>103</Paragraphs>
  <ScaleCrop>false</ScaleCrop>
  <Company>Author-it Software Corporation Ltd.</Company>
  <LinksUpToDate>false</LinksUpToDate>
  <CharactersWithSpaces>4652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CPPCLO3009 Clean glass surfaces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2021-05-19T13:18:00Z</dcterms:created>
  <dcterms:modified xsi:type="dcterms:W3CDTF">2021-05-19T13:18:00Z</dcterms:modified>
</cp:coreProperties>
</file>