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2DB" w:rsidP="00243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CPPCLO3005 Confirm and apply privacy and security requirements for cleaning work</w:t>
      </w:r>
      <w:r>
        <w:fldChar w:fldCharType="end"/>
      </w:r>
    </w:p>
    <w:p w:rsidR="002432DB" w:rsidP="002432DB">
      <w:pPr>
        <w:pStyle w:val="Version"/>
        <w:sectPr w:rsidSect="00470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905" w:rsidP="00470905">
      <w:pPr>
        <w:pStyle w:val="SuperHeading"/>
      </w:pPr>
      <w:r w:rsidRPr="00470905">
        <w:t>Assessment Requirements for CPPCLO3005 Confirm and apply privacy and security requirements for cleaning work</w:t>
      </w:r>
    </w:p>
    <w:p w:rsidR="00000000" w:rsidRPr="00470905" w:rsidP="00470905">
      <w:pPr>
        <w:pStyle w:val="Heading1"/>
      </w:pPr>
      <w:bookmarkStart w:id="1" w:name="O_854869"/>
      <w:bookmarkEnd w:id="1"/>
      <w:r w:rsidRPr="00470905">
        <w:t>Modification History</w:t>
      </w:r>
    </w:p>
    <w:p w:rsidR="00000000" w:rsidRPr="00470905" w:rsidP="002432DB">
      <w:pPr>
        <w:pStyle w:val="BodyText"/>
      </w:pPr>
      <w:r w:rsidRPr="00470905">
        <w:t>Release 1.</w:t>
      </w:r>
    </w:p>
    <w:p w:rsidR="00000000" w:rsidRPr="00470905" w:rsidP="002432DB">
      <w:pPr>
        <w:pStyle w:val="BodyText"/>
      </w:pPr>
      <w:r w:rsidRPr="00470905">
        <w:t>New unit of competency.</w:t>
      </w:r>
    </w:p>
    <w:p w:rsidR="00000000" w:rsidRPr="00470905" w:rsidP="002432DB">
      <w:pPr>
        <w:pStyle w:val="BodyText"/>
      </w:pPr>
      <w:r w:rsidRPr="00470905">
        <w:t>This version first released with CPP Property Services Training Package Version 4.</w:t>
      </w:r>
    </w:p>
    <w:p w:rsidR="00000000" w:rsidRPr="00470905" w:rsidP="00470905">
      <w:pPr>
        <w:pStyle w:val="Heading1"/>
      </w:pPr>
      <w:bookmarkStart w:id="2" w:name="O_854872"/>
      <w:bookmarkEnd w:id="2"/>
      <w:r w:rsidRPr="00470905">
        <w:t>Performance Evidence</w:t>
      </w:r>
    </w:p>
    <w:p w:rsidR="00000000" w:rsidRPr="00470905" w:rsidP="002432DB">
      <w:pPr>
        <w:pStyle w:val="BodyText"/>
      </w:pPr>
      <w:r w:rsidRPr="00470905">
        <w:t>A person demonstrating competency in this unit must satisfy the requirements of the elements, performance criteria, foundation skills a</w:t>
      </w:r>
      <w:r w:rsidRPr="00470905">
        <w:t>nd range of conditions of this unit.</w:t>
      </w:r>
    </w:p>
    <w:p w:rsidR="00000000" w:rsidRPr="00470905" w:rsidP="002432DB">
      <w:pPr>
        <w:pStyle w:val="BodyText"/>
      </w:pPr>
      <w:r w:rsidRPr="00470905">
        <w:t>The person must also confirm and apply privacy and security procedures for two different work sites to be applied when cleaning.</w:t>
      </w:r>
    </w:p>
    <w:p w:rsidR="00000000" w:rsidRPr="00470905" w:rsidP="002432DB">
      <w:pPr>
        <w:pStyle w:val="BodyText"/>
      </w:pPr>
      <w:r w:rsidRPr="00470905">
        <w:t>In doing the above work, the person must:</w:t>
      </w:r>
    </w:p>
    <w:p w:rsidR="00000000" w:rsidRPr="00470905" w:rsidP="00470905">
      <w:pPr>
        <w:pStyle w:val="ListBullet"/>
      </w:pPr>
      <w:r w:rsidRPr="00470905">
        <w:t>implement agreed procedures for accessing and</w:t>
      </w:r>
      <w:r w:rsidRPr="00470905">
        <w:t xml:space="preserve"> securing the work site</w:t>
      </w:r>
    </w:p>
    <w:p w:rsidR="00000000" w:rsidRPr="00470905" w:rsidP="00470905">
      <w:pPr>
        <w:pStyle w:val="ListBullet"/>
      </w:pPr>
      <w:r w:rsidRPr="00470905">
        <w:t>assess work site for signs of security risks or breaches</w:t>
      </w:r>
    </w:p>
    <w:p w:rsidR="00000000" w:rsidRPr="00470905" w:rsidP="00470905">
      <w:pPr>
        <w:pStyle w:val="ListBullet"/>
      </w:pPr>
      <w:r w:rsidRPr="00470905">
        <w:t>implement agreed procedures for responding to and reporting security risks and breaches.</w:t>
      </w:r>
    </w:p>
    <w:p w:rsidR="00000000" w:rsidRPr="00470905" w:rsidP="00470905">
      <w:pPr>
        <w:pStyle w:val="AllowPageBreak"/>
      </w:pPr>
    </w:p>
    <w:p w:rsidR="00000000" w:rsidRPr="00470905" w:rsidP="00470905">
      <w:pPr>
        <w:pStyle w:val="Heading1"/>
      </w:pPr>
      <w:bookmarkStart w:id="3" w:name="O_854871"/>
      <w:bookmarkEnd w:id="3"/>
      <w:r w:rsidRPr="00470905">
        <w:t>Knowledge Evidence</w:t>
      </w:r>
    </w:p>
    <w:p w:rsidR="00000000" w:rsidRPr="00470905" w:rsidP="002432DB">
      <w:pPr>
        <w:pStyle w:val="BodyText"/>
      </w:pPr>
      <w:r w:rsidRPr="00470905">
        <w:t>A person demonstrating competency in this unit mus</w:t>
      </w:r>
      <w:r w:rsidRPr="00470905">
        <w:t>t demonstrate knowledge of:</w:t>
      </w:r>
    </w:p>
    <w:p w:rsidR="00000000" w:rsidRPr="00470905" w:rsidP="00470905">
      <w:pPr>
        <w:pStyle w:val="ListBullet"/>
      </w:pPr>
      <w:r w:rsidRPr="00470905">
        <w:t>processes for obtaining and confirming client details</w:t>
      </w:r>
    </w:p>
    <w:p w:rsidR="00000000" w:rsidRPr="00470905" w:rsidP="00470905">
      <w:pPr>
        <w:pStyle w:val="ListBullet"/>
      </w:pPr>
      <w:r w:rsidRPr="00470905">
        <w:t>procedures for using access passes and keys for different client sites</w:t>
      </w:r>
    </w:p>
    <w:p w:rsidR="00000000" w:rsidRPr="00470905" w:rsidP="00470905">
      <w:pPr>
        <w:pStyle w:val="ListBullet"/>
      </w:pPr>
      <w:r w:rsidRPr="00470905">
        <w:t>company policy or code of conduct in relation to privacy and confidentiality of client information</w:t>
      </w:r>
    </w:p>
    <w:p w:rsidR="00000000" w:rsidRPr="00470905" w:rsidP="00470905">
      <w:pPr>
        <w:pStyle w:val="ListBullet"/>
      </w:pPr>
      <w:r w:rsidRPr="00470905">
        <w:t>workplace procedures, including reporting requirements for:</w:t>
      </w:r>
    </w:p>
    <w:p w:rsidR="00000000" w:rsidRPr="00470905" w:rsidP="00470905">
      <w:pPr>
        <w:pStyle w:val="ListBullet2"/>
      </w:pPr>
      <w:r w:rsidRPr="00470905">
        <w:t>security risks and breaches</w:t>
      </w:r>
    </w:p>
    <w:p w:rsidR="00000000" w:rsidRPr="00470905" w:rsidP="00470905">
      <w:pPr>
        <w:pStyle w:val="ListBullet2"/>
      </w:pPr>
      <w:r w:rsidRPr="00470905">
        <w:t>personal security risks and incidents.</w:t>
      </w:r>
    </w:p>
    <w:p w:rsidR="00000000" w:rsidRPr="00470905" w:rsidP="00470905">
      <w:pPr>
        <w:pStyle w:val="AllowPageBreak"/>
      </w:pPr>
    </w:p>
    <w:p w:rsidR="00000000" w:rsidRPr="00470905" w:rsidP="00470905">
      <w:pPr>
        <w:pStyle w:val="Heading1"/>
      </w:pPr>
      <w:bookmarkStart w:id="4" w:name="O_854870"/>
      <w:bookmarkEnd w:id="4"/>
      <w:r w:rsidRPr="00470905">
        <w:t>Assessment Conditions</w:t>
      </w:r>
    </w:p>
    <w:p w:rsidR="00000000" w:rsidRPr="00470905" w:rsidP="002432DB">
      <w:pPr>
        <w:pStyle w:val="BodyText"/>
      </w:pPr>
      <w:r w:rsidRPr="00470905">
        <w:t>The following must be present and available to learners during assessment activities:</w:t>
      </w:r>
    </w:p>
    <w:p w:rsidR="00000000" w:rsidRPr="00470905" w:rsidP="00470905">
      <w:pPr>
        <w:pStyle w:val="ListBullet"/>
      </w:pPr>
      <w:r w:rsidRPr="00470905">
        <w:t>eq</w:t>
      </w:r>
      <w:r w:rsidRPr="00470905">
        <w:t>uipment:</w:t>
      </w:r>
    </w:p>
    <w:p w:rsidR="00000000" w:rsidRPr="00470905" w:rsidP="00470905">
      <w:pPr>
        <w:pStyle w:val="ListBullet2"/>
      </w:pPr>
      <w:r w:rsidRPr="00470905">
        <w:t>access requirements as listed in the range of conditions</w:t>
      </w:r>
    </w:p>
    <w:p w:rsidR="00000000" w:rsidRPr="00470905" w:rsidP="00470905">
      <w:pPr>
        <w:pStyle w:val="ListBullet"/>
      </w:pPr>
      <w:r w:rsidRPr="00470905">
        <w:t>contingencies:</w:t>
      </w:r>
    </w:p>
    <w:p w:rsidR="00000000" w:rsidRPr="00470905" w:rsidP="00470905">
      <w:pPr>
        <w:pStyle w:val="ListBullet2"/>
      </w:pPr>
      <w:r w:rsidRPr="00470905">
        <w:t>risks to personal safety</w:t>
      </w:r>
    </w:p>
    <w:p w:rsidR="00000000" w:rsidRPr="00470905" w:rsidP="00470905">
      <w:pPr>
        <w:pStyle w:val="ListBullet"/>
      </w:pPr>
      <w:r w:rsidRPr="00470905">
        <w:t>specifications:</w:t>
      </w:r>
    </w:p>
    <w:p w:rsidR="00000000" w:rsidRPr="00470905" w:rsidP="00470905">
      <w:pPr>
        <w:pStyle w:val="ListBullet2"/>
      </w:pPr>
      <w:r w:rsidRPr="00470905">
        <w:t>alarm activation and deactivation procedures</w:t>
      </w:r>
    </w:p>
    <w:p w:rsidR="00000000" w:rsidRPr="00470905" w:rsidP="00470905">
      <w:pPr>
        <w:pStyle w:val="ListBullet2"/>
      </w:pPr>
      <w:r w:rsidRPr="00470905">
        <w:t>company privacy and confidentiality policy</w:t>
      </w:r>
    </w:p>
    <w:p w:rsidR="00000000" w:rsidRPr="00470905" w:rsidP="00470905">
      <w:pPr>
        <w:pStyle w:val="ListBullet2"/>
      </w:pPr>
      <w:r w:rsidRPr="00470905">
        <w:t>procedures for handling risks to personal or property security</w:t>
      </w:r>
    </w:p>
    <w:p w:rsidR="00000000" w:rsidRPr="00470905" w:rsidP="00470905">
      <w:pPr>
        <w:pStyle w:val="ListBullet2"/>
      </w:pPr>
      <w:r w:rsidRPr="00470905">
        <w:t>reporting requirements and documentation in the event of security incidents</w:t>
      </w:r>
    </w:p>
    <w:p w:rsidR="00000000" w:rsidRPr="00470905" w:rsidP="00470905">
      <w:pPr>
        <w:pStyle w:val="ListBullet"/>
      </w:pPr>
      <w:r w:rsidRPr="00470905">
        <w:t>physical conditions:</w:t>
      </w:r>
    </w:p>
    <w:p w:rsidR="00000000" w:rsidRPr="00470905" w:rsidP="00470905">
      <w:pPr>
        <w:pStyle w:val="ListBullet2"/>
      </w:pPr>
      <w:r w:rsidRPr="00470905">
        <w:t>commercial or residential cleaning work sites</w:t>
      </w:r>
    </w:p>
    <w:p w:rsidR="00000000" w:rsidRPr="00470905" w:rsidP="00470905">
      <w:pPr>
        <w:pStyle w:val="ListBullet"/>
      </w:pPr>
      <w:r w:rsidRPr="00470905">
        <w:t>relationships with team members and supervisor:</w:t>
      </w:r>
    </w:p>
    <w:p w:rsidR="00000000" w:rsidRPr="00470905" w:rsidP="00470905">
      <w:pPr>
        <w:pStyle w:val="ListBullet2"/>
      </w:pPr>
      <w:r w:rsidRPr="00470905">
        <w:t>work may be conducted alone or as part of a team.</w:t>
      </w:r>
    </w:p>
    <w:p w:rsidR="00000000" w:rsidRPr="00470905" w:rsidP="00470905">
      <w:pPr>
        <w:pStyle w:val="BodyText"/>
      </w:pPr>
    </w:p>
    <w:p w:rsidR="00000000" w:rsidRPr="00470905" w:rsidP="002432DB">
      <w:pPr>
        <w:pStyle w:val="BodyText"/>
      </w:pPr>
      <w:r w:rsidRPr="00470905">
        <w:t>Timeframe:</w:t>
      </w:r>
    </w:p>
    <w:p w:rsidR="00000000" w:rsidRPr="00470905" w:rsidP="00470905">
      <w:pPr>
        <w:pStyle w:val="ListBullet"/>
      </w:pPr>
      <w:r w:rsidRPr="00470905">
        <w:t>as specified by the task.</w:t>
      </w:r>
    </w:p>
    <w:p w:rsidR="00000000" w:rsidRPr="00470905" w:rsidP="00470905">
      <w:pPr>
        <w:pStyle w:val="BodyText"/>
      </w:pPr>
    </w:p>
    <w:p w:rsidR="00000000" w:rsidRPr="00470905" w:rsidP="002432DB">
      <w:pPr>
        <w:pStyle w:val="Heading3"/>
      </w:pPr>
      <w:r w:rsidRPr="00470905">
        <w:rPr>
          <w:rStyle w:val="SpecialBold"/>
        </w:rPr>
        <w:t>Assessor requirements</w:t>
      </w:r>
    </w:p>
    <w:p w:rsidR="00000000" w:rsidRPr="00470905" w:rsidP="002432DB">
      <w:pPr>
        <w:pStyle w:val="BodyText"/>
      </w:pPr>
      <w:r w:rsidRPr="00470905">
        <w:t>As a minimum, assessors must satisfy the assessor requirements in the Standards for Registered Training Organisations (RTOs) current at the ti</w:t>
      </w:r>
      <w:r w:rsidRPr="00470905">
        <w:t>me of assessment.</w:t>
      </w:r>
    </w:p>
    <w:p w:rsidR="00000000" w:rsidRPr="00470905" w:rsidP="00470905">
      <w:pPr>
        <w:pStyle w:val="Heading1"/>
      </w:pPr>
      <w:bookmarkStart w:id="5" w:name="O_854868"/>
      <w:bookmarkEnd w:id="5"/>
      <w:r w:rsidRPr="00470905">
        <w:t>Links</w:t>
      </w:r>
    </w:p>
    <w:p w:rsidR="00000000" w:rsidRPr="00470905" w:rsidP="002432DB">
      <w:pPr>
        <w:pStyle w:val="BodyText"/>
      </w:pPr>
      <w:r w:rsidRPr="00470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B039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70905" w:rsidP="00470905"/>
    <w:sectPr w:rsidSect="004709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05" w:rsidRPr="002432DB" w:rsidP="00243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2DB" w:rsidP="00470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32DB" w:rsidP="00470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432DB" w:rsidP="00470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905" w:rsidRPr="002432DB" w:rsidP="00243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2DB" w:rsidRPr="002D2AF8" w:rsidP="00470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CPPCLO3005 Confirm and apply privacy and security requirements for cleaning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2432DB" w:rsidP="00470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EEB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F8A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DAE9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905"/>
  </w:style>
  <w:style w:type="character" w:customStyle="1" w:styleId="Heading1Char">
    <w:name w:val="Heading 1 Char"/>
    <w:basedOn w:val="DefaultParagraphFont"/>
    <w:link w:val="Heading1"/>
    <w:rsid w:val="00470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9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905"/>
    <w:rPr>
      <w:b/>
      <w:spacing w:val="0"/>
    </w:rPr>
  </w:style>
  <w:style w:type="paragraph" w:styleId="ListBullet2">
    <w:name w:val="List Bullet 2"/>
    <w:basedOn w:val="List2"/>
    <w:rsid w:val="004709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0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905"/>
    <w:rPr>
      <w:i/>
    </w:rPr>
  </w:style>
  <w:style w:type="paragraph" w:styleId="Caption">
    <w:name w:val="caption"/>
    <w:basedOn w:val="BodyText"/>
    <w:next w:val="Normal"/>
    <w:qFormat/>
    <w:rsid w:val="00470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905"/>
  </w:style>
  <w:style w:type="paragraph" w:styleId="TableofFigures">
    <w:name w:val="table of figures"/>
    <w:basedOn w:val="Normal"/>
    <w:next w:val="Normal"/>
    <w:semiHidden/>
    <w:rsid w:val="00470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9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0905"/>
    <w:rPr>
      <w:rFonts w:ascii="Wingdings" w:hAnsi="Wingdings"/>
    </w:rPr>
  </w:style>
  <w:style w:type="paragraph" w:customStyle="1" w:styleId="TableHeading">
    <w:name w:val="Table Heading"/>
    <w:basedOn w:val="HeadingBase"/>
    <w:rsid w:val="00470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905"/>
    <w:rPr>
      <w:color w:val="0033CC"/>
      <w:u w:val="none"/>
    </w:rPr>
  </w:style>
  <w:style w:type="paragraph" w:customStyle="1" w:styleId="BodyTextRight">
    <w:name w:val="Body Text Right"/>
    <w:basedOn w:val="BodyText"/>
    <w:rsid w:val="00470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9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905"/>
    <w:rPr>
      <w:sz w:val="32"/>
    </w:rPr>
  </w:style>
  <w:style w:type="paragraph" w:customStyle="1" w:styleId="HeadingProcedure">
    <w:name w:val="Heading Procedure"/>
    <w:basedOn w:val="HeadingBase"/>
    <w:next w:val="Normal"/>
    <w:rsid w:val="00470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905"/>
    <w:pPr>
      <w:spacing w:before="60" w:after="60"/>
    </w:pPr>
  </w:style>
  <w:style w:type="paragraph" w:styleId="ListContinue">
    <w:name w:val="List Continue"/>
    <w:basedOn w:val="List"/>
    <w:rsid w:val="00470905"/>
    <w:pPr>
      <w:ind w:firstLine="0"/>
    </w:pPr>
  </w:style>
  <w:style w:type="paragraph" w:customStyle="1" w:styleId="ListNote">
    <w:name w:val="List Note"/>
    <w:basedOn w:val="List"/>
    <w:rsid w:val="00470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905"/>
    <w:rPr>
      <w:rFonts w:ascii="Courier New" w:hAnsi="Courier New"/>
    </w:rPr>
  </w:style>
  <w:style w:type="paragraph" w:customStyle="1" w:styleId="NoteBullet">
    <w:name w:val="Note Bullet"/>
    <w:basedOn w:val="Note"/>
    <w:rsid w:val="00470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9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0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905"/>
    <w:rPr>
      <w:b/>
      <w:smallCaps/>
    </w:rPr>
  </w:style>
  <w:style w:type="paragraph" w:customStyle="1" w:styleId="TableListNumber">
    <w:name w:val="Table List Number"/>
    <w:basedOn w:val="ListNumber"/>
    <w:rsid w:val="00470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905"/>
    <w:pPr>
      <w:numPr>
        <w:numId w:val="9"/>
      </w:numPr>
    </w:pPr>
  </w:style>
  <w:style w:type="paragraph" w:customStyle="1" w:styleId="ListAlpha2">
    <w:name w:val="List Alpha 2"/>
    <w:basedOn w:val="List2"/>
    <w:rsid w:val="00470905"/>
    <w:pPr>
      <w:numPr>
        <w:numId w:val="8"/>
      </w:numPr>
    </w:pPr>
  </w:style>
  <w:style w:type="paragraph" w:styleId="List2">
    <w:name w:val="List 2"/>
    <w:basedOn w:val="BodyText"/>
    <w:rsid w:val="00470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9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9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0905"/>
    <w:pPr>
      <w:numPr>
        <w:numId w:val="4"/>
      </w:numPr>
    </w:pPr>
  </w:style>
  <w:style w:type="paragraph" w:styleId="ListContinue2">
    <w:name w:val="List Continue 2"/>
    <w:basedOn w:val="List2"/>
    <w:rsid w:val="00470905"/>
    <w:pPr>
      <w:ind w:firstLine="0"/>
    </w:pPr>
  </w:style>
  <w:style w:type="paragraph" w:styleId="ListContinue3">
    <w:name w:val="List Continue 3"/>
    <w:basedOn w:val="List3"/>
    <w:rsid w:val="00470905"/>
    <w:pPr>
      <w:ind w:left="1021" w:firstLine="0"/>
    </w:pPr>
  </w:style>
  <w:style w:type="paragraph" w:styleId="ListContinue4">
    <w:name w:val="List Continue 4"/>
    <w:basedOn w:val="List4"/>
    <w:rsid w:val="00470905"/>
    <w:pPr>
      <w:ind w:firstLine="0"/>
    </w:pPr>
  </w:style>
  <w:style w:type="paragraph" w:styleId="ListContinue5">
    <w:name w:val="List Continue 5"/>
    <w:basedOn w:val="List5"/>
    <w:rsid w:val="00470905"/>
    <w:pPr>
      <w:ind w:firstLine="0"/>
    </w:pPr>
  </w:style>
  <w:style w:type="paragraph" w:styleId="ListNumber3">
    <w:name w:val="List Number 3"/>
    <w:basedOn w:val="List3"/>
    <w:rsid w:val="00470905"/>
    <w:pPr>
      <w:numPr>
        <w:numId w:val="5"/>
      </w:numPr>
    </w:pPr>
  </w:style>
  <w:style w:type="paragraph" w:styleId="ListNumber4">
    <w:name w:val="List Number 4"/>
    <w:basedOn w:val="List4"/>
    <w:rsid w:val="00470905"/>
    <w:pPr>
      <w:numPr>
        <w:numId w:val="6"/>
      </w:numPr>
    </w:pPr>
  </w:style>
  <w:style w:type="paragraph" w:styleId="ListNumber5">
    <w:name w:val="List Number 5"/>
    <w:basedOn w:val="List5"/>
    <w:rsid w:val="00470905"/>
    <w:pPr>
      <w:numPr>
        <w:numId w:val="7"/>
      </w:numPr>
    </w:pPr>
  </w:style>
  <w:style w:type="paragraph" w:styleId="BlockText">
    <w:name w:val="Block Text"/>
    <w:basedOn w:val="Normal"/>
    <w:rsid w:val="00470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905"/>
    <w:rPr>
      <w:sz w:val="16"/>
      <w:vertAlign w:val="superscript"/>
    </w:rPr>
  </w:style>
  <w:style w:type="character" w:customStyle="1" w:styleId="Symbols">
    <w:name w:val="Symbols"/>
    <w:basedOn w:val="DefaultParagraphFont"/>
    <w:rsid w:val="00470905"/>
    <w:rPr>
      <w:rFonts w:ascii="Symbol" w:hAnsi="Symbol"/>
    </w:rPr>
  </w:style>
  <w:style w:type="character" w:customStyle="1" w:styleId="MenuOptions">
    <w:name w:val="Menu Options"/>
    <w:basedOn w:val="DefaultParagraphFont"/>
    <w:rsid w:val="00470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905"/>
    <w:rPr>
      <w:b/>
    </w:rPr>
  </w:style>
  <w:style w:type="character" w:customStyle="1" w:styleId="Underlined">
    <w:name w:val="Underlined"/>
    <w:basedOn w:val="DefaultParagraphFont"/>
    <w:rsid w:val="00470905"/>
    <w:rPr>
      <w:u w:val="single"/>
    </w:rPr>
  </w:style>
  <w:style w:type="paragraph" w:customStyle="1" w:styleId="TableBodyTextRight">
    <w:name w:val="Table Body Text Right"/>
    <w:basedOn w:val="TableBodyText"/>
    <w:rsid w:val="00470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905"/>
    <w:rPr>
      <w:sz w:val="18"/>
    </w:rPr>
  </w:style>
  <w:style w:type="paragraph" w:customStyle="1" w:styleId="BodySmallRight">
    <w:name w:val="Body Small Right"/>
    <w:basedOn w:val="BodyTextRight"/>
    <w:rsid w:val="00470905"/>
    <w:rPr>
      <w:sz w:val="18"/>
      <w:szCs w:val="18"/>
    </w:rPr>
  </w:style>
  <w:style w:type="paragraph" w:customStyle="1" w:styleId="MarginEdition">
    <w:name w:val="Margin Edition"/>
    <w:basedOn w:val="MarginNote"/>
    <w:rsid w:val="00470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905"/>
    <w:rPr>
      <w:sz w:val="2"/>
      <w:szCs w:val="2"/>
    </w:rPr>
  </w:style>
  <w:style w:type="character" w:customStyle="1" w:styleId="Small">
    <w:name w:val="Small"/>
    <w:basedOn w:val="DefaultParagraphFont"/>
    <w:rsid w:val="00470905"/>
    <w:rPr>
      <w:sz w:val="16"/>
    </w:rPr>
  </w:style>
  <w:style w:type="paragraph" w:customStyle="1" w:styleId="WideTable">
    <w:name w:val="Wide Table"/>
    <w:basedOn w:val="Normal"/>
    <w:rsid w:val="00470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905"/>
  </w:style>
  <w:style w:type="paragraph" w:styleId="Quote">
    <w:name w:val="Quote"/>
    <w:basedOn w:val="Heading1"/>
    <w:link w:val="QuoteChar"/>
    <w:qFormat/>
    <w:rsid w:val="00470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905"/>
    <w:pPr>
      <w:pageBreakBefore/>
    </w:pPr>
  </w:style>
  <w:style w:type="paragraph" w:customStyle="1" w:styleId="Border">
    <w:name w:val="Border"/>
    <w:basedOn w:val="Normal"/>
    <w:qFormat/>
    <w:rsid w:val="00470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905"/>
    <w:rPr>
      <w:u w:val="single"/>
    </w:rPr>
  </w:style>
  <w:style w:type="character" w:customStyle="1" w:styleId="BoldandItalics">
    <w:name w:val="Bold and Italics"/>
    <w:qFormat/>
    <w:rsid w:val="00470905"/>
    <w:rPr>
      <w:b/>
      <w:i/>
      <w:u w:val="none"/>
    </w:rPr>
  </w:style>
  <w:style w:type="paragraph" w:styleId="BalloonText">
    <w:name w:val="Balloon Text"/>
    <w:basedOn w:val="Normal"/>
    <w:link w:val="BalloonTextChar"/>
    <w:rsid w:val="00470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905"/>
    <w:pPr>
      <w:spacing w:before="0" w:after="0"/>
    </w:pPr>
  </w:style>
  <w:style w:type="paragraph" w:customStyle="1" w:styleId="BodyTextBold">
    <w:name w:val="Body Text Bold"/>
    <w:basedOn w:val="BodyText"/>
    <w:qFormat/>
    <w:rsid w:val="00470905"/>
    <w:rPr>
      <w:b/>
    </w:rPr>
  </w:style>
  <w:style w:type="character" w:styleId="Hyperlink">
    <w:name w:val="Hyperlink"/>
    <w:basedOn w:val="DefaultParagraphFont"/>
    <w:uiPriority w:val="99"/>
    <w:unhideWhenUsed/>
    <w:rsid w:val="00243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2220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CPPCLO3005 Confirm and apply privacy and security requirements for cleaning work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2021-05-19T12:41:00Z</dcterms:created>
  <dcterms:modified xsi:type="dcterms:W3CDTF">2021-05-19T12:41:00Z</dcterms:modified>
</cp:coreProperties>
</file>