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CD4" w:rsidP="003F3C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CPPCLO3002 Restore hard floor surfaces</w:t>
      </w:r>
      <w:r>
        <w:fldChar w:fldCharType="end"/>
      </w:r>
    </w:p>
    <w:p w:rsidR="003F3CD4" w:rsidP="003F3CD4">
      <w:pPr>
        <w:pStyle w:val="Version"/>
        <w:sectPr w:rsidSect="00605F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05F0E" w:rsidP="00605F0E">
      <w:pPr>
        <w:pStyle w:val="SuperHeading"/>
      </w:pPr>
      <w:r w:rsidRPr="00605F0E">
        <w:t>Assessment Requirements for CPPCLO3002 Restore hard floor surfaces</w:t>
      </w:r>
    </w:p>
    <w:p w:rsidR="00000000" w:rsidRPr="00605F0E" w:rsidP="00605F0E">
      <w:pPr>
        <w:pStyle w:val="Heading1"/>
      </w:pPr>
      <w:bookmarkStart w:id="1" w:name="O_956071"/>
      <w:bookmarkEnd w:id="1"/>
      <w:r w:rsidRPr="00605F0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2"/>
        <w:gridCol w:w="5824"/>
      </w:tblGrid>
      <w:tr w:rsidTr="003F3C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F0E" w:rsidP="00605F0E">
            <w:pPr>
              <w:pStyle w:val="BodyText"/>
            </w:pPr>
            <w:r w:rsidRPr="00605F0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F0E">
            <w:pPr>
              <w:pStyle w:val="BodyText"/>
              <w:rPr>
                <w:lang w:val="en-NZ"/>
              </w:rPr>
            </w:pPr>
            <w:r w:rsidRPr="00605F0E">
              <w:rPr>
                <w:rStyle w:val="SpecialBold"/>
              </w:rPr>
              <w:t>Comment</w:t>
            </w:r>
          </w:p>
        </w:tc>
      </w:tr>
      <w:tr w:rsidTr="003F3C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F0E">
            <w:pPr>
              <w:pStyle w:val="BodyText"/>
              <w:rPr>
                <w:lang w:val="en-NZ"/>
              </w:rPr>
            </w:pPr>
            <w:r w:rsidRPr="00605F0E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F0E">
            <w:pPr>
              <w:pStyle w:val="BodyText"/>
              <w:rPr>
                <w:lang w:val="en-NZ"/>
              </w:rPr>
            </w:pPr>
            <w:r w:rsidRPr="00605F0E">
              <w:t>Replaces superseded non-equivalent CPPCLO3002A Restore hard floor surfaces and CPPCLO3003A Replace a hard floor finis</w:t>
            </w:r>
            <w:r w:rsidRPr="00605F0E">
              <w:t>h. This version first released with CPP Property Services Training Package Version 4.</w:t>
            </w:r>
          </w:p>
        </w:tc>
      </w:tr>
      <w:tr w:rsidTr="003F3C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F0E">
            <w:pPr>
              <w:pStyle w:val="BodyText"/>
              <w:rPr>
                <w:lang w:val="en-NZ"/>
              </w:rPr>
            </w:pPr>
            <w:r w:rsidRPr="00605F0E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F0E" w:rsidP="00605F0E">
            <w:pPr>
              <w:pStyle w:val="BodyText"/>
            </w:pPr>
            <w:r w:rsidRPr="00605F0E">
              <w:t xml:space="preserve">Minor update to typo in the Knowledge Evidence, replace </w:t>
            </w:r>
            <w:r>
              <w:t>‘</w:t>
            </w:r>
            <w:r w:rsidRPr="00605F0E">
              <w:t>distilling</w:t>
            </w:r>
            <w:r>
              <w:t>’</w:t>
            </w:r>
            <w:r w:rsidRPr="00605F0E">
              <w:t xml:space="preserve"> with </w:t>
            </w:r>
            <w:r>
              <w:t>‘</w:t>
            </w:r>
            <w:r w:rsidRPr="00605F0E">
              <w:t>diluting</w:t>
            </w:r>
            <w:r>
              <w:t>’</w:t>
            </w:r>
            <w:r w:rsidRPr="00605F0E">
              <w:t>. This version released with CPP Property Services Training Package Version</w:t>
            </w:r>
            <w:r w:rsidRPr="00605F0E">
              <w:t xml:space="preserve"> 5.</w:t>
            </w:r>
          </w:p>
        </w:tc>
      </w:tr>
    </w:tbl>
    <w:p w:rsidR="00000000" w:rsidRPr="00605F0E" w:rsidP="00605F0E">
      <w:pPr>
        <w:pStyle w:val="BodyText"/>
      </w:pPr>
    </w:p>
    <w:p w:rsidR="00000000" w:rsidRPr="00605F0E" w:rsidP="00605F0E">
      <w:pPr>
        <w:pStyle w:val="AllowPageBreak"/>
      </w:pPr>
    </w:p>
    <w:p w:rsidR="00000000" w:rsidRPr="00605F0E" w:rsidP="00605F0E">
      <w:pPr>
        <w:pStyle w:val="Heading1"/>
      </w:pPr>
      <w:bookmarkStart w:id="2" w:name="O_956070"/>
      <w:bookmarkEnd w:id="2"/>
      <w:r w:rsidRPr="00605F0E">
        <w:t>Performance Evidence</w:t>
      </w:r>
    </w:p>
    <w:p w:rsidR="00000000" w:rsidRPr="00605F0E" w:rsidP="003F3CD4">
      <w:pPr>
        <w:pStyle w:val="BodyText"/>
      </w:pPr>
      <w:r w:rsidRPr="00605F0E">
        <w:t>A person demonstrating competency in this unit must satisfy the requirements of the elements, performance criteria, foundation skills and range of conditions of this unit.</w:t>
      </w:r>
    </w:p>
    <w:p w:rsidR="00000000" w:rsidRPr="00605F0E" w:rsidP="003F3CD4">
      <w:pPr>
        <w:pStyle w:val="BodyText"/>
      </w:pPr>
      <w:r w:rsidRPr="00605F0E">
        <w:t>The person must also restore:</w:t>
      </w:r>
    </w:p>
    <w:p w:rsidR="00000000" w:rsidRPr="00605F0E" w:rsidP="00605F0E">
      <w:pPr>
        <w:pStyle w:val="ListBullet"/>
      </w:pPr>
      <w:r w:rsidRPr="00605F0E">
        <w:t>three of</w:t>
      </w:r>
      <w:r w:rsidRPr="00605F0E">
        <w:t xml:space="preserve"> the following hard floor surfaces:</w:t>
      </w:r>
    </w:p>
    <w:p w:rsidR="00000000" w:rsidRPr="00605F0E" w:rsidP="00605F0E">
      <w:pPr>
        <w:pStyle w:val="ListBullet2"/>
      </w:pPr>
      <w:r w:rsidRPr="00605F0E">
        <w:t>brick</w:t>
      </w:r>
    </w:p>
    <w:p w:rsidR="00000000" w:rsidRPr="00605F0E" w:rsidP="00605F0E">
      <w:pPr>
        <w:pStyle w:val="ListBullet2"/>
      </w:pPr>
      <w:r w:rsidRPr="00605F0E">
        <w:t>concrete</w:t>
      </w:r>
    </w:p>
    <w:p w:rsidR="00000000" w:rsidRPr="00605F0E" w:rsidP="00605F0E">
      <w:pPr>
        <w:pStyle w:val="ListBullet2"/>
      </w:pPr>
      <w:r w:rsidRPr="00605F0E">
        <w:t>cork</w:t>
      </w:r>
    </w:p>
    <w:p w:rsidR="00000000" w:rsidRPr="00605F0E" w:rsidP="00605F0E">
      <w:pPr>
        <w:pStyle w:val="ListBullet2"/>
      </w:pPr>
      <w:r w:rsidRPr="00605F0E">
        <w:t>granite</w:t>
      </w:r>
    </w:p>
    <w:p w:rsidR="00000000" w:rsidRPr="00605F0E" w:rsidP="00605F0E">
      <w:pPr>
        <w:pStyle w:val="ListBullet2"/>
      </w:pPr>
      <w:r w:rsidRPr="00605F0E">
        <w:t>parquetry</w:t>
      </w:r>
    </w:p>
    <w:p w:rsidR="00000000" w:rsidRPr="00605F0E" w:rsidP="00605F0E">
      <w:pPr>
        <w:pStyle w:val="ListBullet2"/>
      </w:pPr>
      <w:r w:rsidRPr="00605F0E">
        <w:t>pavers</w:t>
      </w:r>
    </w:p>
    <w:p w:rsidR="00000000" w:rsidRPr="00605F0E" w:rsidP="00605F0E">
      <w:pPr>
        <w:pStyle w:val="ListBullet2"/>
      </w:pPr>
      <w:r w:rsidRPr="00605F0E">
        <w:t>quarry tiles</w:t>
      </w:r>
    </w:p>
    <w:p w:rsidR="00000000" w:rsidRPr="00605F0E" w:rsidP="00605F0E">
      <w:pPr>
        <w:pStyle w:val="ListBullet2"/>
      </w:pPr>
      <w:r w:rsidRPr="00605F0E">
        <w:t>rubber</w:t>
      </w:r>
    </w:p>
    <w:p w:rsidR="00000000" w:rsidRPr="00605F0E" w:rsidP="00605F0E">
      <w:pPr>
        <w:pStyle w:val="ListBullet2"/>
      </w:pPr>
      <w:r w:rsidRPr="00605F0E">
        <w:t>slate</w:t>
      </w:r>
    </w:p>
    <w:p w:rsidR="00000000" w:rsidRPr="00605F0E" w:rsidP="00605F0E">
      <w:pPr>
        <w:pStyle w:val="ListBullet2"/>
      </w:pPr>
      <w:r w:rsidRPr="00605F0E">
        <w:t>terrazzo</w:t>
      </w:r>
    </w:p>
    <w:p w:rsidR="00000000" w:rsidRPr="00605F0E" w:rsidP="00605F0E">
      <w:pPr>
        <w:pStyle w:val="ListBullet2"/>
      </w:pPr>
      <w:r w:rsidRPr="00605F0E">
        <w:t>vinyl</w:t>
      </w:r>
    </w:p>
    <w:p w:rsidR="00000000" w:rsidRPr="00605F0E" w:rsidP="00605F0E">
      <w:pPr>
        <w:pStyle w:val="ListBullet"/>
      </w:pPr>
      <w:r w:rsidRPr="00605F0E">
        <w:t>two different timber floor surfaces.</w:t>
      </w:r>
    </w:p>
    <w:p w:rsidR="00000000" w:rsidRPr="00605F0E" w:rsidP="00605F0E">
      <w:pPr>
        <w:pStyle w:val="BodyText"/>
      </w:pPr>
    </w:p>
    <w:p w:rsidR="00000000" w:rsidRPr="00605F0E" w:rsidP="003F3CD4">
      <w:pPr>
        <w:pStyle w:val="BodyText"/>
      </w:pPr>
      <w:r w:rsidRPr="00605F0E">
        <w:t>In doing the above work, the person must:</w:t>
      </w:r>
    </w:p>
    <w:p w:rsidR="00000000" w:rsidRPr="00605F0E" w:rsidP="00605F0E">
      <w:pPr>
        <w:pStyle w:val="ListBullet"/>
      </w:pPr>
      <w:r w:rsidRPr="00605F0E">
        <w:t>identify site hazards and control risks before commencing the task</w:t>
      </w:r>
    </w:p>
    <w:p w:rsidR="00000000" w:rsidRPr="00605F0E" w:rsidP="00605F0E">
      <w:pPr>
        <w:pStyle w:val="ListBullet"/>
      </w:pPr>
      <w:r w:rsidRPr="00605F0E">
        <w:t>identify type and condition of hard floor surface techniques required for the task</w:t>
      </w:r>
    </w:p>
    <w:p w:rsidR="00000000" w:rsidRPr="00605F0E" w:rsidP="00605F0E">
      <w:pPr>
        <w:pStyle w:val="ListBullet"/>
      </w:pPr>
      <w:r w:rsidRPr="00605F0E">
        <w:t>correctly and safely handle waste, including contaminated materials.</w:t>
      </w:r>
    </w:p>
    <w:p w:rsidR="00000000" w:rsidRPr="00605F0E" w:rsidP="00605F0E">
      <w:pPr>
        <w:pStyle w:val="AllowPageBreak"/>
      </w:pPr>
    </w:p>
    <w:p w:rsidR="00000000" w:rsidRPr="00605F0E" w:rsidP="00605F0E">
      <w:pPr>
        <w:pStyle w:val="Heading1"/>
      </w:pPr>
      <w:bookmarkStart w:id="3" w:name="O_956069"/>
      <w:bookmarkEnd w:id="3"/>
      <w:r w:rsidRPr="00605F0E">
        <w:t>Knowledge Evidence</w:t>
      </w:r>
    </w:p>
    <w:p w:rsidR="00000000" w:rsidRPr="00605F0E" w:rsidP="003F3CD4">
      <w:pPr>
        <w:pStyle w:val="BodyText"/>
      </w:pPr>
      <w:r w:rsidRPr="00605F0E">
        <w:t>A</w:t>
      </w:r>
      <w:r w:rsidRPr="00605F0E">
        <w:t xml:space="preserve"> person demonstrating competency in this unit must demonstrate knowledge of:</w:t>
      </w:r>
    </w:p>
    <w:p w:rsidR="00000000" w:rsidRPr="00605F0E" w:rsidP="00605F0E">
      <w:pPr>
        <w:pStyle w:val="ListBullet"/>
      </w:pPr>
      <w:r w:rsidRPr="00605F0E">
        <w:t>types and characteristics of different hard floor surfaces and restoration methods for:</w:t>
      </w:r>
    </w:p>
    <w:p w:rsidR="00000000" w:rsidRPr="00605F0E" w:rsidP="00605F0E">
      <w:pPr>
        <w:pStyle w:val="ListBullet2"/>
      </w:pPr>
      <w:r w:rsidRPr="00605F0E">
        <w:t>non-slip</w:t>
      </w:r>
    </w:p>
    <w:p w:rsidR="00000000" w:rsidRPr="00605F0E" w:rsidP="00605F0E">
      <w:pPr>
        <w:pStyle w:val="ListBullet2"/>
      </w:pPr>
      <w:r w:rsidRPr="00605F0E">
        <w:t>porous or non-porous</w:t>
      </w:r>
    </w:p>
    <w:p w:rsidR="00000000" w:rsidRPr="00605F0E" w:rsidP="00605F0E">
      <w:pPr>
        <w:pStyle w:val="ListBullet2"/>
      </w:pPr>
      <w:r w:rsidRPr="00605F0E">
        <w:t>sealed or unsealed</w:t>
      </w:r>
    </w:p>
    <w:p w:rsidR="00000000" w:rsidRPr="00605F0E" w:rsidP="00605F0E">
      <w:pPr>
        <w:pStyle w:val="ListBullet2"/>
      </w:pPr>
      <w:r w:rsidRPr="00605F0E">
        <w:t>smooth or textured</w:t>
      </w:r>
    </w:p>
    <w:p w:rsidR="00000000" w:rsidRPr="00605F0E" w:rsidP="00605F0E">
      <w:pPr>
        <w:pStyle w:val="ListBullet"/>
      </w:pPr>
      <w:r w:rsidRPr="00605F0E">
        <w:t>environmental requir</w:t>
      </w:r>
      <w:r w:rsidRPr="00605F0E">
        <w:t>ements relating to restoring hard floor surfaces, including:</w:t>
      </w:r>
    </w:p>
    <w:p w:rsidR="00000000" w:rsidRPr="00605F0E" w:rsidP="00605F0E">
      <w:pPr>
        <w:pStyle w:val="ListBullet2"/>
      </w:pPr>
      <w:r w:rsidRPr="00605F0E">
        <w:t>clean-up, containment and isolation procedures</w:t>
      </w:r>
    </w:p>
    <w:p w:rsidR="00000000" w:rsidRPr="00605F0E" w:rsidP="00605F0E">
      <w:pPr>
        <w:pStyle w:val="ListBullet2"/>
      </w:pPr>
      <w:r w:rsidRPr="00605F0E">
        <w:t>emergency chemical spill control measures</w:t>
      </w:r>
    </w:p>
    <w:p w:rsidR="00000000" w:rsidRPr="00605F0E" w:rsidP="00605F0E">
      <w:pPr>
        <w:pStyle w:val="ListBullet2"/>
      </w:pPr>
      <w:r w:rsidRPr="00605F0E">
        <w:t>environmental protection agency requirements relating to restoring hard floor surfaces</w:t>
      </w:r>
    </w:p>
    <w:p w:rsidR="00000000" w:rsidRPr="00605F0E" w:rsidP="00605F0E">
      <w:pPr>
        <w:pStyle w:val="ListBullet2"/>
      </w:pPr>
      <w:r w:rsidRPr="00605F0E">
        <w:t>hazardous materials handling</w:t>
      </w:r>
    </w:p>
    <w:p w:rsidR="00000000" w:rsidRPr="00605F0E" w:rsidP="00605F0E">
      <w:pPr>
        <w:pStyle w:val="ListBullet2"/>
      </w:pPr>
      <w:r w:rsidRPr="00605F0E">
        <w:t>use of low-energy cleaning methods</w:t>
      </w:r>
    </w:p>
    <w:p w:rsidR="00000000" w:rsidRPr="00605F0E" w:rsidP="00605F0E">
      <w:pPr>
        <w:pStyle w:val="ListBullet2"/>
      </w:pPr>
      <w:r w:rsidRPr="00605F0E">
        <w:t>use of low-moisture cleaning methods</w:t>
      </w:r>
    </w:p>
    <w:p w:rsidR="00000000" w:rsidRPr="00605F0E" w:rsidP="00605F0E">
      <w:pPr>
        <w:pStyle w:val="ListBullet2"/>
      </w:pPr>
      <w:r w:rsidRPr="00605F0E">
        <w:t>use of low water-use equipment and water-efficient cleaning methods</w:t>
      </w:r>
    </w:p>
    <w:p w:rsidR="00000000" w:rsidRPr="00605F0E" w:rsidP="00605F0E">
      <w:pPr>
        <w:pStyle w:val="ListBullet2"/>
      </w:pPr>
      <w:r w:rsidRPr="00605F0E">
        <w:t>use of non-chemical cleaning methods</w:t>
      </w:r>
    </w:p>
    <w:p w:rsidR="00000000" w:rsidRPr="00605F0E" w:rsidP="00605F0E">
      <w:pPr>
        <w:pStyle w:val="ListBullet"/>
      </w:pPr>
      <w:r w:rsidRPr="00605F0E">
        <w:t>processes for safely handling and disposing of wa</w:t>
      </w:r>
      <w:r w:rsidRPr="00605F0E">
        <w:t>ste, including:</w:t>
      </w:r>
    </w:p>
    <w:p w:rsidR="00000000" w:rsidRPr="00605F0E" w:rsidP="00605F0E">
      <w:pPr>
        <w:pStyle w:val="ListBullet2"/>
      </w:pPr>
      <w:r w:rsidRPr="00605F0E">
        <w:t>chemicals past their expiry date</w:t>
      </w:r>
    </w:p>
    <w:p w:rsidR="00000000" w:rsidRPr="00605F0E" w:rsidP="00605F0E">
      <w:pPr>
        <w:pStyle w:val="ListBullet2"/>
      </w:pPr>
      <w:r w:rsidRPr="00605F0E">
        <w:t>obsolete equipment</w:t>
      </w:r>
    </w:p>
    <w:p w:rsidR="00000000" w:rsidRPr="00605F0E" w:rsidP="00605F0E">
      <w:pPr>
        <w:pStyle w:val="ListBullet2"/>
      </w:pPr>
      <w:r w:rsidRPr="00605F0E">
        <w:t>packaging</w:t>
      </w:r>
    </w:p>
    <w:p w:rsidR="00000000" w:rsidRPr="00605F0E" w:rsidP="00605F0E">
      <w:pPr>
        <w:pStyle w:val="ListBullet2"/>
      </w:pPr>
      <w:r w:rsidRPr="00605F0E">
        <w:t>sweeping detritus</w:t>
      </w:r>
    </w:p>
    <w:p w:rsidR="00000000" w:rsidRPr="00605F0E" w:rsidP="00605F0E">
      <w:pPr>
        <w:pStyle w:val="ListBullet2"/>
      </w:pPr>
      <w:r w:rsidRPr="00605F0E">
        <w:t>used containers</w:t>
      </w:r>
    </w:p>
    <w:p w:rsidR="00000000" w:rsidRPr="00605F0E" w:rsidP="00605F0E">
      <w:pPr>
        <w:pStyle w:val="ListBullet2"/>
      </w:pPr>
      <w:r w:rsidRPr="00605F0E">
        <w:t>used or contaminated personal protective equipment (PPE)</w:t>
      </w:r>
    </w:p>
    <w:p w:rsidR="00000000" w:rsidRPr="00605F0E" w:rsidP="00605F0E">
      <w:pPr>
        <w:pStyle w:val="ListBullet2"/>
      </w:pPr>
      <w:r w:rsidRPr="00605F0E">
        <w:t>used or unused chemicals</w:t>
      </w:r>
    </w:p>
    <w:p w:rsidR="00000000" w:rsidRPr="00605F0E" w:rsidP="00605F0E">
      <w:pPr>
        <w:pStyle w:val="ListBullet"/>
      </w:pPr>
      <w:r w:rsidRPr="00605F0E">
        <w:t>range, type and characteristics of timber floor sealants:</w:t>
      </w:r>
    </w:p>
    <w:p w:rsidR="00000000" w:rsidRPr="00605F0E" w:rsidP="00605F0E">
      <w:pPr>
        <w:pStyle w:val="ListBullet2"/>
      </w:pPr>
      <w:r w:rsidRPr="00605F0E">
        <w:t>oil modified products</w:t>
      </w:r>
    </w:p>
    <w:p w:rsidR="00000000" w:rsidRPr="00605F0E" w:rsidP="00605F0E">
      <w:pPr>
        <w:pStyle w:val="ListBullet2"/>
      </w:pPr>
      <w:r w:rsidRPr="00605F0E">
        <w:t>water-based acrylic</w:t>
      </w:r>
    </w:p>
    <w:p w:rsidR="00000000" w:rsidRPr="00605F0E" w:rsidP="00605F0E">
      <w:pPr>
        <w:pStyle w:val="ListBullet2"/>
      </w:pPr>
      <w:r w:rsidRPr="00605F0E">
        <w:t>water-based urethane</w:t>
      </w:r>
    </w:p>
    <w:p w:rsidR="00000000" w:rsidRPr="00605F0E" w:rsidP="00605F0E">
      <w:pPr>
        <w:pStyle w:val="ListBullet"/>
      </w:pPr>
      <w:r w:rsidRPr="00605F0E">
        <w:t>key requirements of legislation and regulations relating to restoring hard floor surfaces, including:</w:t>
      </w:r>
    </w:p>
    <w:p w:rsidR="00000000" w:rsidRPr="00605F0E" w:rsidP="00605F0E">
      <w:pPr>
        <w:pStyle w:val="ListBullet2"/>
      </w:pPr>
      <w:r w:rsidRPr="00605F0E">
        <w:t>chemical controls</w:t>
      </w:r>
    </w:p>
    <w:p w:rsidR="00000000" w:rsidRPr="00605F0E" w:rsidP="00605F0E">
      <w:pPr>
        <w:pStyle w:val="ListBullet2"/>
      </w:pPr>
      <w:r w:rsidRPr="00605F0E">
        <w:t>chemical registers and manifests</w:t>
      </w:r>
    </w:p>
    <w:p w:rsidR="00000000" w:rsidRPr="00605F0E" w:rsidP="00605F0E">
      <w:pPr>
        <w:pStyle w:val="ListBullet2"/>
      </w:pPr>
      <w:r w:rsidRPr="00605F0E">
        <w:t>environmental protection</w:t>
      </w:r>
    </w:p>
    <w:p w:rsidR="00000000" w:rsidRPr="00605F0E" w:rsidP="00605F0E">
      <w:pPr>
        <w:pStyle w:val="ListBullet2"/>
      </w:pPr>
      <w:r w:rsidRPr="00605F0E">
        <w:t>industrial eq</w:t>
      </w:r>
      <w:r w:rsidRPr="00605F0E">
        <w:t>uipment certificates of competency or licences</w:t>
      </w:r>
    </w:p>
    <w:p w:rsidR="00000000" w:rsidRPr="00605F0E" w:rsidP="00605F0E">
      <w:pPr>
        <w:pStyle w:val="ListBullet2"/>
      </w:pPr>
      <w:r w:rsidRPr="00605F0E">
        <w:t>health and safety legislation and regulations</w:t>
      </w:r>
    </w:p>
    <w:p w:rsidR="00000000" w:rsidRPr="00605F0E" w:rsidP="00605F0E">
      <w:pPr>
        <w:pStyle w:val="ListBullet"/>
      </w:pPr>
      <w:r w:rsidRPr="00605F0E">
        <w:t>safe handling techniques for working with hazardous chemicals, including:</w:t>
      </w:r>
    </w:p>
    <w:p w:rsidR="00000000" w:rsidRPr="00605F0E" w:rsidP="00605F0E">
      <w:pPr>
        <w:pStyle w:val="ListBullet2"/>
      </w:pPr>
      <w:r w:rsidRPr="00605F0E">
        <w:t>emergency chemical spill control measures</w:t>
      </w:r>
    </w:p>
    <w:p w:rsidR="00000000" w:rsidRPr="00605F0E" w:rsidP="00605F0E">
      <w:pPr>
        <w:pStyle w:val="ListBullet2"/>
      </w:pPr>
      <w:r w:rsidRPr="00605F0E">
        <w:t>routes of entry and potential symptoms of exp</w:t>
      </w:r>
      <w:r w:rsidRPr="00605F0E">
        <w:t>osure to chemicals</w:t>
      </w:r>
    </w:p>
    <w:p w:rsidR="00000000" w:rsidRPr="00605F0E" w:rsidP="00605F0E">
      <w:pPr>
        <w:pStyle w:val="ListBullet2"/>
      </w:pPr>
      <w:r w:rsidRPr="00605F0E">
        <w:t>safe methods for diluting chemicals</w:t>
      </w:r>
    </w:p>
    <w:p w:rsidR="00000000" w:rsidRPr="00605F0E" w:rsidP="00605F0E">
      <w:pPr>
        <w:pStyle w:val="ListBullet2"/>
      </w:pPr>
      <w:r w:rsidRPr="00605F0E">
        <w:t>working according to safety data sheets (SDS)</w:t>
      </w:r>
    </w:p>
    <w:p w:rsidR="00000000" w:rsidRPr="00605F0E" w:rsidP="00605F0E">
      <w:pPr>
        <w:pStyle w:val="ListBullet"/>
      </w:pPr>
      <w:r w:rsidRPr="00605F0E">
        <w:t>types and uses of different scrubbing machine pads:</w:t>
      </w:r>
    </w:p>
    <w:p w:rsidR="00000000" w:rsidRPr="00605F0E" w:rsidP="00605F0E">
      <w:pPr>
        <w:pStyle w:val="ListBullet2"/>
      </w:pPr>
      <w:r w:rsidRPr="00605F0E">
        <w:t>white</w:t>
      </w:r>
    </w:p>
    <w:p w:rsidR="00000000" w:rsidRPr="00605F0E" w:rsidP="00605F0E">
      <w:pPr>
        <w:pStyle w:val="ListBullet2"/>
      </w:pPr>
      <w:r w:rsidRPr="00605F0E">
        <w:t>red</w:t>
      </w:r>
    </w:p>
    <w:p w:rsidR="00000000" w:rsidRPr="00605F0E" w:rsidP="00605F0E">
      <w:pPr>
        <w:pStyle w:val="ListBullet2"/>
      </w:pPr>
      <w:r w:rsidRPr="00605F0E">
        <w:t>green</w:t>
      </w:r>
    </w:p>
    <w:p w:rsidR="00000000" w:rsidRPr="00605F0E" w:rsidP="00605F0E">
      <w:pPr>
        <w:pStyle w:val="ListBullet2"/>
      </w:pPr>
      <w:r w:rsidRPr="00605F0E">
        <w:t>blue</w:t>
      </w:r>
    </w:p>
    <w:p w:rsidR="00000000" w:rsidRPr="00605F0E" w:rsidP="00605F0E">
      <w:pPr>
        <w:pStyle w:val="ListBullet"/>
      </w:pPr>
      <w:r w:rsidRPr="00605F0E">
        <w:t>techniques for identifying type of existing sealant on floors</w:t>
      </w:r>
    </w:p>
    <w:p w:rsidR="00000000" w:rsidRPr="00605F0E" w:rsidP="00605F0E">
      <w:pPr>
        <w:pStyle w:val="ListBullet"/>
      </w:pPr>
      <w:r w:rsidRPr="00605F0E">
        <w:t>techniques for applying sealants to different hard floor types</w:t>
      </w:r>
    </w:p>
    <w:p w:rsidR="00000000" w:rsidRPr="00605F0E" w:rsidP="00605F0E">
      <w:pPr>
        <w:pStyle w:val="ListBullet"/>
      </w:pPr>
      <w:r w:rsidRPr="00605F0E">
        <w:t>types and application of different signs and barricades to be installed prior to cleaning, including:</w:t>
      </w:r>
    </w:p>
    <w:p w:rsidR="00000000" w:rsidRPr="00605F0E" w:rsidP="00605F0E">
      <w:pPr>
        <w:pStyle w:val="ListBullet2"/>
      </w:pPr>
      <w:r w:rsidRPr="00605F0E">
        <w:t>physical barriers and restraints erected to restrict access to site</w:t>
      </w:r>
    </w:p>
    <w:p w:rsidR="00000000" w:rsidRPr="00605F0E" w:rsidP="00605F0E">
      <w:pPr>
        <w:pStyle w:val="ListBullet2"/>
      </w:pPr>
      <w:r w:rsidRPr="00605F0E">
        <w:t>signs complying with l</w:t>
      </w:r>
      <w:r w:rsidRPr="00605F0E">
        <w:t>egislative requirements and Australian standards warning of danger or adverse conditions, including:</w:t>
      </w:r>
    </w:p>
    <w:p w:rsidR="00000000" w:rsidRPr="00605F0E" w:rsidP="00605F0E">
      <w:pPr>
        <w:pStyle w:val="ListBullet3"/>
      </w:pPr>
      <w:r w:rsidRPr="00605F0E">
        <w:t>cleaning in progress</w:t>
      </w:r>
    </w:p>
    <w:p w:rsidR="00000000" w:rsidRPr="00605F0E" w:rsidP="00605F0E">
      <w:pPr>
        <w:pStyle w:val="ListBullet3"/>
      </w:pPr>
      <w:r w:rsidRPr="00605F0E">
        <w:t>hazardous chemicals in use or present in work area</w:t>
      </w:r>
    </w:p>
    <w:p w:rsidR="00000000" w:rsidRPr="00605F0E" w:rsidP="00605F0E">
      <w:pPr>
        <w:pStyle w:val="ListBullet"/>
      </w:pPr>
      <w:r w:rsidRPr="00605F0E">
        <w:t>types, characteristics and application methods of cleaning chemicals and equipment used in restoring hard floor surfaces.</w:t>
      </w:r>
    </w:p>
    <w:p w:rsidR="00000000" w:rsidRPr="00605F0E" w:rsidP="00605F0E">
      <w:pPr>
        <w:pStyle w:val="AllowPageBreak"/>
      </w:pPr>
    </w:p>
    <w:p w:rsidR="00000000" w:rsidRPr="00605F0E" w:rsidP="00605F0E">
      <w:pPr>
        <w:pStyle w:val="Heading1"/>
      </w:pPr>
      <w:bookmarkStart w:id="4" w:name="O_956068"/>
      <w:bookmarkEnd w:id="4"/>
      <w:r w:rsidRPr="00605F0E">
        <w:t>Assessment Conditions</w:t>
      </w:r>
    </w:p>
    <w:p w:rsidR="00000000" w:rsidRPr="00605F0E" w:rsidP="003F3CD4">
      <w:pPr>
        <w:pStyle w:val="BodyText"/>
      </w:pPr>
      <w:r w:rsidRPr="00605F0E">
        <w:t>The following must be present and available to learners during assessment activities:</w:t>
      </w:r>
    </w:p>
    <w:p w:rsidR="00000000" w:rsidRPr="00605F0E" w:rsidP="00605F0E">
      <w:pPr>
        <w:pStyle w:val="ListBullet"/>
      </w:pPr>
      <w:r w:rsidRPr="00605F0E">
        <w:t>equipmen</w:t>
      </w:r>
      <w:r w:rsidRPr="00605F0E">
        <w:t>t:</w:t>
      </w:r>
    </w:p>
    <w:p w:rsidR="00000000" w:rsidRPr="00605F0E" w:rsidP="00605F0E">
      <w:pPr>
        <w:pStyle w:val="ListBullet2"/>
      </w:pPr>
      <w:r w:rsidRPr="00605F0E">
        <w:t>as listed in the range of conditions</w:t>
      </w:r>
    </w:p>
    <w:p w:rsidR="00000000" w:rsidRPr="00605F0E" w:rsidP="00605F0E">
      <w:pPr>
        <w:pStyle w:val="ListBullet2"/>
      </w:pPr>
      <w:r w:rsidRPr="00605F0E">
        <w:t>PPE as listed in the range of conditions</w:t>
      </w:r>
    </w:p>
    <w:p w:rsidR="00000000" w:rsidRPr="00605F0E" w:rsidP="00605F0E">
      <w:pPr>
        <w:pStyle w:val="ListBullet"/>
      </w:pPr>
      <w:r w:rsidRPr="00605F0E">
        <w:t>materials:</w:t>
      </w:r>
    </w:p>
    <w:p w:rsidR="00000000" w:rsidRPr="00605F0E" w:rsidP="00605F0E">
      <w:pPr>
        <w:pStyle w:val="ListBullet2"/>
      </w:pPr>
      <w:r w:rsidRPr="00605F0E">
        <w:t>cleaning chemicals as listed in the range of conditions</w:t>
      </w:r>
    </w:p>
    <w:p w:rsidR="00000000" w:rsidRPr="00605F0E" w:rsidP="00605F0E">
      <w:pPr>
        <w:pStyle w:val="ListBullet"/>
      </w:pPr>
      <w:r w:rsidRPr="00605F0E">
        <w:t>specifications:</w:t>
      </w:r>
    </w:p>
    <w:p w:rsidR="00000000" w:rsidRPr="00605F0E" w:rsidP="00605F0E">
      <w:pPr>
        <w:pStyle w:val="ListBullet2"/>
      </w:pPr>
      <w:r w:rsidRPr="00605F0E">
        <w:t>equipment operating manuals</w:t>
      </w:r>
    </w:p>
    <w:p w:rsidR="00000000" w:rsidRPr="00605F0E" w:rsidP="00605F0E">
      <w:pPr>
        <w:pStyle w:val="ListBullet2"/>
      </w:pPr>
      <w:r w:rsidRPr="00605F0E">
        <w:t>product labels</w:t>
      </w:r>
    </w:p>
    <w:p w:rsidR="00000000" w:rsidRPr="00605F0E" w:rsidP="00605F0E">
      <w:pPr>
        <w:pStyle w:val="ListBullet2"/>
      </w:pPr>
      <w:r w:rsidRPr="00605F0E">
        <w:t>SDS</w:t>
      </w:r>
    </w:p>
    <w:p w:rsidR="00000000" w:rsidRPr="00605F0E" w:rsidP="00605F0E">
      <w:pPr>
        <w:pStyle w:val="ListBullet2"/>
      </w:pPr>
      <w:r w:rsidRPr="00605F0E">
        <w:t>safety instructions</w:t>
      </w:r>
    </w:p>
    <w:p w:rsidR="00000000" w:rsidRPr="00605F0E" w:rsidP="00605F0E">
      <w:pPr>
        <w:pStyle w:val="ListBullet"/>
      </w:pPr>
      <w:r w:rsidRPr="00605F0E">
        <w:t>physical conditions:</w:t>
      </w:r>
    </w:p>
    <w:p w:rsidR="00000000" w:rsidRPr="00605F0E" w:rsidP="00605F0E">
      <w:pPr>
        <w:pStyle w:val="ListBullet2"/>
      </w:pPr>
      <w:r w:rsidRPr="00605F0E">
        <w:t>work site or venue with hard floor surfaces as listed in the performance evidence</w:t>
      </w:r>
    </w:p>
    <w:p w:rsidR="00000000" w:rsidRPr="00605F0E" w:rsidP="00605F0E">
      <w:pPr>
        <w:pStyle w:val="ListBullet"/>
      </w:pPr>
      <w:r w:rsidRPr="00605F0E">
        <w:t>relationships with team members and supervisor:</w:t>
      </w:r>
    </w:p>
    <w:p w:rsidR="00000000" w:rsidRPr="00605F0E" w:rsidP="00605F0E">
      <w:pPr>
        <w:pStyle w:val="ListBullet2"/>
      </w:pPr>
      <w:r w:rsidRPr="00605F0E">
        <w:t>work may be conducted alone or as part of a team.</w:t>
      </w:r>
    </w:p>
    <w:p w:rsidR="00000000" w:rsidRPr="00605F0E" w:rsidP="00605F0E">
      <w:pPr>
        <w:pStyle w:val="BodyText"/>
      </w:pPr>
    </w:p>
    <w:p w:rsidR="00000000" w:rsidRPr="00605F0E" w:rsidP="003F3CD4">
      <w:pPr>
        <w:pStyle w:val="BodyText"/>
      </w:pPr>
      <w:r w:rsidRPr="00605F0E">
        <w:t>Timeframe:</w:t>
      </w:r>
    </w:p>
    <w:p w:rsidR="00000000" w:rsidRPr="00605F0E" w:rsidP="00605F0E">
      <w:pPr>
        <w:pStyle w:val="ListBullet"/>
      </w:pPr>
      <w:r w:rsidRPr="00605F0E">
        <w:t>as specified by the task.</w:t>
      </w:r>
    </w:p>
    <w:p w:rsidR="00000000" w:rsidRPr="00605F0E" w:rsidP="00605F0E">
      <w:pPr>
        <w:pStyle w:val="BodyText"/>
      </w:pPr>
    </w:p>
    <w:p w:rsidR="00000000" w:rsidRPr="00605F0E" w:rsidP="003F3CD4">
      <w:pPr>
        <w:pStyle w:val="Heading3"/>
      </w:pPr>
      <w:r w:rsidRPr="00605F0E">
        <w:rPr>
          <w:rStyle w:val="SpecialBold"/>
        </w:rPr>
        <w:t>Assessor requirements</w:t>
      </w:r>
    </w:p>
    <w:p w:rsidR="00000000" w:rsidRPr="00605F0E" w:rsidP="003F3CD4">
      <w:pPr>
        <w:pStyle w:val="BodyText"/>
      </w:pPr>
      <w:r w:rsidRPr="00605F0E">
        <w:t>As a minimum, assessors must satisfy the assessor requirements in the Standards for Registered Training Organisations (RTOs) current at the time of assessment.</w:t>
      </w:r>
    </w:p>
    <w:p w:rsidR="00000000" w:rsidRPr="00605F0E" w:rsidP="00605F0E">
      <w:pPr>
        <w:pStyle w:val="Heading1"/>
      </w:pPr>
      <w:bookmarkStart w:id="5" w:name="O_956082"/>
      <w:bookmarkEnd w:id="5"/>
      <w:r w:rsidRPr="00605F0E">
        <w:t>Links</w:t>
      </w:r>
    </w:p>
    <w:p w:rsidR="00000000" w:rsidRPr="00605F0E" w:rsidP="003F3CD4">
      <w:pPr>
        <w:pStyle w:val="BodyText"/>
      </w:pPr>
      <w:r w:rsidRPr="00605F0E">
        <w:t>Companion Volume implementation guides are found in</w:t>
      </w:r>
      <w:r w:rsidRPr="00605F0E">
        <w:t xml:space="preserve">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007C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05F0E" w:rsidP="00605F0E"/>
    <w:sectPr w:rsidSect="00605F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F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F0E" w:rsidRPr="003F3CD4" w:rsidP="003F3C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F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CD4" w:rsidP="00605F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3CD4" w:rsidP="00605F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F3CD4" w:rsidP="00605F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F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C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5F0E" w:rsidRPr="003F3CD4" w:rsidP="003F3C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F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CD4" w:rsidRPr="002D2AF8" w:rsidP="00605F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CPPCLO3002 Restore hard floor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3F3CD4" w:rsidP="00605F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2A41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7EE5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42FB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F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5F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5F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5F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5F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5F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5F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5F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5F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5F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5F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5F0E"/>
  </w:style>
  <w:style w:type="character" w:customStyle="1" w:styleId="Heading1Char">
    <w:name w:val="Heading 1 Char"/>
    <w:basedOn w:val="DefaultParagraphFont"/>
    <w:link w:val="Heading1"/>
    <w:rsid w:val="00605F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5F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5F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5F0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5F0E"/>
    <w:rPr>
      <w:b/>
      <w:spacing w:val="0"/>
    </w:rPr>
  </w:style>
  <w:style w:type="paragraph" w:styleId="ListBullet2">
    <w:name w:val="List Bullet 2"/>
    <w:basedOn w:val="List2"/>
    <w:rsid w:val="00605F0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5F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5F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05F0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05F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5F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5F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5F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5F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5F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5F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5F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5F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5F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5F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5F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5F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5F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5F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5F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5F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5F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5F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5F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5F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5F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5F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5F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5F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5F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5F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5F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5F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5F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5F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5F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5F0E"/>
    <w:rPr>
      <w:i/>
    </w:rPr>
  </w:style>
  <w:style w:type="paragraph" w:styleId="Caption">
    <w:name w:val="caption"/>
    <w:basedOn w:val="BodyText"/>
    <w:next w:val="Normal"/>
    <w:qFormat/>
    <w:rsid w:val="00605F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5F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5F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5F0E"/>
  </w:style>
  <w:style w:type="paragraph" w:styleId="TableofFigures">
    <w:name w:val="table of figures"/>
    <w:basedOn w:val="Normal"/>
    <w:next w:val="Normal"/>
    <w:semiHidden/>
    <w:rsid w:val="00605F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5F0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05F0E"/>
    <w:rPr>
      <w:rFonts w:ascii="Wingdings" w:hAnsi="Wingdings"/>
    </w:rPr>
  </w:style>
  <w:style w:type="paragraph" w:customStyle="1" w:styleId="TableHeading">
    <w:name w:val="Table Heading"/>
    <w:basedOn w:val="HeadingBase"/>
    <w:rsid w:val="00605F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5F0E"/>
    <w:rPr>
      <w:color w:val="0033CC"/>
      <w:u w:val="none"/>
    </w:rPr>
  </w:style>
  <w:style w:type="paragraph" w:customStyle="1" w:styleId="BodyTextRight">
    <w:name w:val="Body Text Right"/>
    <w:basedOn w:val="BodyText"/>
    <w:rsid w:val="00605F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5F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5F0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5F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5F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5F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5F0E"/>
    <w:rPr>
      <w:sz w:val="32"/>
    </w:rPr>
  </w:style>
  <w:style w:type="paragraph" w:customStyle="1" w:styleId="HeadingProcedure">
    <w:name w:val="Heading Procedure"/>
    <w:basedOn w:val="HeadingBase"/>
    <w:next w:val="Normal"/>
    <w:rsid w:val="00605F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5F0E"/>
    <w:pPr>
      <w:spacing w:before="60" w:after="60"/>
    </w:pPr>
  </w:style>
  <w:style w:type="paragraph" w:styleId="ListContinue">
    <w:name w:val="List Continue"/>
    <w:basedOn w:val="List"/>
    <w:rsid w:val="00605F0E"/>
    <w:pPr>
      <w:ind w:firstLine="0"/>
    </w:pPr>
  </w:style>
  <w:style w:type="paragraph" w:customStyle="1" w:styleId="ListNote">
    <w:name w:val="List Note"/>
    <w:basedOn w:val="List"/>
    <w:rsid w:val="00605F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5F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5F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5F0E"/>
    <w:rPr>
      <w:rFonts w:ascii="Courier New" w:hAnsi="Courier New"/>
    </w:rPr>
  </w:style>
  <w:style w:type="paragraph" w:customStyle="1" w:styleId="NoteBullet">
    <w:name w:val="Note Bullet"/>
    <w:basedOn w:val="Note"/>
    <w:rsid w:val="00605F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5F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5F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5F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5F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05F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5F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5F0E"/>
    <w:rPr>
      <w:b/>
      <w:smallCaps/>
    </w:rPr>
  </w:style>
  <w:style w:type="paragraph" w:customStyle="1" w:styleId="TableListNumber">
    <w:name w:val="Table List Number"/>
    <w:basedOn w:val="ListNumber"/>
    <w:rsid w:val="00605F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5F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5F0E"/>
    <w:pPr>
      <w:numPr>
        <w:numId w:val="10"/>
      </w:numPr>
    </w:pPr>
  </w:style>
  <w:style w:type="paragraph" w:customStyle="1" w:styleId="ListAlpha2">
    <w:name w:val="List Alpha 2"/>
    <w:basedOn w:val="List2"/>
    <w:rsid w:val="00605F0E"/>
    <w:pPr>
      <w:numPr>
        <w:numId w:val="9"/>
      </w:numPr>
    </w:pPr>
  </w:style>
  <w:style w:type="paragraph" w:styleId="List2">
    <w:name w:val="List 2"/>
    <w:basedOn w:val="BodyText"/>
    <w:rsid w:val="00605F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5F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5F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5F0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05F0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05F0E"/>
    <w:pPr>
      <w:numPr>
        <w:numId w:val="5"/>
      </w:numPr>
    </w:pPr>
  </w:style>
  <w:style w:type="paragraph" w:styleId="ListContinue2">
    <w:name w:val="List Continue 2"/>
    <w:basedOn w:val="List2"/>
    <w:rsid w:val="00605F0E"/>
    <w:pPr>
      <w:ind w:firstLine="0"/>
    </w:pPr>
  </w:style>
  <w:style w:type="paragraph" w:styleId="ListContinue3">
    <w:name w:val="List Continue 3"/>
    <w:basedOn w:val="List3"/>
    <w:rsid w:val="00605F0E"/>
    <w:pPr>
      <w:ind w:left="1021" w:firstLine="0"/>
    </w:pPr>
  </w:style>
  <w:style w:type="paragraph" w:styleId="ListContinue4">
    <w:name w:val="List Continue 4"/>
    <w:basedOn w:val="List4"/>
    <w:rsid w:val="00605F0E"/>
    <w:pPr>
      <w:ind w:firstLine="0"/>
    </w:pPr>
  </w:style>
  <w:style w:type="paragraph" w:styleId="ListContinue5">
    <w:name w:val="List Continue 5"/>
    <w:basedOn w:val="List5"/>
    <w:rsid w:val="00605F0E"/>
    <w:pPr>
      <w:ind w:firstLine="0"/>
    </w:pPr>
  </w:style>
  <w:style w:type="paragraph" w:styleId="ListNumber3">
    <w:name w:val="List Number 3"/>
    <w:basedOn w:val="List3"/>
    <w:rsid w:val="00605F0E"/>
    <w:pPr>
      <w:numPr>
        <w:numId w:val="6"/>
      </w:numPr>
    </w:pPr>
  </w:style>
  <w:style w:type="paragraph" w:styleId="ListNumber4">
    <w:name w:val="List Number 4"/>
    <w:basedOn w:val="List4"/>
    <w:rsid w:val="00605F0E"/>
    <w:pPr>
      <w:numPr>
        <w:numId w:val="7"/>
      </w:numPr>
    </w:pPr>
  </w:style>
  <w:style w:type="paragraph" w:styleId="ListNumber5">
    <w:name w:val="List Number 5"/>
    <w:basedOn w:val="List5"/>
    <w:rsid w:val="00605F0E"/>
    <w:pPr>
      <w:numPr>
        <w:numId w:val="8"/>
      </w:numPr>
    </w:pPr>
  </w:style>
  <w:style w:type="paragraph" w:styleId="BlockText">
    <w:name w:val="Block Text"/>
    <w:basedOn w:val="Normal"/>
    <w:rsid w:val="00605F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5F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5F0E"/>
    <w:rPr>
      <w:sz w:val="16"/>
      <w:vertAlign w:val="superscript"/>
    </w:rPr>
  </w:style>
  <w:style w:type="character" w:customStyle="1" w:styleId="Symbols">
    <w:name w:val="Symbols"/>
    <w:basedOn w:val="DefaultParagraphFont"/>
    <w:rsid w:val="00605F0E"/>
    <w:rPr>
      <w:rFonts w:ascii="Symbol" w:hAnsi="Symbol"/>
    </w:rPr>
  </w:style>
  <w:style w:type="character" w:customStyle="1" w:styleId="MenuOptions">
    <w:name w:val="Menu Options"/>
    <w:basedOn w:val="DefaultParagraphFont"/>
    <w:rsid w:val="00605F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5F0E"/>
    <w:rPr>
      <w:b/>
    </w:rPr>
  </w:style>
  <w:style w:type="character" w:customStyle="1" w:styleId="Underlined">
    <w:name w:val="Underlined"/>
    <w:basedOn w:val="DefaultParagraphFont"/>
    <w:rsid w:val="00605F0E"/>
    <w:rPr>
      <w:u w:val="single"/>
    </w:rPr>
  </w:style>
  <w:style w:type="paragraph" w:customStyle="1" w:styleId="TableBodyTextRight">
    <w:name w:val="Table Body Text Right"/>
    <w:basedOn w:val="TableBodyText"/>
    <w:rsid w:val="00605F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5F0E"/>
    <w:rPr>
      <w:sz w:val="18"/>
    </w:rPr>
  </w:style>
  <w:style w:type="paragraph" w:customStyle="1" w:styleId="BodySmallRight">
    <w:name w:val="Body Small Right"/>
    <w:basedOn w:val="BodyTextRight"/>
    <w:rsid w:val="00605F0E"/>
    <w:rPr>
      <w:sz w:val="18"/>
      <w:szCs w:val="18"/>
    </w:rPr>
  </w:style>
  <w:style w:type="paragraph" w:customStyle="1" w:styleId="MarginEdition">
    <w:name w:val="Margin Edition"/>
    <w:basedOn w:val="MarginNote"/>
    <w:rsid w:val="00605F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5F0E"/>
    <w:rPr>
      <w:sz w:val="2"/>
      <w:szCs w:val="2"/>
    </w:rPr>
  </w:style>
  <w:style w:type="character" w:customStyle="1" w:styleId="Small">
    <w:name w:val="Small"/>
    <w:basedOn w:val="DefaultParagraphFont"/>
    <w:rsid w:val="00605F0E"/>
    <w:rPr>
      <w:sz w:val="16"/>
    </w:rPr>
  </w:style>
  <w:style w:type="paragraph" w:customStyle="1" w:styleId="WideTable">
    <w:name w:val="Wide Table"/>
    <w:basedOn w:val="Normal"/>
    <w:rsid w:val="00605F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5F0E"/>
  </w:style>
  <w:style w:type="paragraph" w:styleId="Quote">
    <w:name w:val="Quote"/>
    <w:basedOn w:val="Heading1"/>
    <w:link w:val="QuoteChar"/>
    <w:qFormat/>
    <w:rsid w:val="00605F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5F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5F0E"/>
    <w:pPr>
      <w:pageBreakBefore/>
    </w:pPr>
  </w:style>
  <w:style w:type="paragraph" w:customStyle="1" w:styleId="Border">
    <w:name w:val="Border"/>
    <w:basedOn w:val="Normal"/>
    <w:qFormat/>
    <w:rsid w:val="00605F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5F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F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F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5F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5F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5F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5F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5F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5F0E"/>
    <w:rPr>
      <w:u w:val="single"/>
    </w:rPr>
  </w:style>
  <w:style w:type="character" w:customStyle="1" w:styleId="BoldandItalics">
    <w:name w:val="Bold and Italics"/>
    <w:qFormat/>
    <w:rsid w:val="00605F0E"/>
    <w:rPr>
      <w:b/>
      <w:i/>
      <w:u w:val="none"/>
    </w:rPr>
  </w:style>
  <w:style w:type="paragraph" w:styleId="BalloonText">
    <w:name w:val="Balloon Text"/>
    <w:basedOn w:val="Normal"/>
    <w:link w:val="BalloonTextChar"/>
    <w:rsid w:val="00605F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5F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5F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5F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5F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5F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5F0E"/>
    <w:pPr>
      <w:spacing w:before="0" w:after="0"/>
    </w:pPr>
  </w:style>
  <w:style w:type="paragraph" w:customStyle="1" w:styleId="BodyTextBold">
    <w:name w:val="Body Text Bold"/>
    <w:basedOn w:val="BodyText"/>
    <w:qFormat/>
    <w:rsid w:val="00605F0E"/>
    <w:rPr>
      <w:b/>
    </w:rPr>
  </w:style>
  <w:style w:type="character" w:styleId="Hyperlink">
    <w:name w:val="Hyperlink"/>
    <w:basedOn w:val="DefaultParagraphFont"/>
    <w:uiPriority w:val="99"/>
    <w:unhideWhenUsed/>
    <w:rsid w:val="003F3C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4016</Characters>
  <Application>Microsoft Office Word</Application>
  <DocSecurity>0</DocSecurity>
  <Lines>133</Lines>
  <Paragraphs>121</Paragraphs>
  <ScaleCrop>false</ScaleCrop>
  <Company>Author-it Software Corporation Ltd.</Company>
  <LinksUpToDate>false</LinksUpToDate>
  <CharactersWithSpaces>4509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CPPCLO3002 Restore hard floor surfaces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2021-05-19T12:41:00Z</dcterms:created>
  <dcterms:modified xsi:type="dcterms:W3CDTF">2021-05-19T12:41:00Z</dcterms:modified>
</cp:coreProperties>
</file>