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A07" w:rsidP="00744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CPPCLO3001 Maintain hard floor surfaces</w:t>
      </w:r>
      <w:r>
        <w:fldChar w:fldCharType="end"/>
      </w:r>
    </w:p>
    <w:p w:rsidR="00744A07" w:rsidP="00744A07">
      <w:pPr>
        <w:pStyle w:val="Version"/>
        <w:sectPr w:rsidSect="00E81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110A" w:rsidP="00E8110A">
      <w:pPr>
        <w:pStyle w:val="SuperHeading"/>
      </w:pPr>
      <w:r w:rsidRPr="00E8110A">
        <w:t>Assessment Requirements for CPPCLO3001 Maintain hard floor surfaces</w:t>
      </w:r>
    </w:p>
    <w:p w:rsidR="00000000" w:rsidRPr="00E8110A" w:rsidP="00E8110A">
      <w:pPr>
        <w:pStyle w:val="Heading1"/>
      </w:pPr>
      <w:bookmarkStart w:id="1" w:name="O_1022609"/>
      <w:bookmarkEnd w:id="1"/>
      <w:r w:rsidRPr="00E811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81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0A">
            <w:pPr>
              <w:pStyle w:val="BodyText"/>
              <w:rPr>
                <w:lang w:val="en-NZ"/>
              </w:rPr>
            </w:pPr>
            <w:r w:rsidRPr="00E8110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10A" w:rsidP="00E8110A">
            <w:pPr>
              <w:pStyle w:val="BodyText"/>
            </w:pPr>
            <w:r w:rsidRPr="00E8110A">
              <w:t>This version first released with CPP Property Services Training Package Version 4.0</w:t>
            </w:r>
          </w:p>
          <w:p w:rsidR="00000000" w:rsidP="00E8110A">
            <w:pPr>
              <w:pStyle w:val="BodyText"/>
              <w:rPr>
                <w:lang w:val="en-NZ"/>
              </w:rPr>
            </w:pPr>
            <w:r w:rsidRPr="00E8110A">
              <w:t xml:space="preserve">Supersedes and is equivalent to </w:t>
            </w:r>
            <w:r w:rsidRPr="00E8110A">
              <w:t>CPPCLO2001A Maintain hard floor surfaces.</w:t>
            </w:r>
          </w:p>
        </w:tc>
      </w:tr>
      <w:tr w:rsidTr="00E81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0A">
            <w:pPr>
              <w:pStyle w:val="BodyText"/>
              <w:rPr>
                <w:lang w:val="en-NZ"/>
              </w:rPr>
            </w:pPr>
            <w:r w:rsidRPr="00E8110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10A" w:rsidP="00E8110A">
            <w:pPr>
              <w:pStyle w:val="BodyText"/>
            </w:pPr>
            <w:r w:rsidRPr="00E8110A">
              <w:t>This version first released with CPP Property Services Training Package Release 8.0.</w:t>
            </w:r>
          </w:p>
          <w:p w:rsidR="00000000" w:rsidRPr="00E8110A" w:rsidP="00E8110A">
            <w:pPr>
              <w:pStyle w:val="BodyText"/>
            </w:pPr>
            <w:r w:rsidRPr="00E8110A">
              <w:t>Minor update in the Knowledge Evidence replaced the word ‘distilling’ with ‘diluting’.</w:t>
            </w:r>
          </w:p>
        </w:tc>
      </w:tr>
    </w:tbl>
    <w:p w:rsidR="00000000" w:rsidRPr="00E8110A" w:rsidP="00E8110A">
      <w:pPr>
        <w:pStyle w:val="BodyText"/>
      </w:pPr>
    </w:p>
    <w:p w:rsidR="00000000" w:rsidRPr="00E8110A" w:rsidP="00E8110A">
      <w:pPr>
        <w:pStyle w:val="AllowPageBreak"/>
      </w:pPr>
    </w:p>
    <w:p w:rsidR="00000000" w:rsidRPr="00E8110A" w:rsidP="00E8110A">
      <w:pPr>
        <w:pStyle w:val="Heading1"/>
      </w:pPr>
      <w:bookmarkStart w:id="2" w:name="O_1022608"/>
      <w:bookmarkEnd w:id="2"/>
      <w:r w:rsidRPr="00E8110A">
        <w:t>Performanc</w:t>
      </w:r>
      <w:r w:rsidRPr="00E8110A">
        <w:t>e Evidence</w:t>
      </w:r>
    </w:p>
    <w:p w:rsidR="00000000" w:rsidRPr="00E8110A" w:rsidP="00744A07">
      <w:pPr>
        <w:pStyle w:val="BodyText"/>
      </w:pPr>
      <w:r w:rsidRPr="00E8110A">
        <w:t>A person demonstrating competency in this unit must satisfy the requirements of the elements, performance criteria, foundation skills and range of conditions of this unit.</w:t>
      </w:r>
    </w:p>
    <w:p w:rsidR="00000000" w:rsidRPr="00E8110A" w:rsidP="00744A07">
      <w:pPr>
        <w:pStyle w:val="BodyText"/>
      </w:pPr>
      <w:r w:rsidRPr="00E8110A">
        <w:t>The person must also:</w:t>
      </w:r>
    </w:p>
    <w:p w:rsidR="00000000" w:rsidRPr="00E8110A" w:rsidP="00E8110A">
      <w:pPr>
        <w:pStyle w:val="ListBullet"/>
      </w:pPr>
      <w:r w:rsidRPr="00E8110A">
        <w:t>clean and maintain two of the following different</w:t>
      </w:r>
      <w:r w:rsidRPr="00E8110A">
        <w:t xml:space="preserve"> hard floor surfaces:</w:t>
      </w:r>
    </w:p>
    <w:p w:rsidR="00000000" w:rsidRPr="00E8110A" w:rsidP="00E8110A">
      <w:pPr>
        <w:pStyle w:val="ListBullet2"/>
      </w:pPr>
      <w:r w:rsidRPr="00E8110A">
        <w:t>brick</w:t>
      </w:r>
    </w:p>
    <w:p w:rsidR="00000000" w:rsidRPr="00E8110A" w:rsidP="00E8110A">
      <w:pPr>
        <w:pStyle w:val="ListBullet2"/>
      </w:pPr>
      <w:r w:rsidRPr="00E8110A">
        <w:t>ceramic tiles</w:t>
      </w:r>
    </w:p>
    <w:p w:rsidR="00000000" w:rsidRPr="00E8110A" w:rsidP="00E8110A">
      <w:pPr>
        <w:pStyle w:val="ListBullet2"/>
      </w:pPr>
      <w:r w:rsidRPr="00E8110A">
        <w:t>concrete</w:t>
      </w:r>
    </w:p>
    <w:p w:rsidR="00000000" w:rsidRPr="00E8110A" w:rsidP="00E8110A">
      <w:pPr>
        <w:pStyle w:val="ListBullet2"/>
      </w:pPr>
      <w:r w:rsidRPr="00E8110A">
        <w:t>cork</w:t>
      </w:r>
    </w:p>
    <w:p w:rsidR="00000000" w:rsidRPr="00E8110A" w:rsidP="00E8110A">
      <w:pPr>
        <w:pStyle w:val="ListBullet2"/>
      </w:pPr>
      <w:r w:rsidRPr="00E8110A">
        <w:t>marble</w:t>
      </w:r>
    </w:p>
    <w:p w:rsidR="00000000" w:rsidRPr="00E8110A" w:rsidP="00E8110A">
      <w:pPr>
        <w:pStyle w:val="ListBullet2"/>
      </w:pPr>
      <w:r w:rsidRPr="00E8110A">
        <w:t>parquetry</w:t>
      </w:r>
    </w:p>
    <w:p w:rsidR="00000000" w:rsidRPr="00E8110A" w:rsidP="00E8110A">
      <w:pPr>
        <w:pStyle w:val="ListBullet2"/>
      </w:pPr>
      <w:r w:rsidRPr="00E8110A">
        <w:t>pavers</w:t>
      </w:r>
    </w:p>
    <w:p w:rsidR="00000000" w:rsidRPr="00E8110A" w:rsidP="00E8110A">
      <w:pPr>
        <w:pStyle w:val="ListBullet2"/>
      </w:pPr>
      <w:r w:rsidRPr="00E8110A">
        <w:t>polished or unpolished wood</w:t>
      </w:r>
    </w:p>
    <w:p w:rsidR="00000000" w:rsidRPr="00E8110A" w:rsidP="00E8110A">
      <w:pPr>
        <w:pStyle w:val="ListBullet2"/>
      </w:pPr>
      <w:r w:rsidRPr="00E8110A">
        <w:t>proprietary flooring</w:t>
      </w:r>
    </w:p>
    <w:p w:rsidR="00000000" w:rsidRPr="00E8110A" w:rsidP="00E8110A">
      <w:pPr>
        <w:pStyle w:val="ListBullet2"/>
      </w:pPr>
      <w:r w:rsidRPr="00E8110A">
        <w:t>quarry tiles</w:t>
      </w:r>
    </w:p>
    <w:p w:rsidR="00000000" w:rsidRPr="00E8110A" w:rsidP="00E8110A">
      <w:pPr>
        <w:pStyle w:val="ListBullet2"/>
      </w:pPr>
      <w:r w:rsidRPr="00E8110A">
        <w:t>rubber</w:t>
      </w:r>
    </w:p>
    <w:p w:rsidR="00000000" w:rsidRPr="00E8110A" w:rsidP="00E8110A">
      <w:pPr>
        <w:pStyle w:val="ListBullet2"/>
      </w:pPr>
      <w:r w:rsidRPr="00E8110A">
        <w:t>slate</w:t>
      </w:r>
    </w:p>
    <w:p w:rsidR="00000000" w:rsidRPr="00E8110A" w:rsidP="00E8110A">
      <w:pPr>
        <w:pStyle w:val="ListBullet2"/>
      </w:pPr>
      <w:r w:rsidRPr="00E8110A">
        <w:t>terrazzo</w:t>
      </w:r>
    </w:p>
    <w:p w:rsidR="00000000" w:rsidRPr="00E8110A" w:rsidP="00E8110A">
      <w:pPr>
        <w:pStyle w:val="ListBullet2"/>
      </w:pPr>
      <w:r w:rsidRPr="00E8110A">
        <w:t>vinyl</w:t>
      </w:r>
    </w:p>
    <w:p w:rsidR="00000000" w:rsidRPr="00E8110A" w:rsidP="00E8110A">
      <w:pPr>
        <w:pStyle w:val="ListBullet"/>
      </w:pPr>
      <w:r w:rsidRPr="00E8110A">
        <w:t>use two of the following different cleaning methods when cleaning the above surfaces:</w:t>
      </w:r>
    </w:p>
    <w:p w:rsidR="00000000" w:rsidRPr="00E8110A" w:rsidP="00E8110A">
      <w:pPr>
        <w:pStyle w:val="ListBullet2"/>
      </w:pPr>
      <w:r w:rsidRPr="00E8110A">
        <w:t>air blowing</w:t>
      </w:r>
    </w:p>
    <w:p w:rsidR="00000000" w:rsidRPr="00E8110A" w:rsidP="00E8110A">
      <w:pPr>
        <w:pStyle w:val="ListBullet2"/>
      </w:pPr>
      <w:r w:rsidRPr="00E8110A">
        <w:t>automatic floor scrubbing</w:t>
      </w:r>
    </w:p>
    <w:p w:rsidR="00000000" w:rsidRPr="00E8110A" w:rsidP="00E8110A">
      <w:pPr>
        <w:pStyle w:val="ListBullet2"/>
      </w:pPr>
      <w:r w:rsidRPr="00E8110A">
        <w:t>dry buffing</w:t>
      </w:r>
    </w:p>
    <w:p w:rsidR="00000000" w:rsidRPr="00E8110A" w:rsidP="00E8110A">
      <w:pPr>
        <w:pStyle w:val="ListBullet2"/>
      </w:pPr>
      <w:r w:rsidRPr="00E8110A">
        <w:t>dust mopping and sweeping</w:t>
      </w:r>
    </w:p>
    <w:p w:rsidR="00000000" w:rsidRPr="00E8110A" w:rsidP="00E8110A">
      <w:pPr>
        <w:pStyle w:val="ListBullet2"/>
      </w:pPr>
      <w:r w:rsidRPr="00E8110A">
        <w:t>low-water cleaning methods, such as using microfibre cleaning products</w:t>
      </w:r>
    </w:p>
    <w:p w:rsidR="00000000" w:rsidRPr="00E8110A" w:rsidP="00E8110A">
      <w:pPr>
        <w:pStyle w:val="ListBullet2"/>
      </w:pPr>
      <w:r w:rsidRPr="00E8110A">
        <w:t>scrubbing</w:t>
      </w:r>
    </w:p>
    <w:p w:rsidR="00000000" w:rsidRPr="00E8110A" w:rsidP="00E8110A">
      <w:pPr>
        <w:pStyle w:val="ListBullet2"/>
      </w:pPr>
      <w:r w:rsidRPr="00E8110A">
        <w:t>spray buffing</w:t>
      </w:r>
    </w:p>
    <w:p w:rsidR="00000000" w:rsidRPr="00E8110A" w:rsidP="00E8110A">
      <w:pPr>
        <w:pStyle w:val="ListBullet2"/>
      </w:pPr>
      <w:r w:rsidRPr="00E8110A">
        <w:t>wet mopping.</w:t>
      </w:r>
    </w:p>
    <w:p w:rsidR="00000000" w:rsidRPr="00E8110A" w:rsidP="00E8110A">
      <w:pPr>
        <w:pStyle w:val="BodyText"/>
      </w:pPr>
    </w:p>
    <w:p w:rsidR="00000000" w:rsidRPr="00E8110A" w:rsidP="00744A07">
      <w:pPr>
        <w:pStyle w:val="BodyText"/>
      </w:pPr>
      <w:r w:rsidRPr="00E8110A">
        <w:t>In doing the above work, the person must:</w:t>
      </w:r>
    </w:p>
    <w:p w:rsidR="00000000" w:rsidRPr="00E8110A" w:rsidP="00E8110A">
      <w:pPr>
        <w:pStyle w:val="ListBullet"/>
      </w:pPr>
      <w:r w:rsidRPr="00E8110A">
        <w:t>identify site hazards and control risks before commencing the task</w:t>
      </w:r>
    </w:p>
    <w:p w:rsidR="00000000" w:rsidRPr="00E8110A" w:rsidP="00E8110A">
      <w:pPr>
        <w:pStyle w:val="ListBullet"/>
      </w:pPr>
      <w:r w:rsidRPr="00E8110A">
        <w:t>identify type and condition of hard floor surface</w:t>
      </w:r>
    </w:p>
    <w:p w:rsidR="00000000" w:rsidRPr="00E8110A" w:rsidP="00E8110A">
      <w:pPr>
        <w:pStyle w:val="ListBullet"/>
      </w:pPr>
      <w:r w:rsidRPr="00E8110A">
        <w:t>select cleaning equipment and chemicals required for task</w:t>
      </w:r>
    </w:p>
    <w:p w:rsidR="00000000" w:rsidRPr="00E8110A" w:rsidP="00E8110A">
      <w:pPr>
        <w:pStyle w:val="ListBullet"/>
      </w:pPr>
      <w:r w:rsidRPr="00E8110A">
        <w:t xml:space="preserve">correctly </w:t>
      </w:r>
      <w:r w:rsidRPr="00E8110A">
        <w:t>and safely handle waste, including contaminated materials</w:t>
      </w:r>
    </w:p>
    <w:p w:rsidR="00000000" w:rsidRPr="00E8110A" w:rsidP="00E8110A">
      <w:pPr>
        <w:pStyle w:val="ListBullet"/>
      </w:pPr>
      <w:r w:rsidRPr="00E8110A">
        <w:t>comply with company, legislative and regulatory requirements relating to the cleaning work</w:t>
      </w:r>
    </w:p>
    <w:p w:rsidR="00000000" w:rsidRPr="00E8110A" w:rsidP="00E8110A">
      <w:pPr>
        <w:pStyle w:val="ListBullet"/>
      </w:pPr>
      <w:r w:rsidRPr="00E8110A">
        <w:t>use safe and efficient cleaning methods.</w:t>
      </w:r>
    </w:p>
    <w:p w:rsidR="00000000" w:rsidRPr="00E8110A" w:rsidP="00E8110A">
      <w:pPr>
        <w:pStyle w:val="AllowPageBreak"/>
      </w:pPr>
    </w:p>
    <w:p w:rsidR="00000000" w:rsidRPr="00E8110A" w:rsidP="00E8110A">
      <w:pPr>
        <w:pStyle w:val="Heading1"/>
      </w:pPr>
      <w:bookmarkStart w:id="3" w:name="O_1022607"/>
      <w:bookmarkEnd w:id="3"/>
      <w:r w:rsidRPr="00E8110A">
        <w:t>Knowledge Evidence</w:t>
      </w:r>
    </w:p>
    <w:p w:rsidR="00000000" w:rsidRPr="00E8110A" w:rsidP="00744A07">
      <w:pPr>
        <w:pStyle w:val="BodyText"/>
      </w:pPr>
      <w:r w:rsidRPr="00E8110A">
        <w:t>A person demonstrating competency in this unit must demonstrate knowledge of:</w:t>
      </w:r>
    </w:p>
    <w:p w:rsidR="00000000" w:rsidRPr="00E8110A" w:rsidP="00E8110A">
      <w:pPr>
        <w:pStyle w:val="ListBullet"/>
      </w:pPr>
      <w:r w:rsidRPr="00E8110A">
        <w:t>application methods for maintaining hard floor surfaces using microfibre cleaning techniques, including using:</w:t>
      </w:r>
    </w:p>
    <w:p w:rsidR="00000000" w:rsidRPr="00E8110A" w:rsidP="00E8110A">
      <w:pPr>
        <w:pStyle w:val="ListBullet2"/>
      </w:pPr>
      <w:r w:rsidRPr="00E8110A">
        <w:t>cloth and water in spray bottle to spot clean low-level stains</w:t>
      </w:r>
    </w:p>
    <w:p w:rsidR="00000000" w:rsidRPr="00E8110A" w:rsidP="00E8110A">
      <w:pPr>
        <w:pStyle w:val="ListBullet2"/>
      </w:pPr>
      <w:r w:rsidRPr="00E8110A">
        <w:t>da</w:t>
      </w:r>
      <w:r w:rsidRPr="00E8110A">
        <w:t>mp mops for hard floor surface cleaning and finishing</w:t>
      </w:r>
    </w:p>
    <w:p w:rsidR="00000000" w:rsidRPr="00E8110A" w:rsidP="00E8110A">
      <w:pPr>
        <w:pStyle w:val="ListBullet2"/>
      </w:pPr>
      <w:r w:rsidRPr="00E8110A">
        <w:t>dry mopping techniques</w:t>
      </w:r>
    </w:p>
    <w:p w:rsidR="00000000" w:rsidRPr="00E8110A" w:rsidP="00E8110A">
      <w:pPr>
        <w:pStyle w:val="ListBullet2"/>
      </w:pPr>
      <w:r w:rsidRPr="00E8110A">
        <w:t>different cleaning chemicals and equipment for hard floor surfaces</w:t>
      </w:r>
    </w:p>
    <w:p w:rsidR="00000000" w:rsidRPr="00E8110A" w:rsidP="00E8110A">
      <w:pPr>
        <w:pStyle w:val="ListBullet"/>
      </w:pPr>
      <w:r w:rsidRPr="00E8110A">
        <w:t>environmental requirements relating to maintaining hard floor surfaces, including:</w:t>
      </w:r>
    </w:p>
    <w:p w:rsidR="00000000" w:rsidRPr="00E8110A" w:rsidP="00E8110A">
      <w:pPr>
        <w:pStyle w:val="ListBullet2"/>
      </w:pPr>
      <w:r w:rsidRPr="00E8110A">
        <w:t>clean-up, containment and i</w:t>
      </w:r>
      <w:r w:rsidRPr="00E8110A">
        <w:t>solation procedures</w:t>
      </w:r>
    </w:p>
    <w:p w:rsidR="00000000" w:rsidRPr="00E8110A" w:rsidP="00E8110A">
      <w:pPr>
        <w:pStyle w:val="ListBullet2"/>
      </w:pPr>
      <w:r w:rsidRPr="00E8110A">
        <w:t>emergency chemical spill control measures</w:t>
      </w:r>
    </w:p>
    <w:p w:rsidR="00000000" w:rsidRPr="00E8110A" w:rsidP="00E8110A">
      <w:pPr>
        <w:pStyle w:val="ListBullet2"/>
      </w:pPr>
      <w:r w:rsidRPr="00E8110A">
        <w:t>environmental protection agency requirements relating to using and disposing of cleaning chemicals</w:t>
      </w:r>
    </w:p>
    <w:p w:rsidR="00000000" w:rsidRPr="00E8110A" w:rsidP="00E8110A">
      <w:pPr>
        <w:pStyle w:val="ListBullet2"/>
      </w:pPr>
      <w:r w:rsidRPr="00E8110A">
        <w:t>hazardous materials handling</w:t>
      </w:r>
    </w:p>
    <w:p w:rsidR="00000000" w:rsidRPr="00E8110A" w:rsidP="00E8110A">
      <w:pPr>
        <w:pStyle w:val="ListBullet2"/>
      </w:pPr>
      <w:r w:rsidRPr="00E8110A">
        <w:t>use of low-energy cleaning methods</w:t>
      </w:r>
    </w:p>
    <w:p w:rsidR="00000000" w:rsidRPr="00E8110A" w:rsidP="00E8110A">
      <w:pPr>
        <w:pStyle w:val="ListBullet2"/>
      </w:pPr>
      <w:r w:rsidRPr="00E8110A">
        <w:t>use of low-moisture cleaning methods</w:t>
      </w:r>
    </w:p>
    <w:p w:rsidR="00000000" w:rsidRPr="00E8110A" w:rsidP="00E8110A">
      <w:pPr>
        <w:pStyle w:val="ListBullet2"/>
      </w:pPr>
      <w:r w:rsidRPr="00E8110A">
        <w:t>use of low water-use equipment and other water-efficient cleaning methods</w:t>
      </w:r>
    </w:p>
    <w:p w:rsidR="00000000" w:rsidRPr="00E8110A" w:rsidP="00E8110A">
      <w:pPr>
        <w:pStyle w:val="ListBullet2"/>
      </w:pPr>
      <w:r w:rsidRPr="00E8110A">
        <w:t>use of non-chemical cleaning methods</w:t>
      </w:r>
    </w:p>
    <w:p w:rsidR="00000000" w:rsidRPr="00E8110A" w:rsidP="00E8110A">
      <w:pPr>
        <w:pStyle w:val="ListBullet"/>
      </w:pPr>
      <w:r w:rsidRPr="00E8110A">
        <w:t>methods for cleaning and maintaining microfibre cloths and mops, including:</w:t>
      </w:r>
    </w:p>
    <w:p w:rsidR="00000000" w:rsidRPr="00E8110A" w:rsidP="00E8110A">
      <w:pPr>
        <w:pStyle w:val="ListBullet2"/>
      </w:pPr>
      <w:r w:rsidRPr="00E8110A">
        <w:t>air drying for optimal perform</w:t>
      </w:r>
      <w:r w:rsidRPr="00E8110A">
        <w:t>ance</w:t>
      </w:r>
    </w:p>
    <w:p w:rsidR="00000000" w:rsidRPr="00E8110A" w:rsidP="00E8110A">
      <w:pPr>
        <w:pStyle w:val="ListBullet2"/>
      </w:pPr>
      <w:r w:rsidRPr="00E8110A">
        <w:t>avoiding fabric softeners</w:t>
      </w:r>
    </w:p>
    <w:p w:rsidR="00000000" w:rsidRPr="00E8110A" w:rsidP="00E8110A">
      <w:pPr>
        <w:pStyle w:val="ListBullet2"/>
      </w:pPr>
      <w:r w:rsidRPr="00E8110A">
        <w:t>regular hand or machine washing in hot soapy water</w:t>
      </w:r>
    </w:p>
    <w:p w:rsidR="00000000" w:rsidRPr="00E8110A" w:rsidP="00E8110A">
      <w:pPr>
        <w:pStyle w:val="ListBullet2"/>
      </w:pPr>
      <w:r w:rsidRPr="00E8110A">
        <w:t>removing stains with hot water and washing liquid</w:t>
      </w:r>
    </w:p>
    <w:p w:rsidR="00000000" w:rsidRPr="00E8110A" w:rsidP="00E8110A">
      <w:pPr>
        <w:pStyle w:val="ListBullet2"/>
      </w:pPr>
      <w:r w:rsidRPr="00E8110A">
        <w:t>washing products on their own to avoid static transfer of lint</w:t>
      </w:r>
    </w:p>
    <w:p w:rsidR="00000000" w:rsidRPr="00E8110A" w:rsidP="00E8110A">
      <w:pPr>
        <w:pStyle w:val="ListBullet"/>
      </w:pPr>
      <w:r w:rsidRPr="00E8110A">
        <w:t>key requirements of legislation, regulations, codes of pract</w:t>
      </w:r>
      <w:r w:rsidRPr="00E8110A">
        <w:t>ice and industry advisory standards relating to maintaining hard floor surfaces, including:</w:t>
      </w:r>
    </w:p>
    <w:p w:rsidR="00000000" w:rsidRPr="00E8110A" w:rsidP="00E8110A">
      <w:pPr>
        <w:pStyle w:val="ListBullet2"/>
      </w:pPr>
      <w:r w:rsidRPr="00E8110A">
        <w:t>quality assurance and certification requirements</w:t>
      </w:r>
    </w:p>
    <w:p w:rsidR="00000000" w:rsidRPr="00E8110A" w:rsidP="00E8110A">
      <w:pPr>
        <w:pStyle w:val="ListBullet2"/>
      </w:pPr>
      <w:r w:rsidRPr="00E8110A">
        <w:t>industry advisory standards and codes, such as dangerous goods codes</w:t>
      </w:r>
    </w:p>
    <w:p w:rsidR="00000000" w:rsidRPr="00E8110A" w:rsidP="00E8110A">
      <w:pPr>
        <w:pStyle w:val="ListBullet"/>
      </w:pPr>
      <w:r w:rsidRPr="00E8110A">
        <w:t xml:space="preserve">processes for safely handling and disposing </w:t>
      </w:r>
      <w:r w:rsidRPr="00E8110A">
        <w:t>of waste, including:</w:t>
      </w:r>
    </w:p>
    <w:p w:rsidR="00000000" w:rsidRPr="00E8110A" w:rsidP="00E8110A">
      <w:pPr>
        <w:pStyle w:val="ListBullet2"/>
      </w:pPr>
      <w:r w:rsidRPr="00E8110A">
        <w:t>chemicals past their expiry date</w:t>
      </w:r>
    </w:p>
    <w:p w:rsidR="00000000" w:rsidRPr="00E8110A" w:rsidP="00E8110A">
      <w:pPr>
        <w:pStyle w:val="ListBullet2"/>
      </w:pPr>
      <w:r w:rsidRPr="00E8110A">
        <w:t>litter</w:t>
      </w:r>
    </w:p>
    <w:p w:rsidR="00000000" w:rsidRPr="00E8110A" w:rsidP="00E8110A">
      <w:pPr>
        <w:pStyle w:val="ListBullet2"/>
      </w:pPr>
      <w:r w:rsidRPr="00E8110A">
        <w:t>obsolete equipment</w:t>
      </w:r>
    </w:p>
    <w:p w:rsidR="00000000" w:rsidRPr="00E8110A" w:rsidP="00E8110A">
      <w:pPr>
        <w:pStyle w:val="ListBullet2"/>
      </w:pPr>
      <w:r w:rsidRPr="00E8110A">
        <w:t>sweeping detritus</w:t>
      </w:r>
    </w:p>
    <w:p w:rsidR="00000000" w:rsidRPr="00E8110A" w:rsidP="00E8110A">
      <w:pPr>
        <w:pStyle w:val="ListBullet2"/>
      </w:pPr>
      <w:r w:rsidRPr="00E8110A">
        <w:t>used containers</w:t>
      </w:r>
    </w:p>
    <w:p w:rsidR="00000000" w:rsidRPr="00E8110A" w:rsidP="00E8110A">
      <w:pPr>
        <w:pStyle w:val="ListBullet2"/>
      </w:pPr>
      <w:r w:rsidRPr="00E8110A">
        <w:t>used or contaminated personal protective equipment (PPE)</w:t>
      </w:r>
    </w:p>
    <w:p w:rsidR="00000000" w:rsidRPr="00E8110A" w:rsidP="00E8110A">
      <w:pPr>
        <w:pStyle w:val="ListBullet2"/>
      </w:pPr>
      <w:r w:rsidRPr="00E8110A">
        <w:t>used or unused chemicals</w:t>
      </w:r>
    </w:p>
    <w:p w:rsidR="00000000" w:rsidRPr="00E8110A" w:rsidP="00E8110A">
      <w:pPr>
        <w:pStyle w:val="ListBullet"/>
      </w:pPr>
      <w:r w:rsidRPr="00E8110A">
        <w:t>safe handling techniques for working w</w:t>
      </w:r>
      <w:r w:rsidRPr="00E8110A">
        <w:t>ith hazardous chemicals, including:</w:t>
      </w:r>
    </w:p>
    <w:p w:rsidR="00000000" w:rsidRPr="00E8110A" w:rsidP="00E8110A">
      <w:pPr>
        <w:pStyle w:val="ListBullet2"/>
      </w:pPr>
      <w:r w:rsidRPr="00E8110A">
        <w:t>emergency chemical spill control measures</w:t>
      </w:r>
    </w:p>
    <w:p w:rsidR="00000000" w:rsidRPr="00E8110A" w:rsidP="00E8110A">
      <w:pPr>
        <w:pStyle w:val="ListBullet2"/>
      </w:pPr>
      <w:r w:rsidRPr="00E8110A">
        <w:t>routes of entry and potential symptoms of exposure to chemicals</w:t>
      </w:r>
    </w:p>
    <w:p w:rsidR="00000000" w:rsidRPr="00E8110A" w:rsidP="00E8110A">
      <w:pPr>
        <w:pStyle w:val="ListBullet2"/>
      </w:pPr>
      <w:r w:rsidRPr="00E8110A">
        <w:t>safe methods for diluting chemicals</w:t>
      </w:r>
    </w:p>
    <w:p w:rsidR="00000000" w:rsidRPr="00E8110A" w:rsidP="00E8110A">
      <w:pPr>
        <w:pStyle w:val="ListBullet2"/>
      </w:pPr>
      <w:r w:rsidRPr="00E8110A">
        <w:t>working according to safety data sheets (SDS)</w:t>
      </w:r>
    </w:p>
    <w:p w:rsidR="00000000" w:rsidRPr="00E8110A" w:rsidP="00E8110A">
      <w:pPr>
        <w:pStyle w:val="ListBullet"/>
      </w:pPr>
      <w:r w:rsidRPr="00E8110A">
        <w:t>types and characteristics of d</w:t>
      </w:r>
      <w:r w:rsidRPr="00E8110A">
        <w:t>ifferent hard floor surfaces and required cleaning methods for each type.</w:t>
      </w:r>
    </w:p>
    <w:p w:rsidR="00000000" w:rsidRPr="00E8110A" w:rsidP="00E8110A">
      <w:pPr>
        <w:pStyle w:val="AllowPageBreak"/>
      </w:pPr>
    </w:p>
    <w:p w:rsidR="00000000" w:rsidRPr="00E8110A" w:rsidP="00E8110A">
      <w:pPr>
        <w:pStyle w:val="Heading1"/>
      </w:pPr>
      <w:bookmarkStart w:id="4" w:name="O_1022606"/>
      <w:bookmarkEnd w:id="4"/>
      <w:r w:rsidRPr="00E8110A">
        <w:t>Assessment Conditions</w:t>
      </w:r>
    </w:p>
    <w:p w:rsidR="00000000" w:rsidRPr="00E8110A" w:rsidP="00744A07">
      <w:pPr>
        <w:pStyle w:val="BodyText"/>
      </w:pPr>
      <w:r w:rsidRPr="00E8110A">
        <w:t>The following must be present and available to learners during assessment activities:</w:t>
      </w:r>
    </w:p>
    <w:p w:rsidR="00000000" w:rsidRPr="00E8110A" w:rsidP="00E8110A">
      <w:pPr>
        <w:pStyle w:val="ListBullet"/>
      </w:pPr>
      <w:r w:rsidRPr="00E8110A">
        <w:t>equipment:</w:t>
      </w:r>
    </w:p>
    <w:p w:rsidR="00000000" w:rsidRPr="00E8110A" w:rsidP="00E8110A">
      <w:pPr>
        <w:pStyle w:val="ListBullet2"/>
      </w:pPr>
      <w:r w:rsidRPr="00E8110A">
        <w:t>as listed in the range of conditions</w:t>
      </w:r>
    </w:p>
    <w:p w:rsidR="00000000" w:rsidRPr="00E8110A" w:rsidP="00E8110A">
      <w:pPr>
        <w:pStyle w:val="ListBullet2"/>
      </w:pPr>
      <w:r w:rsidRPr="00E8110A">
        <w:t>PPE as listed in the range of conditions</w:t>
      </w:r>
    </w:p>
    <w:p w:rsidR="00000000" w:rsidRPr="00E8110A" w:rsidP="00E8110A">
      <w:pPr>
        <w:pStyle w:val="ListBullet"/>
      </w:pPr>
      <w:r w:rsidRPr="00E8110A">
        <w:t>materials:</w:t>
      </w:r>
    </w:p>
    <w:p w:rsidR="00000000" w:rsidRPr="00E8110A" w:rsidP="00E8110A">
      <w:pPr>
        <w:pStyle w:val="ListBullet2"/>
      </w:pPr>
      <w:r w:rsidRPr="00E8110A">
        <w:t>cleaning chemicals as listed in the range of conditions</w:t>
      </w:r>
    </w:p>
    <w:p w:rsidR="00000000" w:rsidRPr="00E8110A" w:rsidP="00E8110A">
      <w:pPr>
        <w:pStyle w:val="ListBullet"/>
      </w:pPr>
      <w:r w:rsidRPr="00E8110A">
        <w:t>specifications:</w:t>
      </w:r>
    </w:p>
    <w:p w:rsidR="00000000" w:rsidRPr="00E8110A" w:rsidP="00E8110A">
      <w:pPr>
        <w:pStyle w:val="ListBullet2"/>
      </w:pPr>
      <w:r w:rsidRPr="00E8110A">
        <w:t>equipment operating manuals</w:t>
      </w:r>
    </w:p>
    <w:p w:rsidR="00000000" w:rsidRPr="00E8110A" w:rsidP="00E8110A">
      <w:pPr>
        <w:pStyle w:val="ListBullet2"/>
      </w:pPr>
      <w:r w:rsidRPr="00E8110A">
        <w:t>product labels</w:t>
      </w:r>
    </w:p>
    <w:p w:rsidR="00000000" w:rsidRPr="00E8110A" w:rsidP="00E8110A">
      <w:pPr>
        <w:pStyle w:val="ListBullet2"/>
      </w:pPr>
      <w:r w:rsidRPr="00E8110A">
        <w:t>SDS</w:t>
      </w:r>
    </w:p>
    <w:p w:rsidR="00000000" w:rsidRPr="00E8110A" w:rsidP="00E8110A">
      <w:pPr>
        <w:pStyle w:val="ListBullet"/>
      </w:pPr>
      <w:r w:rsidRPr="00E8110A">
        <w:t>physical conditions:</w:t>
      </w:r>
    </w:p>
    <w:p w:rsidR="00000000" w:rsidRPr="00E8110A" w:rsidP="00E8110A">
      <w:pPr>
        <w:pStyle w:val="ListBullet2"/>
      </w:pPr>
      <w:r w:rsidRPr="00E8110A">
        <w:t>suitable work site or venue with hard floor surfaces as li</w:t>
      </w:r>
      <w:r w:rsidRPr="00E8110A">
        <w:t>sted in the performance evidence</w:t>
      </w:r>
    </w:p>
    <w:p w:rsidR="00000000" w:rsidRPr="00E8110A" w:rsidP="00E8110A">
      <w:pPr>
        <w:pStyle w:val="ListBullet"/>
      </w:pPr>
      <w:r w:rsidRPr="00E8110A">
        <w:t>relationships with team members and supervisor:</w:t>
      </w:r>
    </w:p>
    <w:p w:rsidR="00000000" w:rsidRPr="00E8110A" w:rsidP="00E8110A">
      <w:pPr>
        <w:pStyle w:val="ListBullet2"/>
      </w:pPr>
      <w:r w:rsidRPr="00E8110A">
        <w:t>work may be conducted alone or as part of a team.</w:t>
      </w:r>
    </w:p>
    <w:p w:rsidR="00000000" w:rsidRPr="00E8110A" w:rsidP="00E8110A">
      <w:pPr>
        <w:pStyle w:val="BodyText"/>
      </w:pPr>
    </w:p>
    <w:p w:rsidR="00000000" w:rsidRPr="00E8110A" w:rsidP="00744A07">
      <w:pPr>
        <w:pStyle w:val="BodyText"/>
      </w:pPr>
      <w:r w:rsidRPr="00E8110A">
        <w:t>Timeframe:</w:t>
      </w:r>
    </w:p>
    <w:p w:rsidR="00000000" w:rsidRPr="00E8110A" w:rsidP="00E8110A">
      <w:pPr>
        <w:pStyle w:val="ListBullet"/>
      </w:pPr>
      <w:r w:rsidRPr="00E8110A">
        <w:t>as specified by the task.</w:t>
      </w:r>
    </w:p>
    <w:p w:rsidR="00000000" w:rsidRPr="00E8110A" w:rsidP="00E8110A">
      <w:pPr>
        <w:pStyle w:val="BodyText"/>
      </w:pPr>
    </w:p>
    <w:p w:rsidR="00000000" w:rsidRPr="00E8110A" w:rsidP="00744A07">
      <w:pPr>
        <w:pStyle w:val="Heading3"/>
      </w:pPr>
      <w:r w:rsidRPr="00E8110A">
        <w:rPr>
          <w:rStyle w:val="SpecialBold"/>
        </w:rPr>
        <w:t>Assessor requirements</w:t>
      </w:r>
    </w:p>
    <w:p w:rsidR="00000000" w:rsidRPr="00E8110A" w:rsidP="00744A07">
      <w:pPr>
        <w:pStyle w:val="BodyText"/>
      </w:pPr>
      <w:r w:rsidRPr="00E8110A">
        <w:t>As a minimum, assessors must satisfy the assessor requirements in the Standards for Registered Training Organisations (RTOs) current at the time of assessment.</w:t>
      </w:r>
    </w:p>
    <w:p w:rsidR="00000000" w:rsidRPr="00E8110A" w:rsidP="00E8110A">
      <w:pPr>
        <w:pStyle w:val="Heading1"/>
      </w:pPr>
      <w:bookmarkStart w:id="5" w:name="O_1022620"/>
      <w:bookmarkEnd w:id="5"/>
      <w:r w:rsidRPr="00E8110A">
        <w:t>Links</w:t>
      </w:r>
    </w:p>
    <w:p w:rsidR="00000000" w:rsidRPr="00E8110A" w:rsidP="00744A07">
      <w:pPr>
        <w:pStyle w:val="BodyText"/>
      </w:pPr>
      <w:r w:rsidRPr="00E811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F5FE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8110A" w:rsidP="00E8110A"/>
    <w:sectPr w:rsidSect="00E811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0A" w:rsidRPr="00744A07" w:rsidP="00744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07" w:rsidP="00E81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A07" w:rsidP="00E81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44A07" w:rsidP="00E81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10A" w:rsidRPr="00744A07" w:rsidP="00744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07" w:rsidRPr="002D2AF8" w:rsidP="00E81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CPPCLO3001 Maintain hard floor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744A07" w:rsidP="00E81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0455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CC9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3C1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10A"/>
  </w:style>
  <w:style w:type="character" w:customStyle="1" w:styleId="Heading1Char">
    <w:name w:val="Heading 1 Char"/>
    <w:basedOn w:val="DefaultParagraphFont"/>
    <w:link w:val="Heading1"/>
    <w:rsid w:val="00E81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1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1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1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10A"/>
    <w:rPr>
      <w:b/>
      <w:spacing w:val="0"/>
    </w:rPr>
  </w:style>
  <w:style w:type="paragraph" w:styleId="ListBullet2">
    <w:name w:val="List Bullet 2"/>
    <w:basedOn w:val="List2"/>
    <w:rsid w:val="00E811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1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1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1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1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10A"/>
    <w:rPr>
      <w:i/>
    </w:rPr>
  </w:style>
  <w:style w:type="paragraph" w:styleId="Caption">
    <w:name w:val="caption"/>
    <w:basedOn w:val="BodyText"/>
    <w:next w:val="Normal"/>
    <w:qFormat/>
    <w:rsid w:val="00E81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10A"/>
  </w:style>
  <w:style w:type="paragraph" w:styleId="TableofFigures">
    <w:name w:val="table of figures"/>
    <w:basedOn w:val="Normal"/>
    <w:next w:val="Normal"/>
    <w:semiHidden/>
    <w:rsid w:val="00E81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1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110A"/>
    <w:rPr>
      <w:rFonts w:ascii="Wingdings" w:hAnsi="Wingdings"/>
    </w:rPr>
  </w:style>
  <w:style w:type="paragraph" w:customStyle="1" w:styleId="TableHeading">
    <w:name w:val="Table Heading"/>
    <w:basedOn w:val="HeadingBase"/>
    <w:rsid w:val="00E81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10A"/>
    <w:rPr>
      <w:color w:val="0033CC"/>
      <w:u w:val="none"/>
    </w:rPr>
  </w:style>
  <w:style w:type="paragraph" w:customStyle="1" w:styleId="BodyTextRight">
    <w:name w:val="Body Text Right"/>
    <w:basedOn w:val="BodyText"/>
    <w:rsid w:val="00E81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1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10A"/>
    <w:rPr>
      <w:sz w:val="32"/>
    </w:rPr>
  </w:style>
  <w:style w:type="paragraph" w:customStyle="1" w:styleId="HeadingProcedure">
    <w:name w:val="Heading Procedure"/>
    <w:basedOn w:val="HeadingBase"/>
    <w:next w:val="Normal"/>
    <w:rsid w:val="00E81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10A"/>
    <w:pPr>
      <w:spacing w:before="60" w:after="60"/>
    </w:pPr>
  </w:style>
  <w:style w:type="paragraph" w:styleId="ListContinue">
    <w:name w:val="List Continue"/>
    <w:basedOn w:val="List"/>
    <w:rsid w:val="00E8110A"/>
    <w:pPr>
      <w:ind w:firstLine="0"/>
    </w:pPr>
  </w:style>
  <w:style w:type="paragraph" w:customStyle="1" w:styleId="ListNote">
    <w:name w:val="List Note"/>
    <w:basedOn w:val="List"/>
    <w:rsid w:val="00E81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10A"/>
    <w:rPr>
      <w:rFonts w:ascii="Courier New" w:hAnsi="Courier New"/>
    </w:rPr>
  </w:style>
  <w:style w:type="paragraph" w:customStyle="1" w:styleId="NoteBullet">
    <w:name w:val="Note Bullet"/>
    <w:basedOn w:val="Note"/>
    <w:rsid w:val="00E81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1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1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10A"/>
    <w:rPr>
      <w:b/>
      <w:smallCaps/>
    </w:rPr>
  </w:style>
  <w:style w:type="paragraph" w:customStyle="1" w:styleId="TableListNumber">
    <w:name w:val="Table List Number"/>
    <w:basedOn w:val="ListNumber"/>
    <w:rsid w:val="00E81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10A"/>
    <w:pPr>
      <w:numPr>
        <w:numId w:val="9"/>
      </w:numPr>
    </w:pPr>
  </w:style>
  <w:style w:type="paragraph" w:customStyle="1" w:styleId="ListAlpha2">
    <w:name w:val="List Alpha 2"/>
    <w:basedOn w:val="List2"/>
    <w:rsid w:val="00E8110A"/>
    <w:pPr>
      <w:numPr>
        <w:numId w:val="8"/>
      </w:numPr>
    </w:pPr>
  </w:style>
  <w:style w:type="paragraph" w:styleId="List2">
    <w:name w:val="List 2"/>
    <w:basedOn w:val="BodyText"/>
    <w:rsid w:val="00E81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1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1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10A"/>
    <w:pPr>
      <w:numPr>
        <w:numId w:val="4"/>
      </w:numPr>
    </w:pPr>
  </w:style>
  <w:style w:type="paragraph" w:styleId="ListContinue2">
    <w:name w:val="List Continue 2"/>
    <w:basedOn w:val="List2"/>
    <w:rsid w:val="00E8110A"/>
    <w:pPr>
      <w:ind w:firstLine="0"/>
    </w:pPr>
  </w:style>
  <w:style w:type="paragraph" w:styleId="ListContinue3">
    <w:name w:val="List Continue 3"/>
    <w:basedOn w:val="List3"/>
    <w:rsid w:val="00E8110A"/>
    <w:pPr>
      <w:ind w:left="1021" w:firstLine="0"/>
    </w:pPr>
  </w:style>
  <w:style w:type="paragraph" w:styleId="ListContinue4">
    <w:name w:val="List Continue 4"/>
    <w:basedOn w:val="List4"/>
    <w:rsid w:val="00E8110A"/>
    <w:pPr>
      <w:ind w:firstLine="0"/>
    </w:pPr>
  </w:style>
  <w:style w:type="paragraph" w:styleId="ListContinue5">
    <w:name w:val="List Continue 5"/>
    <w:basedOn w:val="List5"/>
    <w:rsid w:val="00E8110A"/>
    <w:pPr>
      <w:ind w:firstLine="0"/>
    </w:pPr>
  </w:style>
  <w:style w:type="paragraph" w:styleId="ListNumber3">
    <w:name w:val="List Number 3"/>
    <w:basedOn w:val="List3"/>
    <w:rsid w:val="00E8110A"/>
    <w:pPr>
      <w:numPr>
        <w:numId w:val="5"/>
      </w:numPr>
    </w:pPr>
  </w:style>
  <w:style w:type="paragraph" w:styleId="ListNumber4">
    <w:name w:val="List Number 4"/>
    <w:basedOn w:val="List4"/>
    <w:rsid w:val="00E8110A"/>
    <w:pPr>
      <w:numPr>
        <w:numId w:val="6"/>
      </w:numPr>
    </w:pPr>
  </w:style>
  <w:style w:type="paragraph" w:styleId="ListNumber5">
    <w:name w:val="List Number 5"/>
    <w:basedOn w:val="List5"/>
    <w:rsid w:val="00E8110A"/>
    <w:pPr>
      <w:numPr>
        <w:numId w:val="7"/>
      </w:numPr>
    </w:pPr>
  </w:style>
  <w:style w:type="paragraph" w:styleId="BlockText">
    <w:name w:val="Block Text"/>
    <w:basedOn w:val="Normal"/>
    <w:rsid w:val="00E81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10A"/>
    <w:rPr>
      <w:sz w:val="16"/>
      <w:vertAlign w:val="superscript"/>
    </w:rPr>
  </w:style>
  <w:style w:type="character" w:customStyle="1" w:styleId="Symbols">
    <w:name w:val="Symbols"/>
    <w:basedOn w:val="DefaultParagraphFont"/>
    <w:rsid w:val="00E8110A"/>
    <w:rPr>
      <w:rFonts w:ascii="Symbol" w:hAnsi="Symbol"/>
    </w:rPr>
  </w:style>
  <w:style w:type="character" w:customStyle="1" w:styleId="MenuOptions">
    <w:name w:val="Menu Options"/>
    <w:basedOn w:val="DefaultParagraphFont"/>
    <w:rsid w:val="00E81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10A"/>
    <w:rPr>
      <w:b/>
    </w:rPr>
  </w:style>
  <w:style w:type="character" w:customStyle="1" w:styleId="Underlined">
    <w:name w:val="Underlined"/>
    <w:basedOn w:val="DefaultParagraphFont"/>
    <w:rsid w:val="00E8110A"/>
    <w:rPr>
      <w:u w:val="single"/>
    </w:rPr>
  </w:style>
  <w:style w:type="paragraph" w:customStyle="1" w:styleId="TableBodyTextRight">
    <w:name w:val="Table Body Text Right"/>
    <w:basedOn w:val="TableBodyText"/>
    <w:rsid w:val="00E81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10A"/>
    <w:rPr>
      <w:sz w:val="18"/>
    </w:rPr>
  </w:style>
  <w:style w:type="paragraph" w:customStyle="1" w:styleId="BodySmallRight">
    <w:name w:val="Body Small Right"/>
    <w:basedOn w:val="BodyTextRight"/>
    <w:rsid w:val="00E8110A"/>
    <w:rPr>
      <w:sz w:val="18"/>
      <w:szCs w:val="18"/>
    </w:rPr>
  </w:style>
  <w:style w:type="paragraph" w:customStyle="1" w:styleId="MarginEdition">
    <w:name w:val="Margin Edition"/>
    <w:basedOn w:val="MarginNote"/>
    <w:rsid w:val="00E81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10A"/>
    <w:rPr>
      <w:sz w:val="2"/>
      <w:szCs w:val="2"/>
    </w:rPr>
  </w:style>
  <w:style w:type="character" w:customStyle="1" w:styleId="Small">
    <w:name w:val="Small"/>
    <w:basedOn w:val="DefaultParagraphFont"/>
    <w:rsid w:val="00E8110A"/>
    <w:rPr>
      <w:sz w:val="16"/>
    </w:rPr>
  </w:style>
  <w:style w:type="paragraph" w:customStyle="1" w:styleId="WideTable">
    <w:name w:val="Wide Table"/>
    <w:basedOn w:val="Normal"/>
    <w:rsid w:val="00E81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10A"/>
  </w:style>
  <w:style w:type="paragraph" w:styleId="Quote">
    <w:name w:val="Quote"/>
    <w:basedOn w:val="Heading1"/>
    <w:link w:val="QuoteChar"/>
    <w:qFormat/>
    <w:rsid w:val="00E81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10A"/>
    <w:pPr>
      <w:pageBreakBefore/>
    </w:pPr>
  </w:style>
  <w:style w:type="paragraph" w:customStyle="1" w:styleId="Border">
    <w:name w:val="Border"/>
    <w:basedOn w:val="Normal"/>
    <w:qFormat/>
    <w:rsid w:val="00E81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10A"/>
    <w:rPr>
      <w:u w:val="single"/>
    </w:rPr>
  </w:style>
  <w:style w:type="character" w:customStyle="1" w:styleId="BoldandItalics">
    <w:name w:val="Bold and Italics"/>
    <w:qFormat/>
    <w:rsid w:val="00E8110A"/>
    <w:rPr>
      <w:b/>
      <w:i/>
      <w:u w:val="none"/>
    </w:rPr>
  </w:style>
  <w:style w:type="paragraph" w:styleId="BalloonText">
    <w:name w:val="Balloon Text"/>
    <w:basedOn w:val="Normal"/>
    <w:link w:val="BalloonTextChar"/>
    <w:rsid w:val="00E81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1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1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10A"/>
    <w:pPr>
      <w:spacing w:before="0" w:after="0"/>
    </w:pPr>
  </w:style>
  <w:style w:type="paragraph" w:customStyle="1" w:styleId="BodyTextBold">
    <w:name w:val="Body Text Bold"/>
    <w:basedOn w:val="BodyText"/>
    <w:qFormat/>
    <w:rsid w:val="00E8110A"/>
    <w:rPr>
      <w:b/>
    </w:rPr>
  </w:style>
  <w:style w:type="character" w:styleId="Hyperlink">
    <w:name w:val="Hyperlink"/>
    <w:basedOn w:val="DefaultParagraphFont"/>
    <w:uiPriority w:val="99"/>
    <w:unhideWhenUsed/>
    <w:rsid w:val="00744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4158</Characters>
  <Application>Microsoft Office Word</Application>
  <DocSecurity>0</DocSecurity>
  <Lines>134</Lines>
  <Paragraphs>120</Paragraphs>
  <ScaleCrop>false</ScaleCrop>
  <Company>Author-it Software Corporation Ltd.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CPPCLO3001 Maintain hard floor surfaces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2021-05-19T13:09:00Z</dcterms:created>
  <dcterms:modified xsi:type="dcterms:W3CDTF">2021-05-19T13:09:00Z</dcterms:modified>
</cp:coreProperties>
</file>