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849" w:rsidP="00012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CPPCLO2042 Clean surfaces using microfibre equipment</w:t>
      </w:r>
      <w:r>
        <w:fldChar w:fldCharType="end"/>
      </w:r>
    </w:p>
    <w:p w:rsidR="00012849" w:rsidP="00012849">
      <w:pPr>
        <w:pStyle w:val="Version"/>
        <w:sectPr w:rsidSect="00904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93A" w:rsidP="0090493A">
      <w:pPr>
        <w:pStyle w:val="SuperHeading"/>
      </w:pPr>
      <w:r w:rsidRPr="0090493A">
        <w:t>CPPCLO2042 Clean surfaces using microfibre equipment</w:t>
      </w:r>
    </w:p>
    <w:p w:rsidR="00000000" w:rsidRPr="0090493A" w:rsidP="0090493A">
      <w:pPr>
        <w:pStyle w:val="Heading1"/>
      </w:pPr>
      <w:bookmarkStart w:id="1" w:name="O_954874"/>
      <w:bookmarkEnd w:id="1"/>
      <w:r w:rsidRPr="009049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300"/>
      </w:tblGrid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Comment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BodyText"/>
            </w:pPr>
            <w:r w:rsidRPr="0090493A">
              <w:t>This version first released with CPP Property Services Training Package Version 5.0.</w:t>
            </w:r>
          </w:p>
        </w:tc>
      </w:tr>
    </w:tbl>
    <w:p w:rsidR="00000000" w:rsidRPr="0090493A" w:rsidP="0090493A">
      <w:pPr>
        <w:pStyle w:val="BodyText"/>
      </w:pPr>
    </w:p>
    <w:p w:rsidR="00000000" w:rsidRPr="0090493A" w:rsidP="0090493A">
      <w:pPr>
        <w:pStyle w:val="AllowPageBreak"/>
      </w:pPr>
    </w:p>
    <w:p w:rsidR="00000000" w:rsidRPr="0090493A" w:rsidP="0090493A">
      <w:pPr>
        <w:pStyle w:val="Heading1"/>
      </w:pPr>
      <w:bookmarkStart w:id="2" w:name="O_954875"/>
      <w:bookmarkEnd w:id="2"/>
      <w:r w:rsidRPr="0090493A">
        <w:t>Application</w:t>
      </w:r>
    </w:p>
    <w:p w:rsidR="00000000" w:rsidRPr="0090493A" w:rsidP="00012849">
      <w:pPr>
        <w:pStyle w:val="BodyText"/>
      </w:pPr>
      <w:r w:rsidRPr="0090493A">
        <w:t>This unit of competency specifies the outcomes required to use microfibre cleaning e</w:t>
      </w:r>
      <w:r w:rsidRPr="0090493A">
        <w:t>quipment on a range of surfaces, including floor surfaces, walls, and furniture in range of workplace contexts.</w:t>
      </w:r>
    </w:p>
    <w:p w:rsidR="00000000" w:rsidRPr="0090493A" w:rsidP="00012849">
      <w:pPr>
        <w:pStyle w:val="BodyText"/>
      </w:pPr>
      <w:r w:rsidRPr="0090493A">
        <w:t>The unit applies to cleaning personnel who clean using microfibre equipment. It includes the ability to assess the microfibre cleaning task, un</w:t>
      </w:r>
      <w:r w:rsidRPr="0090493A">
        <w:t>derstand client requirements and follow workplace safety procedures.</w:t>
      </w:r>
    </w:p>
    <w:p w:rsidR="00000000" w:rsidRPr="0090493A" w:rsidP="00012849">
      <w:pPr>
        <w:pStyle w:val="BodyText"/>
      </w:pPr>
      <w:r w:rsidRPr="0090493A">
        <w:t xml:space="preserve">This unit applies to individuals with the ability to follow effectively company policies and procedures and to safely perform their duties alone or in a team environment, under routine </w:t>
      </w:r>
      <w:r w:rsidRPr="0090493A">
        <w:t xml:space="preserve">supervision and without supervisory responsibilities. </w:t>
      </w:r>
    </w:p>
    <w:p w:rsidR="00000000" w:rsidRPr="0090493A" w:rsidP="00012849">
      <w:pPr>
        <w:pStyle w:val="BodyText"/>
      </w:pPr>
      <w:r w:rsidRPr="0090493A">
        <w:t>No licensing, legislative or certification requirements apply to this Unit at the time of publication.</w:t>
      </w:r>
    </w:p>
    <w:p w:rsidR="00000000" w:rsidRPr="0090493A" w:rsidP="0090493A">
      <w:pPr>
        <w:pStyle w:val="Heading1"/>
      </w:pPr>
      <w:bookmarkStart w:id="3" w:name="O_954876"/>
      <w:bookmarkEnd w:id="3"/>
      <w:r w:rsidRPr="0090493A">
        <w:t>Pre-requisite Unit</w:t>
      </w:r>
    </w:p>
    <w:p w:rsidR="00000000" w:rsidRPr="0090493A" w:rsidP="00012849">
      <w:pPr>
        <w:pStyle w:val="BodyText"/>
      </w:pPr>
      <w:r w:rsidRPr="0090493A">
        <w:t>Nil</w:t>
      </w:r>
    </w:p>
    <w:p w:rsidR="00000000" w:rsidRPr="0090493A" w:rsidP="0090493A">
      <w:pPr>
        <w:pStyle w:val="Heading1"/>
      </w:pPr>
      <w:bookmarkStart w:id="4" w:name="O_954877"/>
      <w:bookmarkEnd w:id="4"/>
      <w:r w:rsidRPr="0090493A">
        <w:t>Competency Field</w:t>
      </w:r>
    </w:p>
    <w:p w:rsidR="00000000" w:rsidRPr="0090493A" w:rsidP="0090493A">
      <w:pPr>
        <w:pStyle w:val="Heading1"/>
      </w:pPr>
      <w:bookmarkStart w:id="5" w:name="O_954878"/>
      <w:bookmarkEnd w:id="5"/>
      <w:r w:rsidRPr="0090493A">
        <w:t>Unit Sector</w:t>
      </w:r>
    </w:p>
    <w:p w:rsidR="00000000" w:rsidRPr="0090493A" w:rsidP="00012849">
      <w:pPr>
        <w:pStyle w:val="BodyText"/>
      </w:pPr>
      <w:r w:rsidRPr="0090493A">
        <w:t>Cleaning Operations</w:t>
      </w:r>
    </w:p>
    <w:p w:rsidR="00000000" w:rsidRPr="0090493A" w:rsidP="0090493A">
      <w:pPr>
        <w:pStyle w:val="Heading1"/>
      </w:pPr>
      <w:bookmarkStart w:id="6" w:name="O_954879"/>
      <w:bookmarkEnd w:id="6"/>
      <w:r w:rsidRPr="009049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BodyText"/>
            </w:pPr>
            <w:r w:rsidRPr="0090493A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rPr>
                <w:rStyle w:val="SpecialBold"/>
              </w:rPr>
              <w:t>PERFORMANCE CRITERIA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Performance criteria describe the performance needed to demonstrate achievement of the element.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 xml:space="preserve">Review work order and work area to identify microfibre cleaning requirements. 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Identify soil types on surfaces.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Identify microfibre equipment required.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Assess workplace hazards and work restrictions affecting completion of work order.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Communicate and clarify issues with supervisor, team member or client.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Refer to Safety Data Sheets (SDS) and follow safe work methods.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Position safety signage and barriers to control hazards.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Clean Surface.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Select and use personal protective equipment (PPE).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Safely move, cover, or protect furniture and fittings that impede cleaning operation.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Select and prepare microfibre-cleaning equipment.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 xml:space="preserve">Perform microfibre-cleaning procedure in accordance with workplace hygiene standards. 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 xml:space="preserve">Sanitise, wash, dry and store microfibre cloths and mops to maximise their efficacy and </w:t>
            </w:r>
            <w:r w:rsidRPr="0090493A">
              <w:t>longevity.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 xml:space="preserve">Tidy work area and dispose of </w:t>
            </w:r>
            <w:r w:rsidRPr="0090493A">
              <w:t>collected soil and waste in accordance with environmental requirements.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Remove protective covers from furniture and fittings.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3.4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Safely replace furniture and fittings.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Clean microfibre cloth and PPE, as required by workplace standards.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Safely store equipment and PPE to allow ready-to-use access.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Report malfunctions, faults, wear or damage to cleaning equipment and environs to supervisor.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BodyText"/>
              <w:rPr>
                <w:lang w:val="en-NZ"/>
              </w:rPr>
            </w:pPr>
            <w:r w:rsidRPr="0090493A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BodyText"/>
            </w:pPr>
            <w:r w:rsidRPr="0090493A">
              <w:t>Complete workplace cleaning schedule.</w:t>
            </w:r>
          </w:p>
        </w:tc>
      </w:tr>
    </w:tbl>
    <w:p w:rsidR="00000000" w:rsidRPr="0090493A" w:rsidP="0090493A">
      <w:pPr>
        <w:pStyle w:val="BodyText"/>
      </w:pPr>
    </w:p>
    <w:p w:rsidR="00000000" w:rsidRPr="0090493A" w:rsidP="0090493A">
      <w:pPr>
        <w:pStyle w:val="AllowPageBreak"/>
      </w:pPr>
    </w:p>
    <w:p w:rsidR="00000000" w:rsidRPr="0090493A" w:rsidP="0090493A">
      <w:pPr>
        <w:pStyle w:val="Heading1"/>
      </w:pPr>
      <w:bookmarkStart w:id="7" w:name="O_954880"/>
      <w:bookmarkEnd w:id="7"/>
      <w:r w:rsidRPr="009049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TableBodyText"/>
            </w:pPr>
            <w:r w:rsidRPr="0090493A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rPr>
                <w:rStyle w:val="SpecialBold"/>
              </w:rPr>
              <w:t>Performance Feature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TableListBullet"/>
            </w:pPr>
            <w:r w:rsidRPr="0090493A">
              <w:t>Interpret work orders and workplace safety procedures</w:t>
            </w:r>
          </w:p>
          <w:p w:rsidR="00000000" w:rsidRPr="0090493A" w:rsidP="0090493A">
            <w:pPr>
              <w:pStyle w:val="TableListBullet"/>
            </w:pPr>
            <w:r w:rsidRPr="0090493A">
              <w:t>Interpret Safety Data Sheets (SDS)</w:t>
            </w:r>
          </w:p>
          <w:p w:rsidR="00000000" w:rsidP="0090493A">
            <w:pPr>
              <w:pStyle w:val="TableListBullet"/>
              <w:rPr>
                <w:lang w:val="en-NZ"/>
              </w:rPr>
            </w:pPr>
            <w:r w:rsidRPr="0090493A">
              <w:t>Interpret equipment manuals and chemical labels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TableListBullet"/>
            </w:pPr>
            <w:r w:rsidRPr="0090493A">
              <w:t>Communicate effectively with supervisors and team members.</w:t>
            </w:r>
          </w:p>
          <w:p w:rsidR="00000000" w:rsidRPr="0090493A" w:rsidP="0090493A">
            <w:pPr>
              <w:pStyle w:val="TableListBullet"/>
            </w:pPr>
            <w:r w:rsidRPr="0090493A">
              <w:t>Ask questions and clarify any queries when necessary</w:t>
            </w:r>
          </w:p>
          <w:p w:rsidR="00000000" w:rsidP="0090493A">
            <w:pPr>
              <w:pStyle w:val="TableListBullet"/>
              <w:rPr>
                <w:lang w:val="en-NZ"/>
              </w:rPr>
            </w:pPr>
            <w:r w:rsidRPr="0090493A">
              <w:t>Report any problems to supervisor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ListBullet"/>
              <w:rPr>
                <w:lang w:val="en-NZ"/>
              </w:rPr>
            </w:pPr>
            <w:r w:rsidRPr="0090493A">
              <w:t>Locate information in workplace documents, manuals, and labels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ListBullet"/>
              <w:rPr>
                <w:lang w:val="en-NZ"/>
              </w:rPr>
            </w:pPr>
            <w:r w:rsidRPr="0090493A">
              <w:t>Ca</w:t>
            </w:r>
            <w:r w:rsidRPr="0090493A">
              <w:t>lculate and measure quantities of chemicals</w:t>
            </w:r>
          </w:p>
        </w:tc>
      </w:tr>
      <w:tr w:rsidTr="0001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3A">
            <w:pPr>
              <w:pStyle w:val="TableBodyText"/>
              <w:rPr>
                <w:lang w:val="en-NZ"/>
              </w:rPr>
            </w:pPr>
            <w:r w:rsidRPr="0090493A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3A" w:rsidP="0090493A">
            <w:pPr>
              <w:pStyle w:val="TableListBullet"/>
            </w:pPr>
            <w:r w:rsidRPr="0090493A">
              <w:t>Complete workplace reports</w:t>
            </w:r>
          </w:p>
        </w:tc>
      </w:tr>
    </w:tbl>
    <w:p w:rsidR="00000000" w:rsidRPr="0090493A" w:rsidP="0090493A">
      <w:pPr>
        <w:pStyle w:val="BodyText"/>
      </w:pPr>
    </w:p>
    <w:p w:rsidR="00000000" w:rsidRPr="0090493A" w:rsidP="0090493A">
      <w:pPr>
        <w:pStyle w:val="AllowPageBreak"/>
      </w:pPr>
    </w:p>
    <w:p w:rsidR="00000000" w:rsidRPr="0090493A" w:rsidP="0090493A">
      <w:pPr>
        <w:pStyle w:val="Heading1"/>
      </w:pPr>
      <w:bookmarkStart w:id="8" w:name="O_954881"/>
      <w:bookmarkEnd w:id="8"/>
      <w:r w:rsidRPr="0090493A">
        <w:t>Range of Conditions</w:t>
      </w:r>
    </w:p>
    <w:p w:rsidR="00000000" w:rsidRPr="0090493A" w:rsidP="00012849">
      <w:pPr>
        <w:pStyle w:val="BodyText"/>
      </w:pPr>
      <w:r w:rsidRPr="0090493A">
        <w:t>Not Applicable</w:t>
      </w:r>
    </w:p>
    <w:p w:rsidR="00000000" w:rsidRPr="0090493A" w:rsidP="0090493A">
      <w:pPr>
        <w:pStyle w:val="Heading1"/>
      </w:pPr>
      <w:bookmarkStart w:id="9" w:name="O_954882"/>
      <w:bookmarkEnd w:id="9"/>
      <w:r w:rsidRPr="0090493A">
        <w:t>Unit Mapping Information</w:t>
      </w:r>
    </w:p>
    <w:p w:rsidR="00000000" w:rsidRPr="0090493A" w:rsidP="00012849">
      <w:pPr>
        <w:pStyle w:val="BodyText"/>
      </w:pPr>
      <w:r w:rsidRPr="0090493A">
        <w:t>No equivalent unit.</w:t>
      </w:r>
    </w:p>
    <w:p w:rsidR="00000000" w:rsidRPr="0090493A" w:rsidP="0090493A">
      <w:pPr>
        <w:pStyle w:val="Heading1"/>
      </w:pPr>
      <w:bookmarkStart w:id="10" w:name="O_954889"/>
      <w:bookmarkEnd w:id="10"/>
      <w:r w:rsidRPr="0090493A">
        <w:t>Links</w:t>
      </w:r>
    </w:p>
    <w:p w:rsidR="00000000" w:rsidRPr="0090493A" w:rsidP="00012849">
      <w:pPr>
        <w:pStyle w:val="BodyText"/>
      </w:pPr>
      <w:r w:rsidRPr="0090493A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7CD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0493A" w:rsidP="0090493A"/>
    <w:sectPr w:rsidSect="009049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3A" w:rsidRPr="00012849" w:rsidP="00012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49" w:rsidP="00904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849" w:rsidP="00904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12849" w:rsidP="00904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93A" w:rsidRPr="00012849" w:rsidP="00012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49" w:rsidRPr="002D2AF8" w:rsidP="00904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CPPCLO2042 Clean surfaces using microfibre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012849" w:rsidP="00904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C6C28158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93A"/>
  </w:style>
  <w:style w:type="character" w:customStyle="1" w:styleId="Heading1Char">
    <w:name w:val="Heading 1 Char"/>
    <w:basedOn w:val="DefaultParagraphFont"/>
    <w:link w:val="Heading1"/>
    <w:rsid w:val="00904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9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493A"/>
    <w:rPr>
      <w:b/>
      <w:spacing w:val="0"/>
    </w:rPr>
  </w:style>
  <w:style w:type="paragraph" w:customStyle="1" w:styleId="SuperHeading">
    <w:name w:val="SuperHeading"/>
    <w:basedOn w:val="Normal"/>
    <w:rsid w:val="00904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0493A"/>
    <w:pPr>
      <w:spacing w:before="60" w:after="60"/>
    </w:pPr>
  </w:style>
  <w:style w:type="paragraph" w:customStyle="1" w:styleId="TableListBullet">
    <w:name w:val="Table List Bullet"/>
    <w:basedOn w:val="ListBullet"/>
    <w:rsid w:val="0090493A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904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9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9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9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4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9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9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93A"/>
    <w:rPr>
      <w:i/>
    </w:rPr>
  </w:style>
  <w:style w:type="paragraph" w:styleId="Caption">
    <w:name w:val="caption"/>
    <w:basedOn w:val="BodyText"/>
    <w:next w:val="Normal"/>
    <w:qFormat/>
    <w:rsid w:val="00904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93A"/>
  </w:style>
  <w:style w:type="paragraph" w:styleId="TableofFigures">
    <w:name w:val="table of figures"/>
    <w:basedOn w:val="Normal"/>
    <w:next w:val="Normal"/>
    <w:semiHidden/>
    <w:rsid w:val="00904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9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493A"/>
    <w:rPr>
      <w:rFonts w:ascii="Wingdings" w:hAnsi="Wingdings"/>
    </w:rPr>
  </w:style>
  <w:style w:type="paragraph" w:customStyle="1" w:styleId="TableHeading">
    <w:name w:val="Table Heading"/>
    <w:basedOn w:val="HeadingBase"/>
    <w:rsid w:val="00904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93A"/>
    <w:rPr>
      <w:color w:val="0033CC"/>
      <w:u w:val="none"/>
    </w:rPr>
  </w:style>
  <w:style w:type="paragraph" w:customStyle="1" w:styleId="BodyTextRight">
    <w:name w:val="Body Text Right"/>
    <w:basedOn w:val="BodyText"/>
    <w:rsid w:val="00904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9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93A"/>
    <w:rPr>
      <w:sz w:val="32"/>
    </w:rPr>
  </w:style>
  <w:style w:type="paragraph" w:customStyle="1" w:styleId="HeadingProcedure">
    <w:name w:val="Heading Procedure"/>
    <w:basedOn w:val="HeadingBase"/>
    <w:next w:val="Normal"/>
    <w:rsid w:val="00904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0493A"/>
    <w:pPr>
      <w:ind w:firstLine="0"/>
    </w:pPr>
  </w:style>
  <w:style w:type="paragraph" w:customStyle="1" w:styleId="ListNote">
    <w:name w:val="List Note"/>
    <w:basedOn w:val="List"/>
    <w:rsid w:val="00904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93A"/>
    <w:rPr>
      <w:rFonts w:ascii="Courier New" w:hAnsi="Courier New"/>
    </w:rPr>
  </w:style>
  <w:style w:type="paragraph" w:customStyle="1" w:styleId="NoteBullet">
    <w:name w:val="Note Bullet"/>
    <w:basedOn w:val="Note"/>
    <w:rsid w:val="00904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904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93A"/>
    <w:rPr>
      <w:b/>
      <w:smallCaps/>
    </w:rPr>
  </w:style>
  <w:style w:type="paragraph" w:customStyle="1" w:styleId="TableListNumber">
    <w:name w:val="Table List Number"/>
    <w:basedOn w:val="ListNumber"/>
    <w:rsid w:val="00904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93A"/>
    <w:pPr>
      <w:numPr>
        <w:numId w:val="7"/>
      </w:numPr>
    </w:pPr>
  </w:style>
  <w:style w:type="paragraph" w:customStyle="1" w:styleId="ListAlpha2">
    <w:name w:val="List Alpha 2"/>
    <w:basedOn w:val="List2"/>
    <w:rsid w:val="0090493A"/>
    <w:pPr>
      <w:numPr>
        <w:numId w:val="6"/>
      </w:numPr>
    </w:pPr>
  </w:style>
  <w:style w:type="paragraph" w:styleId="List2">
    <w:name w:val="List 2"/>
    <w:basedOn w:val="BodyText"/>
    <w:rsid w:val="00904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9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9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493A"/>
    <w:pPr>
      <w:numPr>
        <w:numId w:val="2"/>
      </w:numPr>
    </w:pPr>
  </w:style>
  <w:style w:type="paragraph" w:styleId="ListContinue2">
    <w:name w:val="List Continue 2"/>
    <w:basedOn w:val="List2"/>
    <w:rsid w:val="0090493A"/>
    <w:pPr>
      <w:ind w:firstLine="0"/>
    </w:pPr>
  </w:style>
  <w:style w:type="paragraph" w:styleId="ListContinue3">
    <w:name w:val="List Continue 3"/>
    <w:basedOn w:val="List3"/>
    <w:rsid w:val="0090493A"/>
    <w:pPr>
      <w:ind w:left="1021" w:firstLine="0"/>
    </w:pPr>
  </w:style>
  <w:style w:type="paragraph" w:styleId="ListContinue4">
    <w:name w:val="List Continue 4"/>
    <w:basedOn w:val="List4"/>
    <w:rsid w:val="0090493A"/>
    <w:pPr>
      <w:ind w:firstLine="0"/>
    </w:pPr>
  </w:style>
  <w:style w:type="paragraph" w:styleId="ListContinue5">
    <w:name w:val="List Continue 5"/>
    <w:basedOn w:val="List5"/>
    <w:rsid w:val="0090493A"/>
    <w:pPr>
      <w:ind w:firstLine="0"/>
    </w:pPr>
  </w:style>
  <w:style w:type="paragraph" w:styleId="ListNumber3">
    <w:name w:val="List Number 3"/>
    <w:basedOn w:val="List3"/>
    <w:rsid w:val="0090493A"/>
    <w:pPr>
      <w:numPr>
        <w:numId w:val="3"/>
      </w:numPr>
    </w:pPr>
  </w:style>
  <w:style w:type="paragraph" w:styleId="ListNumber4">
    <w:name w:val="List Number 4"/>
    <w:basedOn w:val="List4"/>
    <w:rsid w:val="0090493A"/>
    <w:pPr>
      <w:numPr>
        <w:numId w:val="4"/>
      </w:numPr>
    </w:pPr>
  </w:style>
  <w:style w:type="paragraph" w:styleId="ListNumber5">
    <w:name w:val="List Number 5"/>
    <w:basedOn w:val="List5"/>
    <w:rsid w:val="0090493A"/>
    <w:pPr>
      <w:numPr>
        <w:numId w:val="5"/>
      </w:numPr>
    </w:pPr>
  </w:style>
  <w:style w:type="paragraph" w:styleId="BlockText">
    <w:name w:val="Block Text"/>
    <w:basedOn w:val="Normal"/>
    <w:rsid w:val="00904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93A"/>
    <w:rPr>
      <w:sz w:val="16"/>
      <w:vertAlign w:val="superscript"/>
    </w:rPr>
  </w:style>
  <w:style w:type="character" w:customStyle="1" w:styleId="Symbols">
    <w:name w:val="Symbols"/>
    <w:basedOn w:val="DefaultParagraphFont"/>
    <w:rsid w:val="0090493A"/>
    <w:rPr>
      <w:rFonts w:ascii="Symbol" w:hAnsi="Symbol"/>
    </w:rPr>
  </w:style>
  <w:style w:type="character" w:customStyle="1" w:styleId="MenuOptions">
    <w:name w:val="Menu Options"/>
    <w:basedOn w:val="DefaultParagraphFont"/>
    <w:rsid w:val="00904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93A"/>
    <w:rPr>
      <w:b/>
    </w:rPr>
  </w:style>
  <w:style w:type="character" w:customStyle="1" w:styleId="Underlined">
    <w:name w:val="Underlined"/>
    <w:basedOn w:val="DefaultParagraphFont"/>
    <w:rsid w:val="0090493A"/>
    <w:rPr>
      <w:u w:val="single"/>
    </w:rPr>
  </w:style>
  <w:style w:type="paragraph" w:customStyle="1" w:styleId="TableBodyTextRight">
    <w:name w:val="Table Body Text Right"/>
    <w:basedOn w:val="TableBodyText"/>
    <w:rsid w:val="00904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93A"/>
    <w:rPr>
      <w:sz w:val="18"/>
    </w:rPr>
  </w:style>
  <w:style w:type="paragraph" w:customStyle="1" w:styleId="BodySmallRight">
    <w:name w:val="Body Small Right"/>
    <w:basedOn w:val="BodyTextRight"/>
    <w:rsid w:val="0090493A"/>
    <w:rPr>
      <w:sz w:val="18"/>
      <w:szCs w:val="18"/>
    </w:rPr>
  </w:style>
  <w:style w:type="paragraph" w:customStyle="1" w:styleId="MarginEdition">
    <w:name w:val="Margin Edition"/>
    <w:basedOn w:val="MarginNote"/>
    <w:rsid w:val="00904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93A"/>
    <w:rPr>
      <w:sz w:val="2"/>
      <w:szCs w:val="2"/>
    </w:rPr>
  </w:style>
  <w:style w:type="character" w:customStyle="1" w:styleId="Small">
    <w:name w:val="Small"/>
    <w:basedOn w:val="DefaultParagraphFont"/>
    <w:rsid w:val="0090493A"/>
    <w:rPr>
      <w:sz w:val="16"/>
    </w:rPr>
  </w:style>
  <w:style w:type="paragraph" w:customStyle="1" w:styleId="WideTable">
    <w:name w:val="Wide Table"/>
    <w:basedOn w:val="Normal"/>
    <w:rsid w:val="00904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93A"/>
  </w:style>
  <w:style w:type="paragraph" w:styleId="Quote">
    <w:name w:val="Quote"/>
    <w:basedOn w:val="Heading1"/>
    <w:link w:val="QuoteChar"/>
    <w:qFormat/>
    <w:rsid w:val="00904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93A"/>
    <w:pPr>
      <w:pageBreakBefore/>
    </w:pPr>
  </w:style>
  <w:style w:type="paragraph" w:customStyle="1" w:styleId="Border">
    <w:name w:val="Border"/>
    <w:basedOn w:val="Normal"/>
    <w:qFormat/>
    <w:rsid w:val="00904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93A"/>
    <w:rPr>
      <w:u w:val="single"/>
    </w:rPr>
  </w:style>
  <w:style w:type="character" w:customStyle="1" w:styleId="BoldandItalics">
    <w:name w:val="Bold and Italics"/>
    <w:qFormat/>
    <w:rsid w:val="0090493A"/>
    <w:rPr>
      <w:b/>
      <w:i/>
      <w:u w:val="none"/>
    </w:rPr>
  </w:style>
  <w:style w:type="paragraph" w:styleId="BalloonText">
    <w:name w:val="Balloon Text"/>
    <w:basedOn w:val="Normal"/>
    <w:link w:val="BalloonTextChar"/>
    <w:rsid w:val="00904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93A"/>
    <w:pPr>
      <w:spacing w:before="0" w:after="0"/>
    </w:pPr>
  </w:style>
  <w:style w:type="paragraph" w:customStyle="1" w:styleId="BodyTextBold">
    <w:name w:val="Body Text Bold"/>
    <w:basedOn w:val="BodyText"/>
    <w:qFormat/>
    <w:rsid w:val="0090493A"/>
    <w:rPr>
      <w:b/>
    </w:rPr>
  </w:style>
  <w:style w:type="character" w:styleId="Hyperlink">
    <w:name w:val="Hyperlink"/>
    <w:basedOn w:val="DefaultParagraphFont"/>
    <w:uiPriority w:val="99"/>
    <w:unhideWhenUsed/>
    <w:rsid w:val="00012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3407</Characters>
  <Application>Microsoft Office Word</Application>
  <DocSecurity>0</DocSecurity>
  <Lines>200</Lines>
  <Paragraphs>112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CPPCLO2042 Clean surfaces using microfibre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2021-05-19T12:47:00Z</dcterms:created>
  <dcterms:modified xsi:type="dcterms:W3CDTF">2021-05-19T12:47:00Z</dcterms:modified>
</cp:coreProperties>
</file>