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BB5" w:rsidP="00592B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CPPCLO2016 Clean wet surfaces</w:t>
      </w:r>
      <w:r>
        <w:fldChar w:fldCharType="end"/>
      </w:r>
    </w:p>
    <w:p w:rsidR="00592BB5" w:rsidP="00592BB5">
      <w:pPr>
        <w:pStyle w:val="Version"/>
        <w:sectPr w:rsidSect="007D12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126E" w:rsidP="007D126E">
      <w:pPr>
        <w:pStyle w:val="SuperHeading"/>
      </w:pPr>
      <w:r w:rsidRPr="007D126E">
        <w:t>CPPCLO2016 Clean wet surfaces</w:t>
      </w:r>
    </w:p>
    <w:p w:rsidR="00000000" w:rsidRPr="007D126E" w:rsidP="007D126E">
      <w:pPr>
        <w:pStyle w:val="Heading1"/>
      </w:pPr>
      <w:bookmarkStart w:id="1" w:name="O_954817"/>
      <w:bookmarkEnd w:id="1"/>
      <w:r w:rsidRPr="007D126E">
        <w:t>Modification History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20"/>
        <w:gridCol w:w="6210"/>
      </w:tblGrid>
      <w:tr w:rsidTr="00592BB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Release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Comment</w:t>
            </w:r>
          </w:p>
        </w:tc>
      </w:tr>
      <w:tr w:rsidTr="00592BB5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Release 1</w:t>
            </w:r>
          </w:p>
        </w:tc>
        <w:tc>
          <w:tcPr>
            <w:tcW w:w="6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BodyText"/>
            </w:pPr>
            <w:r w:rsidRPr="007D126E">
              <w:t>This version first released with CPP Property Services Training Package Version 5.0.</w:t>
            </w:r>
          </w:p>
        </w:tc>
      </w:tr>
    </w:tbl>
    <w:p w:rsidR="00000000" w:rsidRPr="007D126E" w:rsidP="007D126E">
      <w:pPr>
        <w:pStyle w:val="BodyText"/>
      </w:pPr>
    </w:p>
    <w:p w:rsidR="00000000" w:rsidRPr="007D126E" w:rsidP="007D126E">
      <w:pPr>
        <w:pStyle w:val="AllowPageBreak"/>
      </w:pPr>
    </w:p>
    <w:p w:rsidR="00000000" w:rsidRPr="007D126E" w:rsidP="007D126E">
      <w:pPr>
        <w:pStyle w:val="Heading1"/>
      </w:pPr>
      <w:bookmarkStart w:id="2" w:name="O_954818"/>
      <w:bookmarkEnd w:id="2"/>
      <w:r w:rsidRPr="007D126E">
        <w:t>Application</w:t>
      </w:r>
    </w:p>
    <w:p w:rsidR="00000000" w:rsidRPr="007D126E" w:rsidP="00592BB5">
      <w:pPr>
        <w:pStyle w:val="BodyText"/>
      </w:pPr>
      <w:r w:rsidRPr="007D126E">
        <w:t>This unit of competency specifies the outcomes required to clean a wet area in a range of wo</w:t>
      </w:r>
      <w:r w:rsidRPr="007D126E">
        <w:t xml:space="preserve">rkplace contexts. </w:t>
      </w:r>
    </w:p>
    <w:p w:rsidR="00000000" w:rsidRPr="007D126E" w:rsidP="00592BB5">
      <w:pPr>
        <w:pStyle w:val="BodyText"/>
      </w:pPr>
      <w:r w:rsidRPr="007D126E">
        <w:t xml:space="preserve">This unit applies to cleaning personnel who perform cleaning tasks on wet areas. It includes the ability to assess the cleaning task, understand client requirements and follow workplace safety procedures. </w:t>
      </w:r>
    </w:p>
    <w:p w:rsidR="00000000" w:rsidRPr="007D126E" w:rsidP="00592BB5">
      <w:pPr>
        <w:pStyle w:val="BodyText"/>
      </w:pPr>
      <w:r w:rsidRPr="007D126E">
        <w:t>It applies to individuals who</w:t>
      </w:r>
      <w:r w:rsidRPr="007D126E">
        <w:t xml:space="preserve"> perform their duties alone or in a team environment, under routine supervision and without supervisory responsibilities.  </w:t>
      </w:r>
    </w:p>
    <w:p w:rsidR="00000000" w:rsidRPr="007D126E" w:rsidP="00592BB5">
      <w:pPr>
        <w:pStyle w:val="BodyText"/>
      </w:pPr>
      <w:r w:rsidRPr="007D126E">
        <w:t>No licensing, legislative, regulatory or certification requirements apply to this unit at the time of publication.</w:t>
      </w:r>
    </w:p>
    <w:p w:rsidR="00000000" w:rsidRPr="007D126E" w:rsidP="007D126E">
      <w:pPr>
        <w:pStyle w:val="Heading1"/>
      </w:pPr>
      <w:bookmarkStart w:id="3" w:name="O_954819"/>
      <w:bookmarkEnd w:id="3"/>
      <w:r w:rsidRPr="007D126E">
        <w:t>Pre-requisite Unit</w:t>
      </w:r>
    </w:p>
    <w:p w:rsidR="00000000" w:rsidRPr="007D126E" w:rsidP="00592BB5">
      <w:pPr>
        <w:pStyle w:val="BodyText"/>
      </w:pPr>
      <w:r w:rsidRPr="007D126E">
        <w:t>Nil</w:t>
      </w:r>
    </w:p>
    <w:p w:rsidR="00000000" w:rsidRPr="007D126E" w:rsidP="007D126E">
      <w:pPr>
        <w:pStyle w:val="Heading1"/>
      </w:pPr>
      <w:bookmarkStart w:id="4" w:name="O_954820"/>
      <w:bookmarkEnd w:id="4"/>
      <w:r w:rsidRPr="007D126E">
        <w:t>Competency Field</w:t>
      </w:r>
    </w:p>
    <w:p w:rsidR="00000000" w:rsidRPr="007D126E" w:rsidP="007D126E">
      <w:pPr>
        <w:pStyle w:val="Heading1"/>
      </w:pPr>
      <w:bookmarkStart w:id="5" w:name="O_954821"/>
      <w:bookmarkEnd w:id="5"/>
      <w:r w:rsidRPr="007D126E">
        <w:t>Unit Sector</w:t>
      </w:r>
    </w:p>
    <w:p w:rsidR="00000000" w:rsidRPr="007D126E" w:rsidP="00592BB5">
      <w:pPr>
        <w:pStyle w:val="BodyText"/>
      </w:pPr>
      <w:r w:rsidRPr="007D126E">
        <w:t>Cleaning Operations</w:t>
      </w:r>
    </w:p>
    <w:p w:rsidR="00000000" w:rsidRPr="007D126E" w:rsidP="007D126E">
      <w:pPr>
        <w:pStyle w:val="Heading1"/>
      </w:pPr>
      <w:bookmarkStart w:id="6" w:name="O_954822"/>
      <w:bookmarkEnd w:id="6"/>
      <w:r w:rsidRPr="007D126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1620"/>
        <w:gridCol w:w="720"/>
        <w:gridCol w:w="3870"/>
      </w:tblGrid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rPr>
                <w:rStyle w:val="SpecialBold"/>
              </w:rPr>
              <w:t>ELEMENT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rPr>
                <w:rStyle w:val="SpecialBold"/>
              </w:rPr>
              <w:t>PERFORMANCE CRITERIA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Elements describe the </w:t>
            </w:r>
            <w:r w:rsidRPr="007D126E">
              <w:t>essential outcomes.</w:t>
            </w:r>
          </w:p>
        </w:tc>
        <w:tc>
          <w:tcPr>
            <w:tcW w:w="45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Performance criteria describe the performance </w:t>
            </w:r>
            <w:r w:rsidRPr="007D126E">
              <w:t>needed to demonstrate achievement of the element.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Identify job requirements.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Review work order and work area to identify wet area cleaning requirements.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Identify wet surface and soil types on surface. 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Identify equipment and chemicals required.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Assess workplace hazards and work restrictions affecting completion of work order.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Communicate and clarify issues with supervisor, t</w:t>
            </w:r>
            <w:r w:rsidRPr="007D126E">
              <w:t>eam member or client.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Refer to Safety Data Sheets (SDS) and follow safe work methods.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1.7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Position safety signage and barriers to control hazards. 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9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Clean wet areas.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Select, check and use personal protective equipment (PPE).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Safely remove, cover, or protect furniture and fittings that impede cleaning operation.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Select cleaning technique.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Select cleaning equipment and check for correct operation and safe use.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Calculate and prepare chemicals following manufacturers’ instructions and job requirements.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3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2.6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Clean wet surface in accordance with workplace procedures and hygiene standards. 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3.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Tidy work site.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3.1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 xml:space="preserve">Tidy work area and dispose of collected soil and waste in accordance </w:t>
            </w:r>
            <w:r w:rsidRPr="007D126E">
              <w:t xml:space="preserve">with environmental requirements. 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3.2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Remove protective covers from furniture and fittings.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3.3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Safely replace furniture and fittings.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Complete cleaning tasks.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4.1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Safely clean equipment and PPE as required by workplace standards.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4.2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Check equipment for damage and wear before storing.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4.3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Safely store equipment, chemicals, and PPE to allow ready-to-use access.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4.4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Re</w:t>
            </w:r>
            <w:r w:rsidRPr="007D126E">
              <w:t>port malfunctions, faults, wear or damage to cleaning equipment and environs to supervisor.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8"/>
        </w:trPr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BodyText"/>
              <w:rPr>
                <w:lang w:val="en-NZ"/>
              </w:rPr>
            </w:pPr>
            <w:r w:rsidRPr="007D126E">
              <w:t>4.5</w:t>
            </w:r>
          </w:p>
        </w:tc>
        <w:tc>
          <w:tcPr>
            <w:tcW w:w="3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BodyText"/>
            </w:pPr>
            <w:r w:rsidRPr="007D126E">
              <w:t>Complete workplace cleaning schedule.</w:t>
            </w:r>
          </w:p>
        </w:tc>
      </w:tr>
    </w:tbl>
    <w:p w:rsidR="00000000" w:rsidRPr="007D126E" w:rsidP="007D126E">
      <w:pPr>
        <w:pStyle w:val="BodyText"/>
      </w:pPr>
    </w:p>
    <w:p w:rsidR="00000000" w:rsidRPr="007D126E" w:rsidP="007D126E">
      <w:pPr>
        <w:pStyle w:val="AllowPageBreak"/>
      </w:pPr>
    </w:p>
    <w:p w:rsidR="00000000" w:rsidRPr="007D126E" w:rsidP="007D126E">
      <w:pPr>
        <w:pStyle w:val="Heading1"/>
      </w:pPr>
      <w:bookmarkStart w:id="7" w:name="O_954823"/>
      <w:bookmarkEnd w:id="7"/>
      <w:r w:rsidRPr="007D126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120"/>
      </w:tblGrid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>This section describes language, literacy, numeracy and employment skills that</w:t>
            </w:r>
            <w:r w:rsidRPr="007D126E">
              <w:t xml:space="preserve"> are essential to the performance in this unit, but not explicit in the performance criteria.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TableBodyText"/>
            </w:pPr>
            <w:r w:rsidRPr="007D126E">
              <w:rPr>
                <w:rStyle w:val="SpecialBold"/>
              </w:rPr>
              <w:t>Skill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rPr>
                <w:rStyle w:val="SpecialBold"/>
              </w:rPr>
              <w:t>Performance Feature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 xml:space="preserve">Reading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TableListBullet"/>
            </w:pPr>
            <w:r w:rsidRPr="007D126E">
              <w:t>Interpret work orders and workplace safety procedures</w:t>
            </w:r>
          </w:p>
          <w:p w:rsidR="00000000" w:rsidRPr="007D126E" w:rsidP="007D126E">
            <w:pPr>
              <w:pStyle w:val="TableListBullet"/>
            </w:pPr>
            <w:r w:rsidRPr="007D126E">
              <w:t>Interpret Safety Data Sheets (SDS)</w:t>
            </w:r>
          </w:p>
          <w:p w:rsidR="00000000" w:rsidP="007D126E">
            <w:pPr>
              <w:pStyle w:val="TableListBullet"/>
              <w:rPr>
                <w:lang w:val="en-NZ"/>
              </w:rPr>
            </w:pPr>
            <w:r w:rsidRPr="007D126E">
              <w:t>Interpret equipment manuals and chemical labels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>Oral communication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TableListBullet"/>
            </w:pPr>
            <w:r w:rsidRPr="007D126E">
              <w:t>Communicate effectively with supervisors and team members.</w:t>
            </w:r>
          </w:p>
          <w:p w:rsidR="00000000" w:rsidRPr="007D126E" w:rsidP="007D126E">
            <w:pPr>
              <w:pStyle w:val="TableListBullet"/>
            </w:pPr>
            <w:r w:rsidRPr="007D126E">
              <w:t>Ask questions and clarify any queries when necessary</w:t>
            </w:r>
          </w:p>
          <w:p w:rsidR="00000000" w:rsidP="007D126E">
            <w:pPr>
              <w:pStyle w:val="TableListBullet"/>
              <w:rPr>
                <w:lang w:val="en-NZ"/>
              </w:rPr>
            </w:pPr>
            <w:r w:rsidRPr="007D126E">
              <w:t>Report any problems to supervisor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>Learning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ListBullet"/>
              <w:rPr>
                <w:lang w:val="en-NZ"/>
              </w:rPr>
            </w:pPr>
            <w:r w:rsidRPr="007D126E">
              <w:t>Locate i</w:t>
            </w:r>
            <w:r w:rsidRPr="007D126E">
              <w:t>nformation in workplace documents, manuals, and labels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8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 xml:space="preserve">Numeracy skills to: 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ListBullet"/>
              <w:rPr>
                <w:lang w:val="en-NZ"/>
              </w:rPr>
            </w:pPr>
            <w:r w:rsidRPr="007D126E">
              <w:t>Calculate and measure quantities of chemicals</w:t>
            </w:r>
          </w:p>
        </w:tc>
      </w:tr>
      <w:tr w:rsidTr="00592B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2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126E">
            <w:pPr>
              <w:pStyle w:val="TableBodyText"/>
              <w:rPr>
                <w:lang w:val="en-NZ"/>
              </w:rPr>
            </w:pPr>
            <w:r w:rsidRPr="007D126E">
              <w:t>Writing skills to:</w:t>
            </w:r>
          </w:p>
        </w:tc>
        <w:tc>
          <w:tcPr>
            <w:tcW w:w="61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126E" w:rsidP="007D126E">
            <w:pPr>
              <w:pStyle w:val="TableListBullet"/>
            </w:pPr>
            <w:r w:rsidRPr="007D126E">
              <w:t>Complete workplace reports</w:t>
            </w:r>
          </w:p>
        </w:tc>
      </w:tr>
    </w:tbl>
    <w:p w:rsidR="00000000" w:rsidRPr="007D126E" w:rsidP="007D126E">
      <w:pPr>
        <w:pStyle w:val="BodyText"/>
      </w:pPr>
    </w:p>
    <w:p w:rsidR="00000000" w:rsidRPr="007D126E" w:rsidP="007D126E">
      <w:pPr>
        <w:pStyle w:val="AllowPageBreak"/>
      </w:pPr>
    </w:p>
    <w:p w:rsidR="00000000" w:rsidRPr="007D126E" w:rsidP="007D126E">
      <w:pPr>
        <w:pStyle w:val="Heading1"/>
      </w:pPr>
      <w:bookmarkStart w:id="8" w:name="O_954824"/>
      <w:bookmarkEnd w:id="8"/>
      <w:r w:rsidRPr="007D126E">
        <w:t>Range of Conditions</w:t>
      </w:r>
    </w:p>
    <w:p w:rsidR="00000000" w:rsidRPr="007D126E" w:rsidP="00592BB5">
      <w:pPr>
        <w:pStyle w:val="BodyText"/>
      </w:pPr>
      <w:r w:rsidRPr="007D126E">
        <w:t>Not Applicable</w:t>
      </w:r>
    </w:p>
    <w:p w:rsidR="00000000" w:rsidRPr="007D126E" w:rsidP="007D126E">
      <w:pPr>
        <w:pStyle w:val="Heading1"/>
      </w:pPr>
      <w:bookmarkStart w:id="9" w:name="O_954825"/>
      <w:bookmarkEnd w:id="9"/>
      <w:r w:rsidRPr="007D126E">
        <w:t>Unit Mapping Information</w:t>
      </w:r>
    </w:p>
    <w:p w:rsidR="00000000" w:rsidRPr="007D126E" w:rsidP="00592BB5">
      <w:pPr>
        <w:pStyle w:val="BodyText"/>
      </w:pPr>
      <w:r w:rsidRPr="007D126E">
        <w:t xml:space="preserve">No equivalent unit. </w:t>
      </w:r>
    </w:p>
    <w:p w:rsidR="00000000" w:rsidRPr="007D126E" w:rsidP="007D126E">
      <w:pPr>
        <w:pStyle w:val="Heading1"/>
      </w:pPr>
      <w:bookmarkStart w:id="10" w:name="O_954832"/>
      <w:bookmarkEnd w:id="10"/>
      <w:r w:rsidRPr="007D126E">
        <w:t>Links</w:t>
      </w:r>
    </w:p>
    <w:p w:rsidR="00000000" w:rsidRPr="007D126E" w:rsidP="00592BB5">
      <w:pPr>
        <w:pStyle w:val="BodyText"/>
      </w:pPr>
      <w:r w:rsidRPr="007D126E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55B2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D126E" w:rsidP="007D126E"/>
    <w:sectPr w:rsidSect="007D126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E" w:rsidRPr="00592BB5" w:rsidP="00592B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B5" w:rsidP="007D12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BB5" w:rsidP="007D12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92BB5" w:rsidP="007D12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126E" w:rsidRPr="00592BB5" w:rsidP="00592B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2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BB5" w:rsidRPr="002D2AF8" w:rsidP="007D12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CPPCLO2016 Clean wet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592BB5" w:rsidP="007D12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FE"/>
    <w:multiLevelType w:val="singleLevel"/>
    <w:tmpl w:val="5B309E86"/>
    <w:lvl w:ilvl="0">
      <w:start w:val="0"/>
      <w:numFmt w:val="bullet"/>
      <w:lvlText w:val="*"/>
      <w:lvlJc w:val="left"/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10"/>
  </w:num>
  <w:num w:numId="11">
    <w:abstractNumId w:val="8"/>
  </w:num>
  <w:num w:numId="12">
    <w:abstractNumId w:val="5"/>
  </w:num>
  <w:num w:numId="13">
    <w:abstractNumId w:val="11"/>
  </w:num>
  <w:num w:numId="14">
    <w:abstractNumId w:val="6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12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12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12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12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12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12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12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12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12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12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12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126E"/>
  </w:style>
  <w:style w:type="character" w:customStyle="1" w:styleId="Heading1Char">
    <w:name w:val="Heading 1 Char"/>
    <w:basedOn w:val="DefaultParagraphFont"/>
    <w:link w:val="Heading1"/>
    <w:rsid w:val="007D12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12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126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D126E"/>
    <w:rPr>
      <w:b/>
      <w:spacing w:val="0"/>
    </w:rPr>
  </w:style>
  <w:style w:type="paragraph" w:customStyle="1" w:styleId="SuperHeading">
    <w:name w:val="SuperHeading"/>
    <w:basedOn w:val="Normal"/>
    <w:rsid w:val="007D12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12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7D126E"/>
    <w:pPr>
      <w:spacing w:before="60" w:after="60"/>
    </w:pPr>
  </w:style>
  <w:style w:type="paragraph" w:customStyle="1" w:styleId="TableListBullet">
    <w:name w:val="Table List Bullet"/>
    <w:basedOn w:val="ListBullet"/>
    <w:rsid w:val="007D126E"/>
    <w:pPr>
      <w:numPr>
        <w:numId w:val="9"/>
      </w:numPr>
    </w:pPr>
  </w:style>
  <w:style w:type="character" w:customStyle="1" w:styleId="Heading2Char">
    <w:name w:val="Heading 2 Char"/>
    <w:basedOn w:val="DefaultParagraphFont"/>
    <w:link w:val="Heading2"/>
    <w:rsid w:val="007D12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12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12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1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12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1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12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12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12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12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12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12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12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12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12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12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12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12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12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126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D12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12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12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12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126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12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12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12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12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12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12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12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12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12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126E"/>
    <w:rPr>
      <w:i/>
    </w:rPr>
  </w:style>
  <w:style w:type="paragraph" w:styleId="Caption">
    <w:name w:val="caption"/>
    <w:basedOn w:val="BodyText"/>
    <w:next w:val="Normal"/>
    <w:qFormat/>
    <w:rsid w:val="007D12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12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12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126E"/>
  </w:style>
  <w:style w:type="paragraph" w:styleId="TableofFigures">
    <w:name w:val="table of figures"/>
    <w:basedOn w:val="Normal"/>
    <w:next w:val="Normal"/>
    <w:semiHidden/>
    <w:rsid w:val="007D12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126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D126E"/>
    <w:rPr>
      <w:rFonts w:ascii="Wingdings" w:hAnsi="Wingdings"/>
    </w:rPr>
  </w:style>
  <w:style w:type="paragraph" w:customStyle="1" w:styleId="TableHeading">
    <w:name w:val="Table Heading"/>
    <w:basedOn w:val="HeadingBase"/>
    <w:rsid w:val="007D12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126E"/>
    <w:rPr>
      <w:color w:val="0033CC"/>
      <w:u w:val="none"/>
    </w:rPr>
  </w:style>
  <w:style w:type="paragraph" w:customStyle="1" w:styleId="BodyTextRight">
    <w:name w:val="Body Text Right"/>
    <w:basedOn w:val="BodyText"/>
    <w:rsid w:val="007D12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12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126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12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12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12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126E"/>
    <w:rPr>
      <w:sz w:val="32"/>
    </w:rPr>
  </w:style>
  <w:style w:type="paragraph" w:customStyle="1" w:styleId="HeadingProcedure">
    <w:name w:val="Heading Procedure"/>
    <w:basedOn w:val="HeadingBase"/>
    <w:next w:val="Normal"/>
    <w:rsid w:val="007D12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7D126E"/>
    <w:pPr>
      <w:ind w:firstLine="0"/>
    </w:pPr>
  </w:style>
  <w:style w:type="paragraph" w:customStyle="1" w:styleId="ListNote">
    <w:name w:val="List Note"/>
    <w:basedOn w:val="List"/>
    <w:rsid w:val="007D12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12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12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126E"/>
    <w:rPr>
      <w:rFonts w:ascii="Courier New" w:hAnsi="Courier New"/>
    </w:rPr>
  </w:style>
  <w:style w:type="paragraph" w:customStyle="1" w:styleId="NoteBullet">
    <w:name w:val="Note Bullet"/>
    <w:basedOn w:val="Note"/>
    <w:rsid w:val="007D12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12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12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12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7D12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12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126E"/>
    <w:rPr>
      <w:b/>
      <w:smallCaps/>
    </w:rPr>
  </w:style>
  <w:style w:type="paragraph" w:customStyle="1" w:styleId="TableListNumber">
    <w:name w:val="Table List Number"/>
    <w:basedOn w:val="ListNumber"/>
    <w:rsid w:val="007D12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12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126E"/>
    <w:pPr>
      <w:numPr>
        <w:numId w:val="7"/>
      </w:numPr>
    </w:pPr>
  </w:style>
  <w:style w:type="paragraph" w:customStyle="1" w:styleId="ListAlpha2">
    <w:name w:val="List Alpha 2"/>
    <w:basedOn w:val="List2"/>
    <w:rsid w:val="007D126E"/>
    <w:pPr>
      <w:numPr>
        <w:numId w:val="6"/>
      </w:numPr>
    </w:pPr>
  </w:style>
  <w:style w:type="paragraph" w:styleId="List2">
    <w:name w:val="List 2"/>
    <w:basedOn w:val="BodyText"/>
    <w:rsid w:val="007D12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12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12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12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126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126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D126E"/>
    <w:pPr>
      <w:numPr>
        <w:numId w:val="2"/>
      </w:numPr>
    </w:pPr>
  </w:style>
  <w:style w:type="paragraph" w:styleId="ListContinue2">
    <w:name w:val="List Continue 2"/>
    <w:basedOn w:val="List2"/>
    <w:rsid w:val="007D126E"/>
    <w:pPr>
      <w:ind w:firstLine="0"/>
    </w:pPr>
  </w:style>
  <w:style w:type="paragraph" w:styleId="ListContinue3">
    <w:name w:val="List Continue 3"/>
    <w:basedOn w:val="List3"/>
    <w:rsid w:val="007D126E"/>
    <w:pPr>
      <w:ind w:left="1021" w:firstLine="0"/>
    </w:pPr>
  </w:style>
  <w:style w:type="paragraph" w:styleId="ListContinue4">
    <w:name w:val="List Continue 4"/>
    <w:basedOn w:val="List4"/>
    <w:rsid w:val="007D126E"/>
    <w:pPr>
      <w:ind w:firstLine="0"/>
    </w:pPr>
  </w:style>
  <w:style w:type="paragraph" w:styleId="ListContinue5">
    <w:name w:val="List Continue 5"/>
    <w:basedOn w:val="List5"/>
    <w:rsid w:val="007D126E"/>
    <w:pPr>
      <w:ind w:firstLine="0"/>
    </w:pPr>
  </w:style>
  <w:style w:type="paragraph" w:styleId="ListNumber3">
    <w:name w:val="List Number 3"/>
    <w:basedOn w:val="List3"/>
    <w:rsid w:val="007D126E"/>
    <w:pPr>
      <w:numPr>
        <w:numId w:val="3"/>
      </w:numPr>
    </w:pPr>
  </w:style>
  <w:style w:type="paragraph" w:styleId="ListNumber4">
    <w:name w:val="List Number 4"/>
    <w:basedOn w:val="List4"/>
    <w:rsid w:val="007D126E"/>
    <w:pPr>
      <w:numPr>
        <w:numId w:val="4"/>
      </w:numPr>
    </w:pPr>
  </w:style>
  <w:style w:type="paragraph" w:styleId="ListNumber5">
    <w:name w:val="List Number 5"/>
    <w:basedOn w:val="List5"/>
    <w:rsid w:val="007D126E"/>
    <w:pPr>
      <w:numPr>
        <w:numId w:val="5"/>
      </w:numPr>
    </w:pPr>
  </w:style>
  <w:style w:type="paragraph" w:styleId="BlockText">
    <w:name w:val="Block Text"/>
    <w:basedOn w:val="Normal"/>
    <w:rsid w:val="007D12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12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126E"/>
    <w:rPr>
      <w:sz w:val="16"/>
      <w:vertAlign w:val="superscript"/>
    </w:rPr>
  </w:style>
  <w:style w:type="character" w:customStyle="1" w:styleId="Symbols">
    <w:name w:val="Symbols"/>
    <w:basedOn w:val="DefaultParagraphFont"/>
    <w:rsid w:val="007D126E"/>
    <w:rPr>
      <w:rFonts w:ascii="Symbol" w:hAnsi="Symbol"/>
    </w:rPr>
  </w:style>
  <w:style w:type="character" w:customStyle="1" w:styleId="MenuOptions">
    <w:name w:val="Menu Options"/>
    <w:basedOn w:val="DefaultParagraphFont"/>
    <w:rsid w:val="007D12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126E"/>
    <w:rPr>
      <w:b/>
    </w:rPr>
  </w:style>
  <w:style w:type="character" w:customStyle="1" w:styleId="Underlined">
    <w:name w:val="Underlined"/>
    <w:basedOn w:val="DefaultParagraphFont"/>
    <w:rsid w:val="007D126E"/>
    <w:rPr>
      <w:u w:val="single"/>
    </w:rPr>
  </w:style>
  <w:style w:type="paragraph" w:customStyle="1" w:styleId="TableBodyTextRight">
    <w:name w:val="Table Body Text Right"/>
    <w:basedOn w:val="TableBodyText"/>
    <w:rsid w:val="007D12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126E"/>
    <w:rPr>
      <w:sz w:val="18"/>
    </w:rPr>
  </w:style>
  <w:style w:type="paragraph" w:customStyle="1" w:styleId="BodySmallRight">
    <w:name w:val="Body Small Right"/>
    <w:basedOn w:val="BodyTextRight"/>
    <w:rsid w:val="007D126E"/>
    <w:rPr>
      <w:sz w:val="18"/>
      <w:szCs w:val="18"/>
    </w:rPr>
  </w:style>
  <w:style w:type="paragraph" w:customStyle="1" w:styleId="MarginEdition">
    <w:name w:val="Margin Edition"/>
    <w:basedOn w:val="MarginNote"/>
    <w:rsid w:val="007D12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126E"/>
    <w:rPr>
      <w:sz w:val="2"/>
      <w:szCs w:val="2"/>
    </w:rPr>
  </w:style>
  <w:style w:type="character" w:customStyle="1" w:styleId="Small">
    <w:name w:val="Small"/>
    <w:basedOn w:val="DefaultParagraphFont"/>
    <w:rsid w:val="007D126E"/>
    <w:rPr>
      <w:sz w:val="16"/>
    </w:rPr>
  </w:style>
  <w:style w:type="paragraph" w:customStyle="1" w:styleId="WideTable">
    <w:name w:val="Wide Table"/>
    <w:basedOn w:val="Normal"/>
    <w:rsid w:val="007D12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126E"/>
  </w:style>
  <w:style w:type="paragraph" w:styleId="Quote">
    <w:name w:val="Quote"/>
    <w:basedOn w:val="Heading1"/>
    <w:link w:val="QuoteChar"/>
    <w:qFormat/>
    <w:rsid w:val="007D12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12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126E"/>
    <w:pPr>
      <w:pageBreakBefore/>
    </w:pPr>
  </w:style>
  <w:style w:type="paragraph" w:customStyle="1" w:styleId="Border">
    <w:name w:val="Border"/>
    <w:basedOn w:val="Normal"/>
    <w:qFormat/>
    <w:rsid w:val="007D12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12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12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12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12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12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12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12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12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126E"/>
    <w:rPr>
      <w:u w:val="single"/>
    </w:rPr>
  </w:style>
  <w:style w:type="character" w:customStyle="1" w:styleId="BoldandItalics">
    <w:name w:val="Bold and Italics"/>
    <w:qFormat/>
    <w:rsid w:val="007D126E"/>
    <w:rPr>
      <w:b/>
      <w:i/>
      <w:u w:val="none"/>
    </w:rPr>
  </w:style>
  <w:style w:type="paragraph" w:styleId="BalloonText">
    <w:name w:val="Balloon Text"/>
    <w:basedOn w:val="Normal"/>
    <w:link w:val="BalloonTextChar"/>
    <w:rsid w:val="007D12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12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12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12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12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12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126E"/>
    <w:pPr>
      <w:spacing w:before="0" w:after="0"/>
    </w:pPr>
  </w:style>
  <w:style w:type="paragraph" w:customStyle="1" w:styleId="BodyTextBold">
    <w:name w:val="Body Text Bold"/>
    <w:basedOn w:val="BodyText"/>
    <w:qFormat/>
    <w:rsid w:val="007D126E"/>
    <w:rPr>
      <w:b/>
    </w:rPr>
  </w:style>
  <w:style w:type="character" w:styleId="Hyperlink">
    <w:name w:val="Hyperlink"/>
    <w:basedOn w:val="DefaultParagraphFont"/>
    <w:uiPriority w:val="99"/>
    <w:unhideWhenUsed/>
    <w:rsid w:val="00592B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3338</Characters>
  <Application>Microsoft Office Word</Application>
  <DocSecurity>0</DocSecurity>
  <Lines>208</Lines>
  <Paragraphs>117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CPPCLO2016 Clean wet surfaces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2021-05-19T13:04:00Z</dcterms:created>
  <dcterms:modified xsi:type="dcterms:W3CDTF">2021-05-19T13:04:00Z</dcterms:modified>
</cp:coreProperties>
</file>