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F09" w:rsidP="00FB4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CPPCLO2014 Clean and arrange furniture and fittings</w:t>
      </w:r>
      <w:r>
        <w:fldChar w:fldCharType="end"/>
      </w:r>
    </w:p>
    <w:p w:rsidR="00FB4F09" w:rsidP="00FB4F09">
      <w:pPr>
        <w:pStyle w:val="Version"/>
        <w:sectPr w:rsidSect="00817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329" w:rsidP="00817329">
      <w:pPr>
        <w:pStyle w:val="SuperHeading"/>
      </w:pPr>
      <w:r w:rsidRPr="00817329">
        <w:t>Assessment Requirements for CPPCLO2014 Clean and arrange furniture and fittings</w:t>
      </w:r>
    </w:p>
    <w:p w:rsidR="00000000" w:rsidRPr="00817329" w:rsidP="00817329">
      <w:pPr>
        <w:pStyle w:val="Heading1"/>
      </w:pPr>
      <w:bookmarkStart w:id="1" w:name="O_954808"/>
      <w:bookmarkEnd w:id="1"/>
      <w:r w:rsidRPr="00817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040"/>
      </w:tblGrid>
      <w:tr w:rsidTr="00FB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329">
            <w:pPr>
              <w:pStyle w:val="BodyText"/>
              <w:rPr>
                <w:lang w:val="en-NZ"/>
              </w:rPr>
            </w:pPr>
            <w:r w:rsidRPr="00817329">
              <w:t>Release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329">
            <w:pPr>
              <w:pStyle w:val="BodyText"/>
              <w:rPr>
                <w:lang w:val="en-NZ"/>
              </w:rPr>
            </w:pPr>
            <w:r w:rsidRPr="00817329">
              <w:t>Comment</w:t>
            </w:r>
          </w:p>
        </w:tc>
      </w:tr>
      <w:tr w:rsidTr="00FB4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329">
            <w:pPr>
              <w:pStyle w:val="BodyText"/>
              <w:rPr>
                <w:lang w:val="en-NZ"/>
              </w:rPr>
            </w:pPr>
            <w:r w:rsidRPr="00817329">
              <w:t>Release 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329" w:rsidP="00817329">
            <w:pPr>
              <w:pStyle w:val="BodyText"/>
            </w:pPr>
            <w:r w:rsidRPr="00817329">
              <w:t>This version first released with CPP Property Services Training Package Version 5.0.</w:t>
            </w:r>
          </w:p>
        </w:tc>
      </w:tr>
    </w:tbl>
    <w:p w:rsidR="00000000" w:rsidRPr="00817329" w:rsidP="00817329">
      <w:pPr>
        <w:pStyle w:val="BodyText"/>
      </w:pPr>
    </w:p>
    <w:p w:rsidR="00000000" w:rsidRPr="00817329" w:rsidP="00817329">
      <w:pPr>
        <w:pStyle w:val="AllowPageBreak"/>
      </w:pPr>
    </w:p>
    <w:p w:rsidR="00000000" w:rsidRPr="00817329" w:rsidP="00817329">
      <w:pPr>
        <w:pStyle w:val="Heading1"/>
      </w:pPr>
      <w:bookmarkStart w:id="2" w:name="O_954809"/>
      <w:bookmarkEnd w:id="2"/>
      <w:r w:rsidRPr="00817329">
        <w:t>Performance Evidence</w:t>
      </w:r>
    </w:p>
    <w:p w:rsidR="00000000" w:rsidRPr="00817329" w:rsidP="00FB4F09">
      <w:pPr>
        <w:pStyle w:val="BodyText"/>
      </w:pPr>
      <w:r w:rsidRPr="00817329">
        <w:t xml:space="preserve">A person must demonstrate the ability to: </w:t>
      </w:r>
    </w:p>
    <w:p w:rsidR="00000000" w:rsidRPr="00817329" w:rsidP="00817329">
      <w:pPr>
        <w:pStyle w:val="ListBullet"/>
      </w:pPr>
      <w:r w:rsidRPr="00817329">
        <w:t>select and use furniture and fitting cleaning equipment and cleaning agents to clean, using a different technique in each instance:</w:t>
      </w:r>
    </w:p>
    <w:p w:rsidR="00000000" w:rsidRPr="00817329" w:rsidP="00817329">
      <w:pPr>
        <w:pStyle w:val="ListBullet"/>
      </w:pPr>
      <w:r w:rsidRPr="00817329">
        <w:t>two different types furniture items, including at least:</w:t>
      </w:r>
    </w:p>
    <w:p w:rsidR="00000000" w:rsidRPr="00817329" w:rsidP="00817329">
      <w:pPr>
        <w:pStyle w:val="ListBullet2"/>
      </w:pPr>
      <w:r w:rsidRPr="00817329">
        <w:t>o</w:t>
      </w:r>
      <w:r w:rsidRPr="00817329">
        <w:t xml:space="preserve">ne furniture item with dry soiling; and </w:t>
      </w:r>
    </w:p>
    <w:p w:rsidR="00000000" w:rsidRPr="00817329" w:rsidP="00817329">
      <w:pPr>
        <w:pStyle w:val="ListBullet2"/>
      </w:pPr>
      <w:r w:rsidRPr="00817329">
        <w:t xml:space="preserve">one furniture item with wet soiling. </w:t>
      </w:r>
    </w:p>
    <w:p w:rsidR="00000000" w:rsidRPr="00817329" w:rsidP="00817329">
      <w:pPr>
        <w:pStyle w:val="ListBullet"/>
      </w:pPr>
      <w:r w:rsidRPr="00817329">
        <w:t>two different types of fittings, including at least:</w:t>
      </w:r>
    </w:p>
    <w:p w:rsidR="00000000" w:rsidRPr="00817329" w:rsidP="00817329">
      <w:pPr>
        <w:pStyle w:val="ListBullet2"/>
      </w:pPr>
      <w:r w:rsidRPr="00817329">
        <w:t xml:space="preserve">one fitting with dry soiling; and </w:t>
      </w:r>
    </w:p>
    <w:p w:rsidR="00000000" w:rsidRPr="00817329" w:rsidP="00817329">
      <w:pPr>
        <w:pStyle w:val="ListBullet2"/>
      </w:pPr>
      <w:r w:rsidRPr="00817329">
        <w:t xml:space="preserve">one fitting with wet soiling. </w:t>
      </w:r>
    </w:p>
    <w:p w:rsidR="00000000" w:rsidRPr="00817329" w:rsidP="00817329">
      <w:pPr>
        <w:pStyle w:val="ListBullet"/>
      </w:pPr>
      <w:r w:rsidRPr="00817329">
        <w:t xml:space="preserve">arrange furniture and fitting twice using a different technique in each instance. </w:t>
      </w:r>
    </w:p>
    <w:p w:rsidR="00000000" w:rsidRPr="00817329" w:rsidP="00FB4F09">
      <w:pPr>
        <w:pStyle w:val="BodyText"/>
      </w:pPr>
      <w:r w:rsidRPr="00817329">
        <w:t xml:space="preserve">Performance must include: </w:t>
      </w:r>
    </w:p>
    <w:p w:rsidR="00000000" w:rsidRPr="00817329" w:rsidP="00817329">
      <w:pPr>
        <w:pStyle w:val="ListBullet"/>
      </w:pPr>
      <w:r w:rsidRPr="00817329">
        <w:t>selecting, using, and maintaining personal protective equipment (PPE);</w:t>
      </w:r>
    </w:p>
    <w:p w:rsidR="00000000" w:rsidRPr="00817329" w:rsidP="00817329">
      <w:pPr>
        <w:pStyle w:val="ListBullet"/>
      </w:pPr>
      <w:r w:rsidRPr="00817329">
        <w:t>manual handling techniques;</w:t>
      </w:r>
    </w:p>
    <w:p w:rsidR="00000000" w:rsidRPr="00817329" w:rsidP="00817329">
      <w:pPr>
        <w:pStyle w:val="ListBullet"/>
      </w:pPr>
      <w:r w:rsidRPr="00817329">
        <w:t>communicating effectively with supervisor or c</w:t>
      </w:r>
      <w:r w:rsidRPr="00817329">
        <w:t>lients;</w:t>
      </w:r>
    </w:p>
    <w:p w:rsidR="00000000" w:rsidRPr="00817329" w:rsidP="00817329">
      <w:pPr>
        <w:pStyle w:val="ListBullet"/>
      </w:pPr>
      <w:r w:rsidRPr="00817329">
        <w:t xml:space="preserve">understanding, clarifying, and following supervisor or client instructions; </w:t>
      </w:r>
    </w:p>
    <w:p w:rsidR="00000000" w:rsidRPr="00817329" w:rsidP="00817329">
      <w:pPr>
        <w:pStyle w:val="ListBullet"/>
      </w:pPr>
      <w:r w:rsidRPr="00817329">
        <w:t>safely using cleaning equipment and preparing and using cleaning agents;</w:t>
      </w:r>
    </w:p>
    <w:p w:rsidR="00000000" w:rsidRPr="00817329" w:rsidP="00817329">
      <w:pPr>
        <w:pStyle w:val="ListBullet"/>
      </w:pPr>
      <w:r w:rsidRPr="00817329">
        <w:t xml:space="preserve">disposing of collected soil and waste; and  </w:t>
      </w:r>
    </w:p>
    <w:p w:rsidR="00FB4F09" w:rsidP="00817329">
      <w:pPr>
        <w:pStyle w:val="ListBullet"/>
      </w:pPr>
      <w:r w:rsidRPr="00817329">
        <w:t>using efficient cleaning methods</w:t>
      </w:r>
    </w:p>
    <w:p w:rsidR="00FB4F09" w:rsidP="00817329">
      <w:pPr>
        <w:pStyle w:val="ListBullet"/>
      </w:pPr>
    </w:p>
    <w:p w:rsidR="00000000" w:rsidRPr="00817329" w:rsidP="00817329">
      <w:pPr>
        <w:pStyle w:val="Heading1"/>
      </w:pPr>
      <w:bookmarkStart w:id="3" w:name="O_954810"/>
      <w:bookmarkEnd w:id="3"/>
      <w:r w:rsidRPr="00817329">
        <w:t>Knowledge Evidence</w:t>
      </w:r>
    </w:p>
    <w:p w:rsidR="00000000" w:rsidRPr="00817329" w:rsidP="00FB4F09">
      <w:pPr>
        <w:pStyle w:val="BodyText"/>
      </w:pPr>
      <w:r w:rsidRPr="00817329">
        <w:t>A person demonstrating competency in this unit must identify:</w:t>
      </w:r>
    </w:p>
    <w:p w:rsidR="00000000" w:rsidRPr="00817329" w:rsidP="00817329">
      <w:pPr>
        <w:pStyle w:val="ListBullet"/>
      </w:pPr>
      <w:r w:rsidRPr="00817329">
        <w:t>industry standard types of furniture including; beds, bedside cupboards, shelves, benches, chairs, tables, desks, work stations and filing cabinets,</w:t>
      </w:r>
    </w:p>
    <w:p w:rsidR="00000000" w:rsidRPr="00817329" w:rsidP="00817329">
      <w:pPr>
        <w:pStyle w:val="ListBullet"/>
      </w:pPr>
      <w:r w:rsidRPr="00817329">
        <w:t>industry standard types o</w:t>
      </w:r>
      <w:r w:rsidRPr="00817329">
        <w:t>f fittings including; door handles, light fittings and switches, railings, skirting, window sills, window coverings, picture frames, clocks, ornaments, telephone handsets, computers, kettles and microwaves</w:t>
      </w:r>
    </w:p>
    <w:p w:rsidR="00000000" w:rsidRPr="00817329" w:rsidP="00817329">
      <w:pPr>
        <w:pStyle w:val="ListBullet"/>
      </w:pPr>
      <w:r w:rsidRPr="00817329">
        <w:t xml:space="preserve">the main surface types including; wood, laminate, </w:t>
      </w:r>
      <w:r w:rsidRPr="00817329">
        <w:t>metal, glass, plastic, tile, vinyl, leather or fabric</w:t>
      </w:r>
    </w:p>
    <w:p w:rsidR="00000000" w:rsidRPr="00817329" w:rsidP="00817329">
      <w:pPr>
        <w:pStyle w:val="ListBullet"/>
      </w:pPr>
      <w:r w:rsidRPr="00817329">
        <w:t>the main types of wet and dry soiling and effects on furniture and fitting surfaces including; mud and dirt, dust, cobwebs, grease, wax, ink, nail polish, food, beverages, blood, and human and animal wa</w:t>
      </w:r>
      <w:r w:rsidRPr="00817329">
        <w:t>ste</w:t>
      </w:r>
    </w:p>
    <w:p w:rsidR="00000000" w:rsidRPr="00817329" w:rsidP="00817329">
      <w:pPr>
        <w:pStyle w:val="ListBullet"/>
      </w:pPr>
      <w:r w:rsidRPr="00817329">
        <w:t>standard furniture and fitting cleaning techniques and industry standard equipment</w:t>
      </w:r>
    </w:p>
    <w:p w:rsidR="00000000" w:rsidRPr="00817329" w:rsidP="00817329">
      <w:pPr>
        <w:pStyle w:val="ListBullet"/>
      </w:pPr>
      <w:r>
        <w:t>•</w:t>
      </w:r>
      <w:r>
        <w:tab/>
      </w:r>
      <w:r w:rsidRPr="00817329">
        <w:t>including;</w:t>
      </w:r>
    </w:p>
    <w:p w:rsidR="00000000" w:rsidRPr="00817329" w:rsidP="00817329">
      <w:pPr>
        <w:pStyle w:val="ListBullet2"/>
      </w:pPr>
      <w:r w:rsidRPr="00817329">
        <w:t>wiping, washing, scrubbing, pre-spraying, vacuuming and polishing</w:t>
      </w:r>
    </w:p>
    <w:p w:rsidR="00000000" w:rsidRPr="00817329" w:rsidP="00817329">
      <w:pPr>
        <w:pStyle w:val="ListBullet2"/>
      </w:pPr>
      <w:r w:rsidRPr="00817329">
        <w:t>cloths, sponges, scourers, microfibre products, lint-free dusters and polishing cloths, al</w:t>
      </w:r>
      <w:r w:rsidRPr="00817329">
        <w:t>cohol wipes, brooms, long-handle cleaner, extended squeegee, dry and wet mops, buckets, ladders, footstools, industrial dry and wet vacuums</w:t>
      </w:r>
    </w:p>
    <w:p w:rsidR="00000000" w:rsidRPr="00817329" w:rsidP="00817329">
      <w:pPr>
        <w:pStyle w:val="ListBullet2"/>
      </w:pPr>
      <w:r w:rsidRPr="00817329">
        <w:t>cleaning agents; acid cleaners, alkaline cleaners, low environmental impact chemicals, neutral cleaners, solvent cle</w:t>
      </w:r>
      <w:r w:rsidRPr="00817329">
        <w:t>aners and stain removal agents</w:t>
      </w:r>
    </w:p>
    <w:p w:rsidR="00000000" w:rsidRPr="00817329" w:rsidP="00817329">
      <w:pPr>
        <w:pStyle w:val="ListBullet"/>
      </w:pPr>
      <w:r w:rsidRPr="00817329">
        <w:t>workplace requirements for undertaking all aspects of cleaning furniture and arranging fittings including:</w:t>
      </w:r>
    </w:p>
    <w:p w:rsidR="00000000" w:rsidRPr="00817329" w:rsidP="00817329">
      <w:pPr>
        <w:pStyle w:val="ListBullet2"/>
      </w:pPr>
      <w:r w:rsidRPr="00817329">
        <w:t xml:space="preserve">key workplace health and safety, hygiene and environmental regulations </w:t>
      </w:r>
    </w:p>
    <w:p w:rsidR="00000000" w:rsidRPr="00817329" w:rsidP="00817329">
      <w:pPr>
        <w:pStyle w:val="ListBullet2"/>
      </w:pPr>
      <w:r w:rsidRPr="00817329">
        <w:t>use of safety data sheet (SDS) and selection, care and use of PPE</w:t>
      </w:r>
    </w:p>
    <w:p w:rsidR="00000000" w:rsidRPr="00817329" w:rsidP="00817329">
      <w:pPr>
        <w:pStyle w:val="ListBullet2"/>
      </w:pPr>
      <w:r w:rsidRPr="00817329">
        <w:t>safe handling and usage of cleaning equipment and cleaning agents</w:t>
      </w:r>
    </w:p>
    <w:p w:rsidR="00000000" w:rsidRPr="00817329" w:rsidP="00817329">
      <w:pPr>
        <w:pStyle w:val="ListBullet2"/>
      </w:pPr>
      <w:r w:rsidRPr="00817329">
        <w:t>manual handling techniques for moving furniture and fittings</w:t>
      </w:r>
    </w:p>
    <w:p w:rsidR="00000000" w:rsidRPr="00817329" w:rsidP="00817329">
      <w:pPr>
        <w:pStyle w:val="ListBullet"/>
      </w:pPr>
      <w:r w:rsidRPr="00817329">
        <w:t>methods for communicating and clarifying work requirements wit</w:t>
      </w:r>
      <w:r w:rsidRPr="00817329">
        <w:t>h supervisors and clients; verbally, in person or via phone, via electronic medium such as text and email, electronic or written reports.</w:t>
      </w:r>
    </w:p>
    <w:p w:rsidR="00000000" w:rsidRPr="00817329" w:rsidP="00817329">
      <w:pPr>
        <w:pStyle w:val="ListBullet"/>
      </w:pPr>
      <w:r w:rsidRPr="00817329">
        <w:t>workplace procedures for;</w:t>
      </w:r>
    </w:p>
    <w:p w:rsidR="00000000" w:rsidRPr="00817329" w:rsidP="00817329">
      <w:pPr>
        <w:pStyle w:val="ListBullet2"/>
      </w:pPr>
      <w:r w:rsidRPr="00817329">
        <w:t>health and safety, hygiene and environmental care</w:t>
      </w:r>
    </w:p>
    <w:p w:rsidR="00000000" w:rsidRPr="00817329" w:rsidP="00817329">
      <w:pPr>
        <w:pStyle w:val="ListBullet2"/>
      </w:pPr>
      <w:r w:rsidRPr="00817329">
        <w:t>communicating and clarifying work require</w:t>
      </w:r>
      <w:r w:rsidRPr="00817329">
        <w:t>ments with supervisor, team members or client</w:t>
      </w:r>
    </w:p>
    <w:p w:rsidR="00000000" w:rsidRPr="00817329" w:rsidP="00817329">
      <w:pPr>
        <w:pStyle w:val="ListBullet2"/>
      </w:pPr>
      <w:r w:rsidRPr="00817329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817329" w:rsidP="00817329">
      <w:pPr>
        <w:pStyle w:val="ListBullet2"/>
      </w:pPr>
      <w:r w:rsidRPr="00817329">
        <w:t>use and care of</w:t>
      </w:r>
      <w:r w:rsidRPr="00817329">
        <w:t xml:space="preserve"> equipment; including checking electrical safety tags to ensure safe use of equipment</w:t>
      </w:r>
    </w:p>
    <w:p w:rsidR="00000000" w:rsidRPr="00817329" w:rsidP="00817329">
      <w:pPr>
        <w:pStyle w:val="ListBullet2"/>
      </w:pPr>
      <w:r w:rsidRPr="00817329">
        <w:t>tidying work areas, disposing of soil and waste, cleaning equipment and PPE, and storing equipment and chemicals</w:t>
      </w:r>
    </w:p>
    <w:p w:rsidR="00000000" w:rsidRPr="00817329" w:rsidP="00817329">
      <w:pPr>
        <w:pStyle w:val="ListBullet2"/>
      </w:pPr>
      <w:r w:rsidRPr="00817329">
        <w:t>reporting incidents; accidents and injury, damage to or b</w:t>
      </w:r>
      <w:r w:rsidRPr="00817329">
        <w:t>reakages in the cleaning area or cleaning equipment, theft and threats to personal security</w:t>
      </w:r>
    </w:p>
    <w:p w:rsidR="00000000" w:rsidRPr="00817329" w:rsidP="00817329">
      <w:pPr>
        <w:pStyle w:val="AllowPageBreak"/>
      </w:pPr>
    </w:p>
    <w:p w:rsidR="00000000" w:rsidRPr="00817329" w:rsidP="00817329">
      <w:pPr>
        <w:pStyle w:val="Heading1"/>
      </w:pPr>
      <w:bookmarkStart w:id="4" w:name="O_954811"/>
      <w:bookmarkEnd w:id="4"/>
      <w:r w:rsidRPr="00817329">
        <w:t>Assessment Conditions</w:t>
      </w:r>
    </w:p>
    <w:p w:rsidR="00000000" w:rsidRPr="00817329" w:rsidP="00FB4F09">
      <w:pPr>
        <w:pStyle w:val="BodyText"/>
      </w:pPr>
      <w:r w:rsidRPr="00817329">
        <w:t>As a minimum, assessors must satisfy the requirements for assessors in applicable vocational education and training legislati</w:t>
      </w:r>
      <w:r w:rsidRPr="00817329">
        <w:t>on, frameworks and/or standards.</w:t>
      </w:r>
    </w:p>
    <w:p w:rsidR="00000000" w:rsidRPr="00817329" w:rsidP="00FB4F09">
      <w:pPr>
        <w:pStyle w:val="BodyText"/>
      </w:pPr>
      <w:r w:rsidRPr="00817329">
        <w:t>Assessment of performance must be undertaken in the workplace and/or under realistic workplace conditions which reflect:</w:t>
      </w:r>
    </w:p>
    <w:p w:rsidR="00000000" w:rsidRPr="00817329" w:rsidP="00817329">
      <w:pPr>
        <w:pStyle w:val="ListBullet"/>
      </w:pPr>
      <w:r w:rsidRPr="00817329">
        <w:t xml:space="preserve">the use of industry-standard equipment such as, ladders, footstools, brooms, long-handle </w:t>
      </w:r>
      <w:r w:rsidRPr="00817329">
        <w:t xml:space="preserve">cleaner, long-handle duster, extended squeegee, industrial dry and wet vacuums, dry and wet mops, cleaning agents, dry and wet cloth and sponges. </w:t>
      </w:r>
    </w:p>
    <w:p w:rsidR="00000000" w:rsidRPr="00817329" w:rsidP="00817329">
      <w:pPr>
        <w:pStyle w:val="ListBullet"/>
      </w:pPr>
      <w:r w:rsidRPr="00817329">
        <w:t>industry-standards relating to workplace safety practices when moving and arranging furniture and fittings.</w:t>
      </w:r>
    </w:p>
    <w:p w:rsidR="00000000" w:rsidRPr="00817329" w:rsidP="00817329">
      <w:pPr>
        <w:pStyle w:val="ListBullet"/>
      </w:pPr>
      <w:r w:rsidRPr="00817329">
        <w:t>p</w:t>
      </w:r>
      <w:r w:rsidRPr="00817329">
        <w:t>erforming tasks/activities to the level of proficiency and within timelines that would be expected in a workplace; and</w:t>
      </w:r>
    </w:p>
    <w:p w:rsidR="00000000" w:rsidRPr="00817329" w:rsidP="00817329">
      <w:pPr>
        <w:pStyle w:val="ListBullet"/>
      </w:pPr>
      <w:r w:rsidRPr="00817329">
        <w:t>following standard and authorised work practices, safety requirements and environmental constraints.</w:t>
      </w:r>
    </w:p>
    <w:p w:rsidR="00000000" w:rsidRPr="00817329" w:rsidP="00FB4F09">
      <w:pPr>
        <w:pStyle w:val="BodyText"/>
      </w:pPr>
      <w:r w:rsidRPr="00817329">
        <w:t>Assessors are responsible for ensuri</w:t>
      </w:r>
      <w:r w:rsidRPr="00817329">
        <w:t>ng that candidates have access to:</w:t>
      </w:r>
    </w:p>
    <w:p w:rsidR="00000000" w:rsidRPr="00817329" w:rsidP="00817329">
      <w:pPr>
        <w:pStyle w:val="ListBullet"/>
      </w:pPr>
      <w:r w:rsidRPr="00817329">
        <w:t>appropriate documents, materials, tools equipment and personal protective equipment currently used in industry;</w:t>
      </w:r>
    </w:p>
    <w:p w:rsidR="00000000" w:rsidRPr="00817329" w:rsidP="00817329">
      <w:pPr>
        <w:pStyle w:val="ListBullet"/>
      </w:pPr>
      <w:r w:rsidRPr="00817329">
        <w:t xml:space="preserve">legislation and regulations; and </w:t>
      </w:r>
    </w:p>
    <w:p w:rsidR="00000000" w:rsidRPr="00817329" w:rsidP="00817329">
      <w:pPr>
        <w:pStyle w:val="ListBullet"/>
      </w:pPr>
      <w:r w:rsidRPr="00817329">
        <w:t>workplace policies and procedures.</w:t>
      </w:r>
    </w:p>
    <w:p w:rsidR="00000000" w:rsidRPr="00817329" w:rsidP="00817329">
      <w:pPr>
        <w:pStyle w:val="AllowPageBreak"/>
      </w:pPr>
    </w:p>
    <w:p w:rsidR="00000000" w:rsidRPr="00817329" w:rsidP="00817329">
      <w:pPr>
        <w:pStyle w:val="Heading1"/>
      </w:pPr>
      <w:bookmarkStart w:id="5" w:name="O_954814"/>
      <w:bookmarkEnd w:id="5"/>
      <w:r w:rsidRPr="00817329">
        <w:t>Links</w:t>
      </w:r>
    </w:p>
    <w:p w:rsidR="00000000" w:rsidRPr="00817329" w:rsidP="00FB4F09">
      <w:pPr>
        <w:pStyle w:val="BodyText"/>
      </w:pPr>
      <w:r w:rsidRPr="00817329">
        <w:t>An Implementatio</w:t>
      </w:r>
      <w:r w:rsidRPr="00817329">
        <w:t xml:space="preserve">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184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7329" w:rsidP="00817329"/>
    <w:sectPr w:rsidSect="008173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9" w:rsidRPr="00FB4F09" w:rsidP="00FB4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9" w:rsidP="00817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F09" w:rsidP="00817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4F09" w:rsidP="00817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329" w:rsidRPr="00FB4F09" w:rsidP="00FB4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9" w:rsidRPr="002D2AF8" w:rsidP="00817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CPPCLO2014 Clean and arrange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FB4F09" w:rsidP="00817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C5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A43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08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329"/>
  </w:style>
  <w:style w:type="character" w:customStyle="1" w:styleId="Heading1Char">
    <w:name w:val="Heading 1 Char"/>
    <w:basedOn w:val="DefaultParagraphFont"/>
    <w:link w:val="Heading1"/>
    <w:rsid w:val="00817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3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7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329"/>
    <w:rPr>
      <w:b/>
      <w:spacing w:val="0"/>
    </w:rPr>
  </w:style>
  <w:style w:type="paragraph" w:customStyle="1" w:styleId="SuperTitle">
    <w:name w:val="SuperTitle"/>
    <w:basedOn w:val="Title"/>
    <w:rsid w:val="00817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329"/>
    <w:rPr>
      <w:i/>
    </w:rPr>
  </w:style>
  <w:style w:type="paragraph" w:styleId="Caption">
    <w:name w:val="caption"/>
    <w:basedOn w:val="BodyText"/>
    <w:next w:val="Normal"/>
    <w:qFormat/>
    <w:rsid w:val="00817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329"/>
  </w:style>
  <w:style w:type="paragraph" w:styleId="TableofFigures">
    <w:name w:val="table of figures"/>
    <w:basedOn w:val="Normal"/>
    <w:next w:val="Normal"/>
    <w:semiHidden/>
    <w:rsid w:val="00817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329"/>
    <w:rPr>
      <w:rFonts w:ascii="Wingdings" w:hAnsi="Wingdings"/>
    </w:rPr>
  </w:style>
  <w:style w:type="paragraph" w:customStyle="1" w:styleId="TableHeading">
    <w:name w:val="Table Heading"/>
    <w:basedOn w:val="HeadingBase"/>
    <w:rsid w:val="00817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329"/>
    <w:rPr>
      <w:color w:val="0033CC"/>
      <w:u w:val="none"/>
    </w:rPr>
  </w:style>
  <w:style w:type="paragraph" w:customStyle="1" w:styleId="BodyTextRight">
    <w:name w:val="Body Text Right"/>
    <w:basedOn w:val="BodyText"/>
    <w:rsid w:val="00817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329"/>
    <w:rPr>
      <w:sz w:val="32"/>
    </w:rPr>
  </w:style>
  <w:style w:type="paragraph" w:customStyle="1" w:styleId="HeadingProcedure">
    <w:name w:val="Heading Procedure"/>
    <w:basedOn w:val="HeadingBase"/>
    <w:next w:val="Normal"/>
    <w:rsid w:val="00817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329"/>
    <w:pPr>
      <w:spacing w:before="60" w:after="60"/>
    </w:pPr>
  </w:style>
  <w:style w:type="paragraph" w:styleId="ListContinue">
    <w:name w:val="List Continue"/>
    <w:basedOn w:val="List"/>
    <w:rsid w:val="00817329"/>
    <w:pPr>
      <w:ind w:firstLine="0"/>
    </w:pPr>
  </w:style>
  <w:style w:type="paragraph" w:customStyle="1" w:styleId="ListNote">
    <w:name w:val="List Note"/>
    <w:basedOn w:val="List"/>
    <w:rsid w:val="00817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329"/>
    <w:rPr>
      <w:rFonts w:ascii="Courier New" w:hAnsi="Courier New"/>
    </w:rPr>
  </w:style>
  <w:style w:type="paragraph" w:customStyle="1" w:styleId="NoteBullet">
    <w:name w:val="Note Bullet"/>
    <w:basedOn w:val="Note"/>
    <w:rsid w:val="00817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329"/>
    <w:rPr>
      <w:b/>
      <w:smallCaps/>
    </w:rPr>
  </w:style>
  <w:style w:type="paragraph" w:customStyle="1" w:styleId="TableListNumber">
    <w:name w:val="Table List Number"/>
    <w:basedOn w:val="ListNumber"/>
    <w:rsid w:val="00817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329"/>
    <w:pPr>
      <w:numPr>
        <w:numId w:val="9"/>
      </w:numPr>
    </w:pPr>
  </w:style>
  <w:style w:type="paragraph" w:customStyle="1" w:styleId="ListAlpha2">
    <w:name w:val="List Alpha 2"/>
    <w:basedOn w:val="List2"/>
    <w:rsid w:val="00817329"/>
    <w:pPr>
      <w:numPr>
        <w:numId w:val="8"/>
      </w:numPr>
    </w:pPr>
  </w:style>
  <w:style w:type="paragraph" w:styleId="List2">
    <w:name w:val="List 2"/>
    <w:basedOn w:val="BodyText"/>
    <w:rsid w:val="00817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329"/>
    <w:pPr>
      <w:numPr>
        <w:numId w:val="4"/>
      </w:numPr>
    </w:pPr>
  </w:style>
  <w:style w:type="paragraph" w:styleId="ListContinue2">
    <w:name w:val="List Continue 2"/>
    <w:basedOn w:val="List2"/>
    <w:rsid w:val="00817329"/>
    <w:pPr>
      <w:ind w:firstLine="0"/>
    </w:pPr>
  </w:style>
  <w:style w:type="paragraph" w:styleId="ListContinue3">
    <w:name w:val="List Continue 3"/>
    <w:basedOn w:val="List3"/>
    <w:rsid w:val="00817329"/>
    <w:pPr>
      <w:ind w:left="1021" w:firstLine="0"/>
    </w:pPr>
  </w:style>
  <w:style w:type="paragraph" w:styleId="ListContinue4">
    <w:name w:val="List Continue 4"/>
    <w:basedOn w:val="List4"/>
    <w:rsid w:val="00817329"/>
    <w:pPr>
      <w:ind w:firstLine="0"/>
    </w:pPr>
  </w:style>
  <w:style w:type="paragraph" w:styleId="ListContinue5">
    <w:name w:val="List Continue 5"/>
    <w:basedOn w:val="List5"/>
    <w:rsid w:val="00817329"/>
    <w:pPr>
      <w:ind w:firstLine="0"/>
    </w:pPr>
  </w:style>
  <w:style w:type="paragraph" w:styleId="ListNumber3">
    <w:name w:val="List Number 3"/>
    <w:basedOn w:val="List3"/>
    <w:rsid w:val="00817329"/>
    <w:pPr>
      <w:numPr>
        <w:numId w:val="5"/>
      </w:numPr>
    </w:pPr>
  </w:style>
  <w:style w:type="paragraph" w:styleId="ListNumber4">
    <w:name w:val="List Number 4"/>
    <w:basedOn w:val="List4"/>
    <w:rsid w:val="00817329"/>
    <w:pPr>
      <w:numPr>
        <w:numId w:val="6"/>
      </w:numPr>
    </w:pPr>
  </w:style>
  <w:style w:type="paragraph" w:styleId="ListNumber5">
    <w:name w:val="List Number 5"/>
    <w:basedOn w:val="List5"/>
    <w:rsid w:val="00817329"/>
    <w:pPr>
      <w:numPr>
        <w:numId w:val="7"/>
      </w:numPr>
    </w:pPr>
  </w:style>
  <w:style w:type="paragraph" w:styleId="BlockText">
    <w:name w:val="Block Text"/>
    <w:basedOn w:val="Normal"/>
    <w:rsid w:val="00817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329"/>
    <w:rPr>
      <w:sz w:val="16"/>
      <w:vertAlign w:val="superscript"/>
    </w:rPr>
  </w:style>
  <w:style w:type="character" w:customStyle="1" w:styleId="Symbols">
    <w:name w:val="Symbols"/>
    <w:basedOn w:val="DefaultParagraphFont"/>
    <w:rsid w:val="00817329"/>
    <w:rPr>
      <w:rFonts w:ascii="Symbol" w:hAnsi="Symbol"/>
    </w:rPr>
  </w:style>
  <w:style w:type="character" w:customStyle="1" w:styleId="MenuOptions">
    <w:name w:val="Menu Options"/>
    <w:basedOn w:val="DefaultParagraphFont"/>
    <w:rsid w:val="00817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329"/>
    <w:rPr>
      <w:b/>
    </w:rPr>
  </w:style>
  <w:style w:type="character" w:customStyle="1" w:styleId="Underlined">
    <w:name w:val="Underlined"/>
    <w:basedOn w:val="DefaultParagraphFont"/>
    <w:rsid w:val="00817329"/>
    <w:rPr>
      <w:u w:val="single"/>
    </w:rPr>
  </w:style>
  <w:style w:type="paragraph" w:customStyle="1" w:styleId="TableBodyTextRight">
    <w:name w:val="Table Body Text Right"/>
    <w:basedOn w:val="TableBodyText"/>
    <w:rsid w:val="00817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329"/>
    <w:rPr>
      <w:sz w:val="18"/>
    </w:rPr>
  </w:style>
  <w:style w:type="paragraph" w:customStyle="1" w:styleId="BodySmallRight">
    <w:name w:val="Body Small Right"/>
    <w:basedOn w:val="BodyTextRight"/>
    <w:rsid w:val="00817329"/>
    <w:rPr>
      <w:sz w:val="18"/>
      <w:szCs w:val="18"/>
    </w:rPr>
  </w:style>
  <w:style w:type="paragraph" w:customStyle="1" w:styleId="MarginEdition">
    <w:name w:val="Margin Edition"/>
    <w:basedOn w:val="MarginNote"/>
    <w:rsid w:val="00817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329"/>
    <w:rPr>
      <w:sz w:val="2"/>
      <w:szCs w:val="2"/>
    </w:rPr>
  </w:style>
  <w:style w:type="character" w:customStyle="1" w:styleId="Small">
    <w:name w:val="Small"/>
    <w:basedOn w:val="DefaultParagraphFont"/>
    <w:rsid w:val="00817329"/>
    <w:rPr>
      <w:sz w:val="16"/>
    </w:rPr>
  </w:style>
  <w:style w:type="paragraph" w:customStyle="1" w:styleId="WideTable">
    <w:name w:val="Wide Table"/>
    <w:basedOn w:val="Normal"/>
    <w:rsid w:val="00817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329"/>
  </w:style>
  <w:style w:type="paragraph" w:styleId="Quote">
    <w:name w:val="Quote"/>
    <w:basedOn w:val="Heading1"/>
    <w:link w:val="QuoteChar"/>
    <w:qFormat/>
    <w:rsid w:val="00817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329"/>
    <w:pPr>
      <w:pageBreakBefore/>
    </w:pPr>
  </w:style>
  <w:style w:type="paragraph" w:customStyle="1" w:styleId="Border">
    <w:name w:val="Border"/>
    <w:basedOn w:val="Normal"/>
    <w:qFormat/>
    <w:rsid w:val="00817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329"/>
    <w:rPr>
      <w:u w:val="single"/>
    </w:rPr>
  </w:style>
  <w:style w:type="character" w:customStyle="1" w:styleId="BoldandItalics">
    <w:name w:val="Bold and Italics"/>
    <w:qFormat/>
    <w:rsid w:val="00817329"/>
    <w:rPr>
      <w:b/>
      <w:i/>
      <w:u w:val="none"/>
    </w:rPr>
  </w:style>
  <w:style w:type="paragraph" w:styleId="BalloonText">
    <w:name w:val="Balloon Text"/>
    <w:basedOn w:val="Normal"/>
    <w:link w:val="BalloonTextChar"/>
    <w:rsid w:val="00817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329"/>
    <w:pPr>
      <w:spacing w:before="0" w:after="0"/>
    </w:pPr>
  </w:style>
  <w:style w:type="paragraph" w:customStyle="1" w:styleId="BodyTextBold">
    <w:name w:val="Body Text Bold"/>
    <w:basedOn w:val="BodyText"/>
    <w:qFormat/>
    <w:rsid w:val="00817329"/>
    <w:rPr>
      <w:b/>
    </w:rPr>
  </w:style>
  <w:style w:type="character" w:styleId="Hyperlink">
    <w:name w:val="Hyperlink"/>
    <w:basedOn w:val="DefaultParagraphFont"/>
    <w:uiPriority w:val="99"/>
    <w:unhideWhenUsed/>
    <w:rsid w:val="00FB4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4617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CPPCLO2014 Clean and arrange furniture and fittings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2021-05-19T13:04:00Z</dcterms:created>
  <dcterms:modified xsi:type="dcterms:W3CDTF">2021-05-19T13:04:00Z</dcterms:modified>
</cp:coreProperties>
</file>