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F7D" w:rsidP="00532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CPPBPA5008 Assess strategic planning proposals for compliance with bushfire requirements</w:t>
      </w:r>
      <w:r>
        <w:fldChar w:fldCharType="end"/>
      </w:r>
    </w:p>
    <w:p w:rsidR="00532F7D" w:rsidP="00532F7D">
      <w:pPr>
        <w:pStyle w:val="Version"/>
        <w:sectPr w:rsidSect="00CA4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6AD" w:rsidP="00CA46AD">
      <w:pPr>
        <w:pStyle w:val="SuperHeading"/>
      </w:pPr>
      <w:r w:rsidRPr="00CA46AD">
        <w:t>CPPBPA5008 Assess strategic planning proposals for compliance with bushfire requirements</w:t>
      </w:r>
    </w:p>
    <w:p w:rsidR="00000000" w:rsidRPr="00CA46AD" w:rsidP="00CA46AD">
      <w:pPr>
        <w:pStyle w:val="Heading1"/>
      </w:pPr>
      <w:bookmarkStart w:id="1" w:name="O_1258515"/>
      <w:bookmarkEnd w:id="1"/>
      <w:r w:rsidRPr="00CA4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AD" w:rsidP="00CA46AD">
            <w:pPr>
              <w:pStyle w:val="BodyText"/>
            </w:pPr>
            <w:r w:rsidRPr="00CA46AD">
              <w:t>This version first released with CPP Property Services Training Package Release 17.0.</w:t>
            </w:r>
          </w:p>
          <w:p w:rsidR="00000000" w:rsidRPr="00CA46AD" w:rsidP="00CA46AD">
            <w:pPr>
              <w:pStyle w:val="BodyText"/>
            </w:pPr>
            <w:r w:rsidRPr="00CA46AD">
              <w:t>New unit of competency.</w:t>
            </w:r>
          </w:p>
        </w:tc>
      </w:tr>
    </w:tbl>
    <w:p w:rsidR="00000000" w:rsidRPr="00CA46AD" w:rsidP="00CA46AD">
      <w:pPr>
        <w:pStyle w:val="BodyText"/>
      </w:pPr>
    </w:p>
    <w:p w:rsidR="00000000" w:rsidRPr="00CA46AD" w:rsidP="00CA46AD">
      <w:pPr>
        <w:pStyle w:val="AllowPageBreak"/>
      </w:pPr>
    </w:p>
    <w:p w:rsidR="00000000" w:rsidRPr="00CA46AD" w:rsidP="00CA46AD">
      <w:pPr>
        <w:pStyle w:val="Heading1"/>
      </w:pPr>
      <w:bookmarkStart w:id="2" w:name="O_1258521"/>
      <w:bookmarkEnd w:id="2"/>
      <w:r w:rsidRPr="00CA46AD">
        <w:t>Application</w:t>
      </w:r>
    </w:p>
    <w:p w:rsidR="00000000" w:rsidRPr="00CA46AD" w:rsidP="00532F7D">
      <w:pPr>
        <w:pStyle w:val="BodyText"/>
      </w:pPr>
      <w:r w:rsidRPr="00CA46AD">
        <w:t>This unit of competency describes the skills and knowledge required to apply jurisdictional bushfire regulatory requirements to assess strategic planning proposals and prepare a report for inclusion with the planning applicati</w:t>
      </w:r>
      <w:r w:rsidRPr="00CA46AD">
        <w:t xml:space="preserve">on. </w:t>
      </w:r>
    </w:p>
    <w:p w:rsidR="00000000" w:rsidRPr="00CA46AD" w:rsidP="00532F7D">
      <w:pPr>
        <w:pStyle w:val="BodyText"/>
      </w:pPr>
      <w:r w:rsidRPr="00CA46AD">
        <w:t xml:space="preserve">The unit applies to individuals who are paraprofessional workers and have technical and theoretical knowledge of bushfire impact on property developments. They demonstrate autonomy, judgement and responsibility in a range of contexts within broad but </w:t>
      </w:r>
      <w:r w:rsidRPr="00CA46AD">
        <w:t>established parameters. They possess communication and analytical skills to determine and transmit solutions to complex problems to others.</w:t>
      </w:r>
    </w:p>
    <w:p w:rsidR="00000000" w:rsidRPr="00CA46AD" w:rsidP="00532F7D">
      <w:pPr>
        <w:pStyle w:val="BodyText"/>
      </w:pPr>
      <w:r w:rsidRPr="00CA46AD">
        <w:t>No licensing, legislative or certification requirements apply to this unit at the time of publication.</w:t>
      </w:r>
    </w:p>
    <w:p w:rsidR="00000000" w:rsidRPr="00CA46AD" w:rsidP="00CA46AD">
      <w:pPr>
        <w:pStyle w:val="Heading1"/>
      </w:pPr>
      <w:bookmarkStart w:id="3" w:name="O_1258520"/>
      <w:bookmarkEnd w:id="3"/>
      <w:r w:rsidRPr="00CA46AD">
        <w:t>Pre-requisite Unit</w:t>
      </w:r>
    </w:p>
    <w:p w:rsidR="00000000" w:rsidRPr="00CA46AD" w:rsidP="00532F7D">
      <w:pPr>
        <w:pStyle w:val="BodyText"/>
      </w:pPr>
      <w:r w:rsidRPr="00CA46AD">
        <w:t>Nil.</w:t>
      </w:r>
    </w:p>
    <w:p w:rsidR="00000000" w:rsidRPr="00CA46AD" w:rsidP="00CA46AD">
      <w:pPr>
        <w:pStyle w:val="Heading1"/>
      </w:pPr>
      <w:bookmarkStart w:id="4" w:name="O_1258519"/>
      <w:bookmarkEnd w:id="4"/>
      <w:r w:rsidRPr="00CA46AD">
        <w:t>Unit Sector</w:t>
      </w:r>
    </w:p>
    <w:p w:rsidR="00000000" w:rsidRPr="00CA46AD" w:rsidP="00532F7D">
      <w:pPr>
        <w:pStyle w:val="BodyText"/>
      </w:pPr>
      <w:r w:rsidRPr="00CA46AD">
        <w:t>Fire Technology</w:t>
      </w:r>
    </w:p>
    <w:p w:rsidR="00000000" w:rsidRPr="00CA46AD" w:rsidP="00CA46AD">
      <w:pPr>
        <w:pStyle w:val="Heading1"/>
      </w:pPr>
      <w:bookmarkStart w:id="5" w:name="O_1258518"/>
      <w:bookmarkEnd w:id="5"/>
      <w:r w:rsidRPr="00CA46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718"/>
        <w:gridCol w:w="6030"/>
      </w:tblGrid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Performance criteria describe the performance needed to demonstrate achievement of the element.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 xml:space="preserve">Access and prepare resources </w:t>
            </w:r>
            <w:r w:rsidRPr="00CA46AD">
              <w:t>for strategic planning proposal.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1.1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Discuss strategic planning proposal and outcomes with client.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1.2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Review jurisdictional strategic planning proposal process and regulatory requirements.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1.3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Access and interpret maps and plans and locate site for strategic planning proposal.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1.4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Undertake assessment of landscape bushfire hazard for strategic planni</w:t>
            </w:r>
            <w:r w:rsidRPr="00CA46AD">
              <w:t>ng proposal with bushfire regulatory requirements.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 xml:space="preserve">1.5 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Review codes of practice and other guidance material relevant to strategic planning proposal for bushfire prone areas.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Assess compliance with bushfire regulatory requirements for strategic planning proposal.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2.1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Interpret bushfire regulatory requirements governing strategic planning proposals for bushfire prone areas.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2.2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 xml:space="preserve">Identify key bushfire compliance considerations </w:t>
            </w:r>
            <w:r w:rsidRPr="00CA46AD">
              <w:t>impacting strategic planning proposal according to bushfire regulatory requirements.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2.3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Review supplementary reports to identify opportunities and constraints for compliance with bushfire regulatory requirements.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Develop options for strategic planning proposal to achieve compliance.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3.1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Analyse options for compliance with bushfire regulatory requirements.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3.2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 xml:space="preserve">Select options for compliance best suited to proposed development. 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3.3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 xml:space="preserve">Discuss options for compliance with client and seek feedback. 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3.4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Review and respond to client feedback and finalise proposal to meet bushfire regulatory requirements.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4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Prepare report for client.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4.1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Identify submission requirements for strategic planning proposal.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4.2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t>Prepare spatial representation of potential impact of bushfire to support submission.</w:t>
            </w:r>
          </w:p>
        </w:tc>
      </w:tr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AD" w:rsidP="00CA46AD">
            <w:pPr>
              <w:pStyle w:val="BodyText"/>
            </w:pPr>
            <w:r w:rsidRPr="00CA46AD">
              <w:t>4.3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AD" w:rsidP="00CA46AD">
            <w:pPr>
              <w:pStyle w:val="BodyText"/>
            </w:pPr>
            <w:r w:rsidRPr="00CA46AD">
              <w:t>Prepare report that demonstrates compliance with regulatory requirements for strategic planning proposals in bushfire prone areas.</w:t>
            </w:r>
          </w:p>
        </w:tc>
      </w:tr>
    </w:tbl>
    <w:p w:rsidR="00000000" w:rsidRPr="00CA46AD" w:rsidP="00CA46AD">
      <w:pPr>
        <w:pStyle w:val="BodyText"/>
      </w:pPr>
    </w:p>
    <w:p w:rsidR="00000000" w:rsidRPr="00CA46AD" w:rsidP="00CA46AD">
      <w:pPr>
        <w:pStyle w:val="AllowPageBreak"/>
      </w:pPr>
    </w:p>
    <w:p w:rsidR="00000000" w:rsidRPr="00CA46AD" w:rsidP="00CA46AD">
      <w:pPr>
        <w:pStyle w:val="Heading1"/>
      </w:pPr>
      <w:bookmarkStart w:id="6" w:name="O_1258517"/>
      <w:bookmarkEnd w:id="6"/>
      <w:r w:rsidRPr="00CA46AD">
        <w:t>Foundation Skills</w:t>
      </w:r>
    </w:p>
    <w:p w:rsidR="00000000" w:rsidRPr="00CA46AD" w:rsidP="00532F7D">
      <w:pPr>
        <w:pStyle w:val="BodyText"/>
      </w:pPr>
      <w:r w:rsidRPr="00CA46AD">
        <w:t>Foundation skills essential to performance are explicit in the performance criteria of this unit of competency.</w:t>
      </w:r>
    </w:p>
    <w:p w:rsidR="00000000" w:rsidRPr="00CA46AD" w:rsidP="00CA46AD">
      <w:pPr>
        <w:pStyle w:val="Heading1"/>
      </w:pPr>
      <w:bookmarkStart w:id="7" w:name="O_1258516"/>
      <w:bookmarkEnd w:id="7"/>
      <w:r w:rsidRPr="00CA46AD">
        <w:t>Unit Mapping Information</w:t>
      </w:r>
    </w:p>
    <w:p w:rsidR="00000000" w:rsidRPr="00CA46AD" w:rsidP="00532F7D">
      <w:pPr>
        <w:pStyle w:val="BodyText"/>
      </w:pPr>
      <w:r w:rsidRPr="00CA46AD">
        <w:t>No equivalent unit.</w:t>
      </w:r>
    </w:p>
    <w:p w:rsidR="00000000" w:rsidRPr="00CA46AD" w:rsidP="00CA46AD">
      <w:pPr>
        <w:pStyle w:val="Heading1"/>
      </w:pPr>
      <w:bookmarkStart w:id="8" w:name="O_1258509"/>
      <w:bookmarkEnd w:id="8"/>
      <w:r w:rsidRPr="00CA46AD">
        <w:t>Links</w:t>
      </w:r>
    </w:p>
    <w:p w:rsidR="00000000" w:rsidRPr="00CA46AD" w:rsidP="00532F7D">
      <w:pPr>
        <w:pStyle w:val="BodyText"/>
      </w:pPr>
      <w:r w:rsidRPr="00CA46AD">
        <w:t>Companion volumes to this training package are availabl</w:t>
      </w:r>
      <w:r w:rsidRPr="00CA46AD">
        <w:t xml:space="preserve">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80D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A46AD" w:rsidP="00532F7D">
      <w:pPr>
        <w:pStyle w:val="BodyText"/>
        <w:sectPr w:rsidSect="00CA46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46AD" w:rsidP="00CA46AD">
      <w:pPr>
        <w:pStyle w:val="SuperHeading"/>
      </w:pPr>
      <w:r w:rsidRPr="00CA46AD">
        <w:t>Assessment Requirements for CPPBPA5008 Assess strategic planning proposals for compliance with bus</w:t>
      </w:r>
      <w:r w:rsidRPr="00CA46AD">
        <w:t>hfire requirements</w:t>
      </w:r>
    </w:p>
    <w:p w:rsidR="00000000" w:rsidRPr="00CA46AD" w:rsidP="00CA46AD">
      <w:pPr>
        <w:pStyle w:val="Heading1"/>
      </w:pPr>
      <w:bookmarkStart w:id="9" w:name="O_1258511"/>
      <w:bookmarkEnd w:id="9"/>
      <w:r w:rsidRPr="00CA4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CA4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6AD">
            <w:pPr>
              <w:pStyle w:val="BodyText"/>
              <w:rPr>
                <w:lang w:val="en-NZ"/>
              </w:rPr>
            </w:pPr>
            <w:r w:rsidRPr="00CA46AD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6AD" w:rsidP="00CA46AD">
            <w:pPr>
              <w:pStyle w:val="BodyText"/>
            </w:pPr>
            <w:r w:rsidRPr="00CA46AD">
              <w:t>This version first released with CPP Property Services Training Package Release 17.0.</w:t>
            </w:r>
          </w:p>
          <w:p w:rsidR="00000000" w:rsidRPr="00CA46AD" w:rsidP="00CA46AD">
            <w:pPr>
              <w:pStyle w:val="BodyText"/>
            </w:pPr>
            <w:r w:rsidRPr="00CA46AD">
              <w:t>New unit of competency.</w:t>
            </w:r>
          </w:p>
        </w:tc>
      </w:tr>
    </w:tbl>
    <w:p w:rsidR="00000000" w:rsidRPr="00CA46AD" w:rsidP="00CA46AD">
      <w:pPr>
        <w:pStyle w:val="BodyText"/>
      </w:pPr>
    </w:p>
    <w:p w:rsidR="00000000" w:rsidRPr="00CA46AD" w:rsidP="00CA46AD">
      <w:pPr>
        <w:pStyle w:val="AllowPageBreak"/>
      </w:pPr>
    </w:p>
    <w:p w:rsidR="00000000" w:rsidRPr="00CA46AD" w:rsidP="00CA46AD">
      <w:pPr>
        <w:pStyle w:val="Heading1"/>
      </w:pPr>
      <w:bookmarkStart w:id="10" w:name="O_1258514"/>
      <w:bookmarkEnd w:id="10"/>
      <w:r w:rsidRPr="00CA46AD">
        <w:t>Performance Evidence</w:t>
      </w:r>
    </w:p>
    <w:p w:rsidR="00000000" w:rsidRPr="00CA46AD" w:rsidP="00532F7D">
      <w:pPr>
        <w:pStyle w:val="BodyText"/>
      </w:pPr>
      <w:r w:rsidRPr="00CA46AD">
        <w:t>To demonstrate competency, a candidate must meet the elements and performance criteria of this unit by:</w:t>
      </w:r>
    </w:p>
    <w:p w:rsidR="00000000" w:rsidRPr="00CA46AD" w:rsidP="00532F7D">
      <w:pPr>
        <w:pStyle w:val="BodyText"/>
      </w:pPr>
      <w:r w:rsidRPr="00CA46AD">
        <w:t>Assessing at least one (1) strategic planning proposal for compliance with bushfire regulatory requirements for a bushfire prone area, including one (1)</w:t>
      </w:r>
      <w:r w:rsidRPr="00CA46AD">
        <w:t xml:space="preserve"> of the following:</w:t>
      </w:r>
    </w:p>
    <w:p w:rsidR="00000000" w:rsidRPr="00CA46AD" w:rsidP="00CA46AD">
      <w:pPr>
        <w:pStyle w:val="ListBullet"/>
      </w:pPr>
      <w:r w:rsidRPr="00CA46AD">
        <w:t>a proposal for a minimum of 50 lots in a peri urban setting</w:t>
      </w:r>
    </w:p>
    <w:p w:rsidR="00000000" w:rsidRPr="00CA46AD" w:rsidP="00CA46AD">
      <w:pPr>
        <w:pStyle w:val="ListBullet"/>
      </w:pPr>
      <w:r w:rsidRPr="00CA46AD">
        <w:t>a parcel of land of at least 10 hectares</w:t>
      </w:r>
    </w:p>
    <w:p w:rsidR="00000000" w:rsidRPr="00CA46AD" w:rsidP="00CA46AD">
      <w:pPr>
        <w:pStyle w:val="ListBullet"/>
      </w:pPr>
      <w:r w:rsidRPr="00CA46AD">
        <w:t>a structure plan.</w:t>
      </w:r>
    </w:p>
    <w:p w:rsidR="00000000" w:rsidRPr="00CA46AD" w:rsidP="00CA46AD">
      <w:pPr>
        <w:pStyle w:val="BodyText"/>
      </w:pPr>
    </w:p>
    <w:p w:rsidR="00000000" w:rsidRPr="00CA46AD" w:rsidP="00532F7D">
      <w:pPr>
        <w:pStyle w:val="BodyText"/>
      </w:pPr>
      <w:r w:rsidRPr="00CA46AD">
        <w:t>There must be evidence that the candidate has met the elements and performance criteria of the unit by:</w:t>
      </w:r>
    </w:p>
    <w:p w:rsidR="00000000" w:rsidRPr="00CA46AD" w:rsidP="00CA46AD">
      <w:pPr>
        <w:pStyle w:val="ListBullet"/>
      </w:pPr>
      <w:r w:rsidRPr="00CA46AD">
        <w:t xml:space="preserve">discussing </w:t>
      </w:r>
      <w:r w:rsidRPr="00CA46AD">
        <w:t xml:space="preserve">with client and interpreting plans and maps for a strategic planning proposal </w:t>
      </w:r>
    </w:p>
    <w:p w:rsidR="00000000" w:rsidRPr="00CA46AD" w:rsidP="00CA46AD">
      <w:pPr>
        <w:pStyle w:val="ListBullet"/>
      </w:pPr>
      <w:r w:rsidRPr="00CA46AD">
        <w:t>interpreting strategic planning proposal process and jurisdictional bushfire regulatory requirements</w:t>
      </w:r>
    </w:p>
    <w:p w:rsidR="00000000" w:rsidRPr="00CA46AD" w:rsidP="00CA46AD">
      <w:pPr>
        <w:pStyle w:val="ListBullet"/>
      </w:pPr>
      <w:r w:rsidRPr="00CA46AD">
        <w:t>conducting site visits to verify the complexity and bushfire risk of site fo</w:t>
      </w:r>
      <w:r w:rsidRPr="00CA46AD">
        <w:t xml:space="preserve">r strategic planning proposal </w:t>
      </w:r>
    </w:p>
    <w:p w:rsidR="00000000" w:rsidRPr="00CA46AD" w:rsidP="00CA46AD">
      <w:pPr>
        <w:pStyle w:val="ListBullet"/>
      </w:pPr>
      <w:r w:rsidRPr="00CA46AD">
        <w:t>identifying bushfire regulatory requirements governing strategic planning proposals in bushfire prone areas</w:t>
      </w:r>
    </w:p>
    <w:p w:rsidR="00000000" w:rsidRPr="00CA46AD" w:rsidP="00CA46AD">
      <w:pPr>
        <w:pStyle w:val="ListBullet"/>
      </w:pPr>
      <w:r w:rsidRPr="00CA46AD">
        <w:t>assessing supplementary consultant reports for impact on bushfire mitigation measures for strategic planning proposal</w:t>
      </w:r>
    </w:p>
    <w:p w:rsidR="00000000" w:rsidRPr="00CA46AD" w:rsidP="00CA46AD">
      <w:pPr>
        <w:pStyle w:val="ListBullet"/>
      </w:pPr>
      <w:r w:rsidRPr="00CA46AD">
        <w:t>reconciling strategic planning proposal outcomes with bushfire regulatory requirements and supplementary reports</w:t>
      </w:r>
    </w:p>
    <w:p w:rsidR="00000000" w:rsidRPr="00CA46AD" w:rsidP="00CA46AD">
      <w:pPr>
        <w:pStyle w:val="ListBullet"/>
      </w:pPr>
      <w:r w:rsidRPr="00CA46AD">
        <w:t>identifying and recommending options for compliance with bushfire regulatory requirements</w:t>
      </w:r>
    </w:p>
    <w:p w:rsidR="00000000" w:rsidRPr="00CA46AD" w:rsidP="00CA46AD">
      <w:pPr>
        <w:pStyle w:val="ListBullet"/>
      </w:pPr>
      <w:r w:rsidRPr="00CA46AD">
        <w:t>producing a report for application which must includ</w:t>
      </w:r>
      <w:r w:rsidRPr="00CA46AD">
        <w:t>e:</w:t>
      </w:r>
    </w:p>
    <w:p w:rsidR="00000000" w:rsidRPr="00CA46AD" w:rsidP="00CA46AD">
      <w:pPr>
        <w:pStyle w:val="ListBullet2"/>
      </w:pPr>
      <w:r w:rsidRPr="00CA46AD">
        <w:t>recommendations for compliance with bushfire regulatory requirements</w:t>
      </w:r>
    </w:p>
    <w:p w:rsidR="00000000" w:rsidRPr="00CA46AD" w:rsidP="00CA46AD">
      <w:pPr>
        <w:pStyle w:val="ListBullet2"/>
      </w:pPr>
      <w:r w:rsidRPr="00CA46AD">
        <w:t>preparation of a bushfire assessment, a bushfire hazard level map and Bushfire Assessment Level (BAL) contour map specific to the strategic planning proposal and jurisdictional legislative requirement</w:t>
      </w:r>
    </w:p>
    <w:p w:rsidR="00000000" w:rsidRPr="00CA46AD" w:rsidP="00CA46AD">
      <w:pPr>
        <w:pStyle w:val="ListBullet2"/>
      </w:pPr>
      <w:r w:rsidRPr="00CA46AD">
        <w:t>plan for bushfire management to accompany strategic pla</w:t>
      </w:r>
      <w:r w:rsidRPr="00CA46AD">
        <w:t>nning proposal according to jurisdictional legislation</w:t>
      </w:r>
    </w:p>
    <w:p w:rsidR="00000000" w:rsidRPr="00CA46AD" w:rsidP="00CA46AD">
      <w:pPr>
        <w:pStyle w:val="ListBullet2"/>
      </w:pPr>
      <w:r w:rsidRPr="00CA46AD">
        <w:t>other matters specified by jurisdictional legislation for bushfire resilience.</w:t>
      </w:r>
    </w:p>
    <w:p w:rsidR="00000000" w:rsidRPr="00CA46AD" w:rsidP="00CA46AD">
      <w:pPr>
        <w:pStyle w:val="AllowPageBreak"/>
      </w:pPr>
    </w:p>
    <w:p w:rsidR="00000000" w:rsidRPr="00CA46AD" w:rsidP="00CA46AD">
      <w:pPr>
        <w:pStyle w:val="Heading1"/>
      </w:pPr>
      <w:bookmarkStart w:id="11" w:name="O_1258513"/>
      <w:bookmarkEnd w:id="11"/>
      <w:r w:rsidRPr="00CA46AD">
        <w:t>Knowledge Evidence</w:t>
      </w:r>
    </w:p>
    <w:p w:rsidR="00000000" w:rsidRPr="00CA46AD" w:rsidP="00532F7D">
      <w:pPr>
        <w:pStyle w:val="BodyText"/>
      </w:pPr>
      <w:r w:rsidRPr="00CA46AD">
        <w:t>To be competent in this unit, a candidate must demonstrate knowledge of:</w:t>
      </w:r>
    </w:p>
    <w:p w:rsidR="00000000" w:rsidRPr="00CA46AD" w:rsidP="00CA46AD">
      <w:pPr>
        <w:pStyle w:val="ListBullet"/>
      </w:pPr>
      <w:r w:rsidRPr="00CA46AD">
        <w:t>bushfire r</w:t>
      </w:r>
      <w:r w:rsidRPr="00CA46AD">
        <w:t>egulatory requirements for strategic planning proposals in bushfire prone areas, including:</w:t>
      </w:r>
    </w:p>
    <w:p w:rsidR="00000000" w:rsidRPr="00CA46AD" w:rsidP="00CA46AD">
      <w:pPr>
        <w:pStyle w:val="ListBullet2"/>
      </w:pPr>
      <w:r w:rsidRPr="00CA46AD">
        <w:t>federal, state/territory and local planning policies and processes</w:t>
      </w:r>
    </w:p>
    <w:p w:rsidR="00000000" w:rsidRPr="00CA46AD" w:rsidP="00CA46AD">
      <w:pPr>
        <w:pStyle w:val="ListBullet2"/>
      </w:pPr>
      <w:r w:rsidRPr="00CA46AD">
        <w:t>legislation and regulations governing strategic planning proposals</w:t>
      </w:r>
    </w:p>
    <w:p w:rsidR="00000000" w:rsidRPr="00CA46AD" w:rsidP="00CA46AD">
      <w:pPr>
        <w:pStyle w:val="ListBullet"/>
      </w:pPr>
      <w:r w:rsidRPr="00CA46AD">
        <w:t>compliance of strategic plan</w:t>
      </w:r>
      <w:r w:rsidRPr="00CA46AD">
        <w:t>ning proposals with jurisdictional bushfire regulatory requirements</w:t>
      </w:r>
    </w:p>
    <w:p w:rsidR="00000000" w:rsidRPr="00CA46AD" w:rsidP="00CA46AD">
      <w:pPr>
        <w:pStyle w:val="ListBullet"/>
      </w:pPr>
      <w:r w:rsidRPr="00CA46AD">
        <w:t>considerations for strategic planning, including:</w:t>
      </w:r>
    </w:p>
    <w:p w:rsidR="00000000" w:rsidRPr="00CA46AD" w:rsidP="00CA46AD">
      <w:pPr>
        <w:pStyle w:val="ListBullet2"/>
      </w:pPr>
      <w:r w:rsidRPr="00CA46AD">
        <w:t>existing infrastructures, including road network and capacity to support evacuation, telecommunications and water supply</w:t>
      </w:r>
    </w:p>
    <w:p w:rsidR="00000000" w:rsidRPr="00CA46AD" w:rsidP="00CA46AD">
      <w:pPr>
        <w:pStyle w:val="ListBullet2"/>
      </w:pPr>
      <w:r w:rsidRPr="00CA46AD">
        <w:t>existing/neighbouring development</w:t>
      </w:r>
    </w:p>
    <w:p w:rsidR="00000000" w:rsidRPr="00CA46AD" w:rsidP="00CA46AD">
      <w:pPr>
        <w:pStyle w:val="ListBullet2"/>
      </w:pPr>
      <w:r w:rsidRPr="00CA46AD">
        <w:t>fire mitigation and fire prevention strategies applicable to surrounding area</w:t>
      </w:r>
    </w:p>
    <w:p w:rsidR="00000000" w:rsidRPr="00CA46AD" w:rsidP="00CA46AD">
      <w:pPr>
        <w:pStyle w:val="ListBullet2"/>
      </w:pPr>
      <w:r w:rsidRPr="00CA46AD">
        <w:t>landscape fire behaviour potential</w:t>
      </w:r>
    </w:p>
    <w:p w:rsidR="00000000" w:rsidRPr="00CA46AD" w:rsidP="00CA46AD">
      <w:pPr>
        <w:pStyle w:val="ListBullet2"/>
      </w:pPr>
      <w:r w:rsidRPr="00CA46AD">
        <w:t>impact of proposed development on potential risk to the community/occupants</w:t>
      </w:r>
    </w:p>
    <w:p w:rsidR="00000000" w:rsidRPr="00CA46AD" w:rsidP="00CA46AD">
      <w:pPr>
        <w:pStyle w:val="ListBullet2"/>
      </w:pPr>
      <w:r w:rsidRPr="00CA46AD">
        <w:t xml:space="preserve">emergency response arrangements, </w:t>
      </w:r>
      <w:r w:rsidRPr="00CA46AD">
        <w:t>including:</w:t>
      </w:r>
    </w:p>
    <w:p w:rsidR="00000000" w:rsidRPr="00CA46AD" w:rsidP="00CA46AD">
      <w:pPr>
        <w:pStyle w:val="ListBullet3"/>
      </w:pPr>
      <w:r w:rsidRPr="00CA46AD">
        <w:t>shelter in place options and community refuges</w:t>
      </w:r>
    </w:p>
    <w:p w:rsidR="00000000" w:rsidRPr="00CA46AD" w:rsidP="00CA46AD">
      <w:pPr>
        <w:pStyle w:val="ListBullet3"/>
      </w:pPr>
      <w:r w:rsidRPr="00CA46AD">
        <w:t>evacuation options</w:t>
      </w:r>
    </w:p>
    <w:p w:rsidR="00000000" w:rsidRPr="00CA46AD" w:rsidP="00CA46AD">
      <w:pPr>
        <w:pStyle w:val="ListBullet"/>
      </w:pPr>
      <w:r w:rsidRPr="00CA46AD">
        <w:t>communication skills for consulting with clients and consultants</w:t>
      </w:r>
    </w:p>
    <w:p w:rsidR="00000000" w:rsidRPr="00CA46AD" w:rsidP="00CA46AD">
      <w:pPr>
        <w:pStyle w:val="ListBullet"/>
      </w:pPr>
      <w:r w:rsidRPr="00CA46AD">
        <w:t>interpretation of supplementary consultant reports, legislation and impact on bushfire mitigation, including:</w:t>
      </w:r>
    </w:p>
    <w:p w:rsidR="00000000" w:rsidRPr="00CA46AD" w:rsidP="00CA46AD">
      <w:pPr>
        <w:pStyle w:val="ListBullet2"/>
      </w:pPr>
      <w:r w:rsidRPr="00CA46AD">
        <w:t>urban water management</w:t>
      </w:r>
    </w:p>
    <w:p w:rsidR="00000000" w:rsidRPr="00CA46AD" w:rsidP="00CA46AD">
      <w:pPr>
        <w:pStyle w:val="ListBullet2"/>
      </w:pPr>
      <w:r w:rsidRPr="00CA46AD">
        <w:t>conservation and environment</w:t>
      </w:r>
    </w:p>
    <w:p w:rsidR="00000000" w:rsidRPr="00CA46AD" w:rsidP="00CA46AD">
      <w:pPr>
        <w:pStyle w:val="ListBullet2"/>
      </w:pPr>
      <w:r w:rsidRPr="00CA46AD">
        <w:t>utilities and services</w:t>
      </w:r>
    </w:p>
    <w:p w:rsidR="00000000" w:rsidRPr="00CA46AD" w:rsidP="00CA46AD">
      <w:pPr>
        <w:pStyle w:val="ListBullet2"/>
      </w:pPr>
      <w:r w:rsidRPr="00CA46AD">
        <w:t>cultural and heritage</w:t>
      </w:r>
    </w:p>
    <w:p w:rsidR="00000000" w:rsidRPr="00CA46AD" w:rsidP="00CA46AD">
      <w:pPr>
        <w:pStyle w:val="ListBullet"/>
      </w:pPr>
      <w:r w:rsidRPr="00CA46AD">
        <w:t>map making and graphical representation of bushfire risk, including:</w:t>
      </w:r>
    </w:p>
    <w:p w:rsidR="00000000" w:rsidRPr="00CA46AD" w:rsidP="00CA46AD">
      <w:pPr>
        <w:pStyle w:val="ListBullet2"/>
      </w:pPr>
      <w:r w:rsidRPr="00CA46AD">
        <w:t>geographic information systems (GIS)</w:t>
      </w:r>
    </w:p>
    <w:p w:rsidR="00000000" w:rsidRPr="00CA46AD" w:rsidP="00CA46AD">
      <w:pPr>
        <w:pStyle w:val="ListBullet2"/>
      </w:pPr>
      <w:r w:rsidRPr="00CA46AD">
        <w:t>computer-aided drawing (CAD)</w:t>
      </w:r>
    </w:p>
    <w:p w:rsidR="00000000" w:rsidRPr="00CA46AD" w:rsidP="00CA46AD">
      <w:pPr>
        <w:pStyle w:val="ListBullet2"/>
      </w:pPr>
      <w:r w:rsidRPr="00CA46AD">
        <w:t>map making</w:t>
      </w:r>
    </w:p>
    <w:p w:rsidR="00000000" w:rsidRPr="00CA46AD" w:rsidP="00CA46AD">
      <w:pPr>
        <w:pStyle w:val="ListBullet"/>
      </w:pPr>
      <w:r w:rsidRPr="00CA46AD">
        <w:t>principles</w:t>
      </w:r>
      <w:r w:rsidRPr="00CA46AD">
        <w:t xml:space="preserve"> of report writing.</w:t>
      </w:r>
    </w:p>
    <w:p w:rsidR="00000000" w:rsidRPr="00CA46AD" w:rsidP="00CA46AD">
      <w:pPr>
        <w:pStyle w:val="AllowPageBreak"/>
      </w:pPr>
    </w:p>
    <w:p w:rsidR="00000000" w:rsidRPr="00CA46AD" w:rsidP="00CA46AD">
      <w:pPr>
        <w:pStyle w:val="Heading1"/>
      </w:pPr>
      <w:bookmarkStart w:id="12" w:name="O_1258512"/>
      <w:bookmarkEnd w:id="12"/>
      <w:r w:rsidRPr="00CA46AD">
        <w:t>Assessment Conditions</w:t>
      </w:r>
    </w:p>
    <w:p w:rsidR="00000000" w:rsidRPr="00CA46AD" w:rsidP="00532F7D">
      <w:pPr>
        <w:pStyle w:val="BodyText"/>
      </w:pPr>
      <w:r w:rsidRPr="00CA46AD">
        <w:t xml:space="preserve">Assessors must satisfy the requirements for assessors contained in the Standards for Registered Training Organisations. </w:t>
      </w:r>
    </w:p>
    <w:p w:rsidR="00000000" w:rsidRPr="00CA46AD" w:rsidP="00532F7D">
      <w:pPr>
        <w:pStyle w:val="BodyText"/>
      </w:pPr>
      <w:r w:rsidRPr="00CA46AD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CA46AD" w:rsidP="00532F7D">
      <w:pPr>
        <w:pStyle w:val="BodyText"/>
      </w:pPr>
      <w:r w:rsidRPr="00CA46AD">
        <w:t>Candidates must have access to:</w:t>
      </w:r>
    </w:p>
    <w:p w:rsidR="00000000" w:rsidRPr="00CA46AD" w:rsidP="00CA46AD">
      <w:pPr>
        <w:pStyle w:val="ListBullet"/>
      </w:pPr>
      <w:r w:rsidRPr="00CA46AD">
        <w:t>strategic planning proposal</w:t>
      </w:r>
    </w:p>
    <w:p w:rsidR="00000000" w:rsidRPr="00CA46AD" w:rsidP="00CA46AD">
      <w:pPr>
        <w:pStyle w:val="ListBullet"/>
      </w:pPr>
      <w:r w:rsidRPr="00CA46AD">
        <w:t>le</w:t>
      </w:r>
      <w:r w:rsidRPr="00CA46AD">
        <w:t>gislation, regulations, construction codes and standards for building in bushfire prone areas</w:t>
      </w:r>
    </w:p>
    <w:p w:rsidR="00000000" w:rsidRPr="00CA46AD" w:rsidP="00CA46AD">
      <w:pPr>
        <w:pStyle w:val="ListBullet"/>
      </w:pPr>
      <w:r w:rsidRPr="00CA46AD">
        <w:t>bushfire assessments and plans for managing bushfire for strategic planning proposal</w:t>
      </w:r>
    </w:p>
    <w:p w:rsidR="00000000" w:rsidRPr="00CA46AD" w:rsidP="00CA46AD">
      <w:pPr>
        <w:pStyle w:val="ListBullet"/>
      </w:pPr>
      <w:r w:rsidRPr="00CA46AD">
        <w:t>supplementary consultant reports affecting strategic planning proposal</w:t>
      </w:r>
    </w:p>
    <w:p w:rsidR="00000000" w:rsidRPr="00CA46AD" w:rsidP="00CA46AD">
      <w:pPr>
        <w:pStyle w:val="ListBullet"/>
      </w:pPr>
      <w:r w:rsidRPr="00CA46AD">
        <w:t>resour</w:t>
      </w:r>
      <w:r w:rsidRPr="00CA46AD">
        <w:t>ces for preparing formal reports and maps</w:t>
      </w:r>
    </w:p>
    <w:p w:rsidR="00000000" w:rsidRPr="00CA46AD" w:rsidP="00CA46AD">
      <w:pPr>
        <w:pStyle w:val="ListBullet"/>
      </w:pPr>
      <w:r w:rsidRPr="00CA46AD">
        <w:t>regional GIS system and data.</w:t>
      </w:r>
    </w:p>
    <w:p w:rsidR="00000000" w:rsidRPr="00CA46AD" w:rsidP="00CA46AD">
      <w:pPr>
        <w:pStyle w:val="AllowPageBreak"/>
      </w:pPr>
    </w:p>
    <w:p w:rsidR="00000000" w:rsidRPr="00CA46AD" w:rsidP="00CA46AD">
      <w:pPr>
        <w:pStyle w:val="Heading1"/>
      </w:pPr>
      <w:bookmarkStart w:id="13" w:name="O_1258510"/>
      <w:bookmarkEnd w:id="13"/>
      <w:r w:rsidRPr="00CA46AD">
        <w:t>Links</w:t>
      </w:r>
    </w:p>
    <w:p w:rsidR="00000000" w:rsidRPr="00CA46AD" w:rsidP="00532F7D">
      <w:pPr>
        <w:pStyle w:val="BodyText"/>
      </w:pPr>
      <w:r w:rsidRPr="00CA46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80D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A46AD" w:rsidP="00CA46AD"/>
    <w:sectPr w:rsidSect="00CA46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AD" w:rsidRPr="00532F7D" w:rsidP="00532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7D" w:rsidP="00CA4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F7D" w:rsidP="00CA4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32F7D" w:rsidP="00CA46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AD" w:rsidP="00CA4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F7D">
      <w:t>Approved</w:t>
    </w:r>
    <w:r w:rsidR="00532F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F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F7D">
      <w:rPr>
        <w:noProof/>
      </w:rPr>
      <w:t>4</w:t>
    </w:r>
    <w:r>
      <w:rPr>
        <w:noProof/>
      </w:rPr>
      <w:fldChar w:fldCharType="end"/>
    </w:r>
  </w:p>
  <w:p w:rsidR="00CA46AD" w:rsidP="00CA4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F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F7D">
      <w:t>BuildSkills Australia</w:t>
    </w:r>
    <w:r w:rsidR="00532F7D">
      <w:fldChar w:fldCharType="end"/>
    </w:r>
  </w:p>
  <w:p w:rsidR="00CA46AD" w:rsidP="00CA4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6AD" w:rsidRPr="00532F7D" w:rsidP="00532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F7D" w:rsidRPr="002D2AF8" w:rsidP="00CA4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CPPBPA5008 Assess strategic planning proposals for compliance with bushfire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F7D" w:rsidP="00CA46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6AD" w:rsidRPr="002D2AF8" w:rsidP="00CA4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F7D">
      <w:t>CPPBPA5008 Assess strategic planning proposals for compliance with bushfire requirements</w:t>
    </w:r>
    <w:r w:rsidR="00532F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F7D">
      <w:rPr>
        <w:noProof/>
      </w:rPr>
      <w:t>2 March 2025</w:t>
    </w:r>
    <w:r>
      <w:fldChar w:fldCharType="end"/>
    </w:r>
  </w:p>
  <w:p w:rsidR="00CA46AD" w:rsidP="00CA4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28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C02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FA9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6AD"/>
  </w:style>
  <w:style w:type="character" w:customStyle="1" w:styleId="Heading1Char">
    <w:name w:val="Heading 1 Char"/>
    <w:basedOn w:val="DefaultParagraphFont"/>
    <w:link w:val="Heading1"/>
    <w:rsid w:val="00CA4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6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6AD"/>
    <w:rPr>
      <w:b/>
      <w:spacing w:val="0"/>
    </w:rPr>
  </w:style>
  <w:style w:type="paragraph" w:styleId="ListBullet2">
    <w:name w:val="List Bullet 2"/>
    <w:basedOn w:val="List2"/>
    <w:rsid w:val="00CA46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46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4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6AD"/>
    <w:rPr>
      <w:i/>
    </w:rPr>
  </w:style>
  <w:style w:type="paragraph" w:styleId="Caption">
    <w:name w:val="caption"/>
    <w:basedOn w:val="BodyText"/>
    <w:next w:val="Normal"/>
    <w:qFormat/>
    <w:rsid w:val="00CA4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6AD"/>
  </w:style>
  <w:style w:type="paragraph" w:styleId="TableofFigures">
    <w:name w:val="table of figures"/>
    <w:basedOn w:val="Normal"/>
    <w:next w:val="Normal"/>
    <w:semiHidden/>
    <w:rsid w:val="00CA4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6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46AD"/>
    <w:rPr>
      <w:rFonts w:ascii="Wingdings" w:hAnsi="Wingdings"/>
    </w:rPr>
  </w:style>
  <w:style w:type="paragraph" w:customStyle="1" w:styleId="TableHeading">
    <w:name w:val="Table Heading"/>
    <w:basedOn w:val="HeadingBase"/>
    <w:rsid w:val="00CA4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6AD"/>
    <w:rPr>
      <w:color w:val="0033CC"/>
      <w:u w:val="none"/>
    </w:rPr>
  </w:style>
  <w:style w:type="paragraph" w:customStyle="1" w:styleId="BodyTextRight">
    <w:name w:val="Body Text Right"/>
    <w:basedOn w:val="BodyText"/>
    <w:rsid w:val="00CA4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6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6AD"/>
    <w:rPr>
      <w:sz w:val="32"/>
    </w:rPr>
  </w:style>
  <w:style w:type="paragraph" w:customStyle="1" w:styleId="HeadingProcedure">
    <w:name w:val="Heading Procedure"/>
    <w:basedOn w:val="HeadingBase"/>
    <w:next w:val="Normal"/>
    <w:rsid w:val="00CA4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6AD"/>
    <w:pPr>
      <w:spacing w:before="60" w:after="60"/>
    </w:pPr>
  </w:style>
  <w:style w:type="paragraph" w:styleId="ListContinue">
    <w:name w:val="List Continue"/>
    <w:basedOn w:val="List"/>
    <w:rsid w:val="00CA46AD"/>
    <w:pPr>
      <w:ind w:firstLine="0"/>
    </w:pPr>
  </w:style>
  <w:style w:type="paragraph" w:customStyle="1" w:styleId="ListNote">
    <w:name w:val="List Note"/>
    <w:basedOn w:val="List"/>
    <w:rsid w:val="00CA4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6AD"/>
    <w:rPr>
      <w:rFonts w:ascii="Courier New" w:hAnsi="Courier New"/>
    </w:rPr>
  </w:style>
  <w:style w:type="paragraph" w:customStyle="1" w:styleId="NoteBullet">
    <w:name w:val="Note Bullet"/>
    <w:basedOn w:val="Note"/>
    <w:rsid w:val="00CA4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6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4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6AD"/>
    <w:rPr>
      <w:b/>
      <w:smallCaps/>
    </w:rPr>
  </w:style>
  <w:style w:type="paragraph" w:customStyle="1" w:styleId="TableListNumber">
    <w:name w:val="Table List Number"/>
    <w:basedOn w:val="ListNumber"/>
    <w:rsid w:val="00CA4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6AD"/>
    <w:pPr>
      <w:numPr>
        <w:numId w:val="10"/>
      </w:numPr>
    </w:pPr>
  </w:style>
  <w:style w:type="paragraph" w:customStyle="1" w:styleId="ListAlpha2">
    <w:name w:val="List Alpha 2"/>
    <w:basedOn w:val="List2"/>
    <w:rsid w:val="00CA46AD"/>
    <w:pPr>
      <w:numPr>
        <w:numId w:val="9"/>
      </w:numPr>
    </w:pPr>
  </w:style>
  <w:style w:type="paragraph" w:styleId="List2">
    <w:name w:val="List 2"/>
    <w:basedOn w:val="BodyText"/>
    <w:rsid w:val="00CA4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6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46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46AD"/>
    <w:pPr>
      <w:numPr>
        <w:numId w:val="5"/>
      </w:numPr>
    </w:pPr>
  </w:style>
  <w:style w:type="paragraph" w:styleId="ListContinue2">
    <w:name w:val="List Continue 2"/>
    <w:basedOn w:val="List2"/>
    <w:rsid w:val="00CA46AD"/>
    <w:pPr>
      <w:ind w:firstLine="0"/>
    </w:pPr>
  </w:style>
  <w:style w:type="paragraph" w:styleId="ListContinue3">
    <w:name w:val="List Continue 3"/>
    <w:basedOn w:val="List3"/>
    <w:rsid w:val="00CA46AD"/>
    <w:pPr>
      <w:ind w:left="1021" w:firstLine="0"/>
    </w:pPr>
  </w:style>
  <w:style w:type="paragraph" w:styleId="ListContinue4">
    <w:name w:val="List Continue 4"/>
    <w:basedOn w:val="List4"/>
    <w:rsid w:val="00CA46AD"/>
    <w:pPr>
      <w:ind w:firstLine="0"/>
    </w:pPr>
  </w:style>
  <w:style w:type="paragraph" w:styleId="ListContinue5">
    <w:name w:val="List Continue 5"/>
    <w:basedOn w:val="List5"/>
    <w:rsid w:val="00CA46AD"/>
    <w:pPr>
      <w:ind w:firstLine="0"/>
    </w:pPr>
  </w:style>
  <w:style w:type="paragraph" w:styleId="ListNumber3">
    <w:name w:val="List Number 3"/>
    <w:basedOn w:val="List3"/>
    <w:rsid w:val="00CA46AD"/>
    <w:pPr>
      <w:numPr>
        <w:numId w:val="6"/>
      </w:numPr>
    </w:pPr>
  </w:style>
  <w:style w:type="paragraph" w:styleId="ListNumber4">
    <w:name w:val="List Number 4"/>
    <w:basedOn w:val="List4"/>
    <w:rsid w:val="00CA46AD"/>
    <w:pPr>
      <w:numPr>
        <w:numId w:val="7"/>
      </w:numPr>
    </w:pPr>
  </w:style>
  <w:style w:type="paragraph" w:styleId="ListNumber5">
    <w:name w:val="List Number 5"/>
    <w:basedOn w:val="List5"/>
    <w:rsid w:val="00CA46AD"/>
    <w:pPr>
      <w:numPr>
        <w:numId w:val="8"/>
      </w:numPr>
    </w:pPr>
  </w:style>
  <w:style w:type="paragraph" w:styleId="BlockText">
    <w:name w:val="Block Text"/>
    <w:basedOn w:val="Normal"/>
    <w:rsid w:val="00CA4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6AD"/>
    <w:rPr>
      <w:sz w:val="16"/>
      <w:vertAlign w:val="superscript"/>
    </w:rPr>
  </w:style>
  <w:style w:type="character" w:customStyle="1" w:styleId="Symbols">
    <w:name w:val="Symbols"/>
    <w:basedOn w:val="DefaultParagraphFont"/>
    <w:rsid w:val="00CA46AD"/>
    <w:rPr>
      <w:rFonts w:ascii="Symbol" w:hAnsi="Symbol"/>
    </w:rPr>
  </w:style>
  <w:style w:type="character" w:customStyle="1" w:styleId="MenuOptions">
    <w:name w:val="Menu Options"/>
    <w:basedOn w:val="DefaultParagraphFont"/>
    <w:rsid w:val="00CA4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6AD"/>
    <w:rPr>
      <w:b/>
    </w:rPr>
  </w:style>
  <w:style w:type="character" w:customStyle="1" w:styleId="Underlined">
    <w:name w:val="Underlined"/>
    <w:basedOn w:val="DefaultParagraphFont"/>
    <w:rsid w:val="00CA46AD"/>
    <w:rPr>
      <w:u w:val="single"/>
    </w:rPr>
  </w:style>
  <w:style w:type="paragraph" w:customStyle="1" w:styleId="TableBodyTextRight">
    <w:name w:val="Table Body Text Right"/>
    <w:basedOn w:val="TableBodyText"/>
    <w:rsid w:val="00CA4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6AD"/>
    <w:rPr>
      <w:sz w:val="18"/>
    </w:rPr>
  </w:style>
  <w:style w:type="paragraph" w:customStyle="1" w:styleId="BodySmallRight">
    <w:name w:val="Body Small Right"/>
    <w:basedOn w:val="BodyTextRight"/>
    <w:rsid w:val="00CA46AD"/>
    <w:rPr>
      <w:sz w:val="18"/>
      <w:szCs w:val="18"/>
    </w:rPr>
  </w:style>
  <w:style w:type="paragraph" w:customStyle="1" w:styleId="MarginEdition">
    <w:name w:val="Margin Edition"/>
    <w:basedOn w:val="MarginNote"/>
    <w:rsid w:val="00CA4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6AD"/>
    <w:rPr>
      <w:sz w:val="2"/>
      <w:szCs w:val="2"/>
    </w:rPr>
  </w:style>
  <w:style w:type="character" w:customStyle="1" w:styleId="Small">
    <w:name w:val="Small"/>
    <w:basedOn w:val="DefaultParagraphFont"/>
    <w:rsid w:val="00CA46AD"/>
    <w:rPr>
      <w:sz w:val="16"/>
    </w:rPr>
  </w:style>
  <w:style w:type="paragraph" w:customStyle="1" w:styleId="WideTable">
    <w:name w:val="Wide Table"/>
    <w:basedOn w:val="Normal"/>
    <w:rsid w:val="00CA4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6AD"/>
  </w:style>
  <w:style w:type="paragraph" w:styleId="Quote">
    <w:name w:val="Quote"/>
    <w:basedOn w:val="Heading1"/>
    <w:link w:val="QuoteChar"/>
    <w:qFormat/>
    <w:rsid w:val="00CA4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6AD"/>
    <w:pPr>
      <w:pageBreakBefore/>
    </w:pPr>
  </w:style>
  <w:style w:type="paragraph" w:customStyle="1" w:styleId="Border">
    <w:name w:val="Border"/>
    <w:basedOn w:val="Normal"/>
    <w:qFormat/>
    <w:rsid w:val="00CA4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6AD"/>
    <w:rPr>
      <w:u w:val="single"/>
    </w:rPr>
  </w:style>
  <w:style w:type="character" w:customStyle="1" w:styleId="BoldandItalics">
    <w:name w:val="Bold and Italics"/>
    <w:qFormat/>
    <w:rsid w:val="00CA46AD"/>
    <w:rPr>
      <w:b/>
      <w:i/>
      <w:u w:val="none"/>
    </w:rPr>
  </w:style>
  <w:style w:type="paragraph" w:styleId="BalloonText">
    <w:name w:val="Balloon Text"/>
    <w:basedOn w:val="Normal"/>
    <w:link w:val="BalloonTextChar"/>
    <w:rsid w:val="00CA4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6AD"/>
    <w:pPr>
      <w:spacing w:before="0" w:after="0"/>
    </w:pPr>
  </w:style>
  <w:style w:type="paragraph" w:customStyle="1" w:styleId="BodyTextBold">
    <w:name w:val="Body Text Bold"/>
    <w:basedOn w:val="BodyText"/>
    <w:qFormat/>
    <w:rsid w:val="00CA46AD"/>
    <w:rPr>
      <w:b/>
    </w:rPr>
  </w:style>
  <w:style w:type="character" w:styleId="Hyperlink">
    <w:name w:val="Hyperlink"/>
    <w:basedOn w:val="DefaultParagraphFont"/>
    <w:uiPriority w:val="99"/>
    <w:unhideWhenUsed/>
    <w:rsid w:val="00532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6988</Characters>
  <Application>Microsoft Office Word</Application>
  <DocSecurity>0</DocSecurity>
  <Lines>258</Lines>
  <Paragraphs>145</Paragraphs>
  <ScaleCrop>false</ScaleCrop>
  <Company>Author-it Software Corporation Ltd.</Company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CPPBPA5008 Assess strategic planning proposals for compliance with bushfire requirements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