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5BD" w:rsidP="003E15BD">
      <w:pPr>
        <w:pStyle w:val="Title"/>
      </w:pPr>
      <w:r>
        <w:fldChar w:fldCharType="begin"/>
      </w:r>
      <w:r>
        <w:instrText xml:space="preserve"> TITLE   \* MERGEFORMAT </w:instrText>
      </w:r>
      <w:r>
        <w:fldChar w:fldCharType="separate"/>
      </w:r>
      <w:r>
        <w:t>CPPBDN8103 Scope and initiate large and complex building design projects</w:t>
      </w:r>
      <w:r>
        <w:fldChar w:fldCharType="end"/>
      </w:r>
    </w:p>
    <w:p w:rsidR="003E15BD" w:rsidP="003E15BD">
      <w:pPr>
        <w:pStyle w:val="Version"/>
        <w:sectPr w:rsidSect="00B40E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0E36" w:rsidP="00B40E36">
      <w:pPr>
        <w:pStyle w:val="SuperHeading"/>
      </w:pPr>
      <w:r w:rsidRPr="00B40E36">
        <w:t>CPPBDN8103 Scope and initiate large and complex building design projects</w:t>
      </w:r>
    </w:p>
    <w:p w:rsidR="00000000" w:rsidRPr="00B40E36" w:rsidP="00B40E36">
      <w:pPr>
        <w:pStyle w:val="Heading1"/>
      </w:pPr>
      <w:bookmarkStart w:id="1" w:name="O_1138121"/>
      <w:bookmarkEnd w:id="1"/>
      <w:r w:rsidRPr="00B40E36">
        <w:t>Modification History</w:t>
      </w:r>
    </w:p>
    <w:tbl>
      <w:tblPr>
        <w:tblW w:w="0" w:type="auto"/>
        <w:tblLayout w:type="fixed"/>
        <w:tblCellMar>
          <w:left w:w="62" w:type="dxa"/>
          <w:right w:w="62" w:type="dxa"/>
        </w:tblCellMar>
        <w:tblLook w:val="0000"/>
      </w:tblPr>
      <w:tblGrid>
        <w:gridCol w:w="1128"/>
        <w:gridCol w:w="7944"/>
      </w:tblGrid>
      <w:tr w:rsidTr="00B40E3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Release 1</w:t>
            </w:r>
          </w:p>
        </w:tc>
        <w:tc>
          <w:tcPr>
            <w:tcW w:w="7944" w:type="dxa"/>
            <w:tcBorders>
              <w:top w:val="nil"/>
              <w:left w:val="nil"/>
              <w:bottom w:val="nil"/>
              <w:right w:val="nil"/>
            </w:tcBorders>
            <w:tcMar>
              <w:top w:w="0" w:type="dxa"/>
              <w:left w:w="62" w:type="dxa"/>
              <w:bottom w:w="0" w:type="dxa"/>
              <w:right w:w="62" w:type="dxa"/>
            </w:tcMar>
          </w:tcPr>
          <w:p w:rsidR="00000000" w:rsidRPr="00B40E36" w:rsidP="00B40E36">
            <w:pPr>
              <w:pStyle w:val="BodyText"/>
            </w:pPr>
            <w:r w:rsidRPr="00B40E36">
              <w:t>This version first released with CPP Property Services Training Package Release 11.0.</w:t>
            </w:r>
          </w:p>
          <w:p w:rsidR="00000000" w:rsidRPr="00B40E36" w:rsidP="00B40E36">
            <w:pPr>
              <w:pStyle w:val="BodyText"/>
            </w:pPr>
            <w:r w:rsidRPr="00B40E36">
              <w:t>Supersedes and is equivalent to CPPBDN8003A Scope and initiate large and complex building design projects.  Updated to meet the Standards for Training Packages 2012.</w:t>
            </w:r>
          </w:p>
        </w:tc>
      </w:tr>
    </w:tbl>
    <w:p w:rsidR="00000000" w:rsidRPr="00B40E36" w:rsidP="00B40E36">
      <w:pPr>
        <w:pStyle w:val="BodyText"/>
      </w:pPr>
    </w:p>
    <w:p w:rsidR="00000000" w:rsidRPr="00B40E36" w:rsidP="00B40E36">
      <w:pPr>
        <w:pStyle w:val="AllowPageBreak"/>
      </w:pPr>
    </w:p>
    <w:p w:rsidR="00000000" w:rsidRPr="00B40E36" w:rsidP="00B40E36">
      <w:pPr>
        <w:pStyle w:val="Heading1"/>
      </w:pPr>
      <w:bookmarkStart w:id="2" w:name="O_1138127"/>
      <w:bookmarkEnd w:id="2"/>
      <w:r w:rsidRPr="00B40E36">
        <w:t>Application</w:t>
      </w:r>
    </w:p>
    <w:p w:rsidR="00000000" w:rsidRPr="00B40E36" w:rsidP="003E15BD">
      <w:pPr>
        <w:pStyle w:val="BodyText"/>
      </w:pPr>
      <w:r w:rsidRPr="00B40E36">
        <w:t xml:space="preserve">This unit specifies the skills and knowledge required to </w:t>
      </w:r>
      <w:r w:rsidRPr="00B40E36">
        <w:t>scope and establish large scale and complex building design projects by consulting with clients and identifying project parameters, vision, budget and required personnel. It includes finalising the contract for the work. Large scale and complex projects in</w:t>
      </w:r>
      <w:r w:rsidRPr="00B40E36">
        <w:t>volve any building classification and construction type, as defined in the National Construction Code (NCC), including Type A buildings.</w:t>
      </w:r>
    </w:p>
    <w:p w:rsidR="00000000" w:rsidRPr="00B40E36" w:rsidP="003E15BD">
      <w:pPr>
        <w:pStyle w:val="BodyText"/>
      </w:pPr>
      <w:r w:rsidRPr="00B40E36">
        <w:t>This unit is suitable for experienced building designers who apply broad and coherent theoretical and technical knowled</w:t>
      </w:r>
      <w:r w:rsidRPr="00B40E36">
        <w:t>ge and highly specialised skills to manage building design projects with autonomy and judgement and to deal with sometimes complex and unpredictable contingencies.</w:t>
      </w:r>
    </w:p>
    <w:p w:rsidR="00000000" w:rsidRPr="00B40E36" w:rsidP="003E15BD">
      <w:pPr>
        <w:pStyle w:val="BodyText"/>
      </w:pPr>
      <w:r w:rsidRPr="00B40E36">
        <w:t xml:space="preserve">This unit forms part of the licensing requirements for people engaged in building design in </w:t>
      </w:r>
      <w:r w:rsidRPr="00B40E36">
        <w:t>some states and territories. For further information, check with the relevant regulatory authority.</w:t>
      </w:r>
    </w:p>
    <w:p w:rsidR="00000000" w:rsidRPr="00B40E36" w:rsidP="00B40E36">
      <w:pPr>
        <w:pStyle w:val="Heading1"/>
      </w:pPr>
      <w:bookmarkStart w:id="3" w:name="O_1138126"/>
      <w:bookmarkEnd w:id="3"/>
      <w:r w:rsidRPr="00B40E36">
        <w:t>Pre-requisite Unit</w:t>
      </w:r>
    </w:p>
    <w:p w:rsidR="00000000" w:rsidRPr="00B40E36" w:rsidP="003E15BD">
      <w:pPr>
        <w:pStyle w:val="BodyText"/>
      </w:pPr>
      <w:r w:rsidRPr="00B40E36">
        <w:t>Nil.</w:t>
      </w:r>
    </w:p>
    <w:p w:rsidR="00000000" w:rsidRPr="00B40E36" w:rsidP="00B40E36">
      <w:pPr>
        <w:pStyle w:val="Heading1"/>
      </w:pPr>
      <w:bookmarkStart w:id="4" w:name="O_1138125"/>
      <w:bookmarkEnd w:id="4"/>
      <w:r w:rsidRPr="00B40E36">
        <w:t>Unit Sector</w:t>
      </w:r>
    </w:p>
    <w:p w:rsidR="00000000" w:rsidRPr="00B40E36" w:rsidP="003E15BD">
      <w:pPr>
        <w:pStyle w:val="BodyText"/>
      </w:pPr>
      <w:r w:rsidRPr="00B40E36">
        <w:t>Building Design</w:t>
      </w:r>
    </w:p>
    <w:p w:rsidR="00000000" w:rsidRPr="00B40E36" w:rsidP="00B40E36">
      <w:pPr>
        <w:pStyle w:val="Heading1"/>
      </w:pPr>
      <w:bookmarkStart w:id="5" w:name="O_1138124"/>
      <w:bookmarkEnd w:id="5"/>
      <w:r w:rsidRPr="00B40E3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40E3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Elements desc</w:t>
            </w:r>
            <w:r w:rsidRPr="00B40E36">
              <w:t>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Performance criteria describe what needs to be done to demonstrate achievement of the element.</w:t>
            </w:r>
          </w:p>
        </w:tc>
      </w:tr>
      <w:tr w:rsidTr="00B40E3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1</w:t>
            </w:r>
          </w:p>
        </w:tc>
        <w:tc>
          <w:tcPr>
            <w:tcW w:w="2357" w:type="dxa"/>
            <w:vMerge w:val="restart"/>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 xml:space="preserve">Establish client </w:t>
            </w:r>
            <w:r w:rsidRPr="00B40E36">
              <w:t>requirements.</w:t>
            </w:r>
          </w:p>
        </w:tc>
        <w:tc>
          <w:tcPr>
            <w:tcW w:w="804"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1.1</w:t>
            </w:r>
          </w:p>
        </w:tc>
        <w:tc>
          <w:tcPr>
            <w:tcW w:w="5659"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 xml:space="preserve">Consult client to determine business objectives, </w:t>
            </w:r>
            <w:r w:rsidRPr="00B40E36">
              <w:t>parameters and budget for building project.</w:t>
            </w:r>
          </w:p>
        </w:tc>
      </w:tr>
      <w:tr w:rsidTr="00B40E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1.2</w:t>
            </w:r>
          </w:p>
        </w:tc>
        <w:tc>
          <w:tcPr>
            <w:tcW w:w="5659"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Negotiate with client to clarify designer role, level of service to be provided and deliverables.</w:t>
            </w:r>
          </w:p>
        </w:tc>
      </w:tr>
      <w:tr w:rsidTr="00B40E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1.3</w:t>
            </w:r>
          </w:p>
        </w:tc>
        <w:tc>
          <w:tcPr>
            <w:tcW w:w="5659"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Determine agreed timelines for project completion.</w:t>
            </w:r>
          </w:p>
        </w:tc>
      </w:tr>
      <w:tr w:rsidTr="00B40E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1.4</w:t>
            </w:r>
          </w:p>
        </w:tc>
        <w:tc>
          <w:tcPr>
            <w:tcW w:w="5659"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Communicate with client to advise constraints and potential risks to project progress.</w:t>
            </w:r>
          </w:p>
        </w:tc>
      </w:tr>
      <w:tr w:rsidTr="00B40E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1.5</w:t>
            </w:r>
          </w:p>
        </w:tc>
        <w:tc>
          <w:tcPr>
            <w:tcW w:w="5659"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Finalise and document agreed formal project brief.</w:t>
            </w:r>
          </w:p>
        </w:tc>
      </w:tr>
      <w:tr w:rsidTr="00B40E3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40E36">
            <w:pPr>
              <w:pStyle w:val="BodyText"/>
              <w:rPr>
                <w:lang w:val="en-NZ"/>
              </w:rPr>
            </w:pPr>
          </w:p>
        </w:tc>
      </w:tr>
      <w:tr w:rsidTr="00B40E3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2</w:t>
            </w:r>
          </w:p>
        </w:tc>
        <w:tc>
          <w:tcPr>
            <w:tcW w:w="2357" w:type="dxa"/>
            <w:vMerge w:val="restart"/>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Assemble project team.</w:t>
            </w:r>
          </w:p>
        </w:tc>
        <w:tc>
          <w:tcPr>
            <w:tcW w:w="804"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2.1</w:t>
            </w:r>
          </w:p>
        </w:tc>
        <w:tc>
          <w:tcPr>
            <w:tcW w:w="5659"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Determine and document skills required to fulfil proj</w:t>
            </w:r>
            <w:r w:rsidRPr="00B40E36">
              <w:t>ect brief within required timeframes.</w:t>
            </w:r>
          </w:p>
        </w:tc>
      </w:tr>
      <w:tr w:rsidTr="00B40E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2.2</w:t>
            </w:r>
          </w:p>
        </w:tc>
        <w:tc>
          <w:tcPr>
            <w:tcW w:w="5659"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Identify internal and external personnel requirements for project.</w:t>
            </w:r>
          </w:p>
        </w:tc>
      </w:tr>
      <w:tr w:rsidTr="00B40E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2.3</w:t>
            </w:r>
          </w:p>
        </w:tc>
        <w:tc>
          <w:tcPr>
            <w:tcW w:w="5659"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Determine roles of all project personnel.</w:t>
            </w:r>
          </w:p>
        </w:tc>
      </w:tr>
      <w:tr w:rsidTr="00B40E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2.4</w:t>
            </w:r>
          </w:p>
        </w:tc>
        <w:tc>
          <w:tcPr>
            <w:tcW w:w="5659"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Integrate work of external personnel into overall project.</w:t>
            </w:r>
          </w:p>
        </w:tc>
      </w:tr>
      <w:tr w:rsidTr="00B40E3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40E36">
            <w:pPr>
              <w:pStyle w:val="BodyText"/>
              <w:rPr>
                <w:lang w:val="en-NZ"/>
              </w:rPr>
            </w:pPr>
          </w:p>
        </w:tc>
      </w:tr>
      <w:tr w:rsidTr="00B40E3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3</w:t>
            </w:r>
          </w:p>
        </w:tc>
        <w:tc>
          <w:tcPr>
            <w:tcW w:w="2357" w:type="dxa"/>
            <w:vMerge w:val="restart"/>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Finalise project requirements.</w:t>
            </w:r>
          </w:p>
        </w:tc>
        <w:tc>
          <w:tcPr>
            <w:tcW w:w="804"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3.1</w:t>
            </w:r>
          </w:p>
        </w:tc>
        <w:tc>
          <w:tcPr>
            <w:tcW w:w="5659"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Determine resources required to undertake project.</w:t>
            </w:r>
          </w:p>
        </w:tc>
      </w:tr>
      <w:tr w:rsidTr="00B40E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3.2</w:t>
            </w:r>
          </w:p>
        </w:tc>
        <w:tc>
          <w:tcPr>
            <w:tcW w:w="5659"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Research business costs associated with completion of building design project.</w:t>
            </w:r>
          </w:p>
        </w:tc>
      </w:tr>
      <w:tr w:rsidTr="00B40E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3.3</w:t>
            </w:r>
          </w:p>
        </w:tc>
        <w:tc>
          <w:tcPr>
            <w:tcW w:w="5659"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 xml:space="preserve">Prepare and document project budget. </w:t>
            </w:r>
          </w:p>
        </w:tc>
      </w:tr>
      <w:tr w:rsidTr="00B40E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3.4</w:t>
            </w:r>
          </w:p>
        </w:tc>
        <w:tc>
          <w:tcPr>
            <w:tcW w:w="5659"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Determine work scheduling to meet contractual requirements.</w:t>
            </w:r>
          </w:p>
        </w:tc>
      </w:tr>
      <w:tr w:rsidTr="00B40E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3.5</w:t>
            </w:r>
          </w:p>
        </w:tc>
        <w:tc>
          <w:tcPr>
            <w:tcW w:w="5659"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Establish risk mitigation strategies for project.</w:t>
            </w:r>
          </w:p>
        </w:tc>
      </w:tr>
      <w:tr w:rsidTr="00B40E3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40E36">
            <w:pPr>
              <w:pStyle w:val="BodyText"/>
              <w:rPr>
                <w:lang w:val="en-NZ"/>
              </w:rPr>
            </w:pPr>
          </w:p>
        </w:tc>
      </w:tr>
      <w:tr w:rsidTr="00B40E3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4</w:t>
            </w:r>
          </w:p>
        </w:tc>
        <w:tc>
          <w:tcPr>
            <w:tcW w:w="2357" w:type="dxa"/>
            <w:vMerge w:val="restart"/>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Negotiate and finalise costs and contracts.</w:t>
            </w:r>
          </w:p>
        </w:tc>
        <w:tc>
          <w:tcPr>
            <w:tcW w:w="804"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4.1</w:t>
            </w:r>
          </w:p>
        </w:tc>
        <w:tc>
          <w:tcPr>
            <w:tcW w:w="5659"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Seek legal and financial advice as required.</w:t>
            </w:r>
          </w:p>
        </w:tc>
      </w:tr>
      <w:tr w:rsidTr="00B40E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4.2</w:t>
            </w:r>
          </w:p>
        </w:tc>
        <w:tc>
          <w:tcPr>
            <w:tcW w:w="5659"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Negotiate and finalise project budget with client.</w:t>
            </w:r>
          </w:p>
        </w:tc>
      </w:tr>
      <w:tr w:rsidTr="00B40E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4.3</w:t>
            </w:r>
          </w:p>
        </w:tc>
        <w:tc>
          <w:tcPr>
            <w:tcW w:w="5659"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 xml:space="preserve">Negotiate and finalise contracts with relevant professionals. </w:t>
            </w:r>
          </w:p>
        </w:tc>
      </w:tr>
      <w:tr w:rsidTr="00B40E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0E36">
            <w:pPr>
              <w:pStyle w:val="BodyText"/>
              <w:rPr>
                <w:lang w:val="en-NZ"/>
              </w:rPr>
            </w:pPr>
            <w:r w:rsidRPr="00B40E36">
              <w:t>4.4</w:t>
            </w:r>
          </w:p>
        </w:tc>
        <w:tc>
          <w:tcPr>
            <w:tcW w:w="5659" w:type="dxa"/>
            <w:tcBorders>
              <w:top w:val="nil"/>
              <w:left w:val="nil"/>
              <w:bottom w:val="nil"/>
              <w:right w:val="nil"/>
            </w:tcBorders>
            <w:tcMar>
              <w:top w:w="0" w:type="dxa"/>
              <w:left w:w="62" w:type="dxa"/>
              <w:bottom w:w="0" w:type="dxa"/>
              <w:right w:w="62" w:type="dxa"/>
            </w:tcMar>
          </w:tcPr>
          <w:p w:rsidR="00000000" w:rsidRPr="00B40E36" w:rsidP="00B40E36">
            <w:pPr>
              <w:pStyle w:val="BodyText"/>
            </w:pPr>
            <w:r w:rsidRPr="00B40E36">
              <w:t>Negotiate and finalise contract between building designer and client.</w:t>
            </w:r>
          </w:p>
        </w:tc>
      </w:tr>
    </w:tbl>
    <w:p w:rsidR="00000000" w:rsidRPr="00B40E36" w:rsidP="00B40E36">
      <w:pPr>
        <w:pStyle w:val="BodyText"/>
      </w:pPr>
    </w:p>
    <w:p w:rsidR="00000000" w:rsidRPr="00B40E36" w:rsidP="00B40E36">
      <w:pPr>
        <w:pStyle w:val="AllowPageBreak"/>
      </w:pPr>
    </w:p>
    <w:p w:rsidR="00000000" w:rsidRPr="00B40E36" w:rsidP="00B40E36">
      <w:pPr>
        <w:pStyle w:val="Heading1"/>
      </w:pPr>
      <w:bookmarkStart w:id="6" w:name="O_1138123"/>
      <w:bookmarkEnd w:id="6"/>
      <w:r w:rsidRPr="00B40E36">
        <w:t>Foundation Skills</w:t>
      </w:r>
    </w:p>
    <w:p w:rsidR="00000000" w:rsidRPr="00B40E36" w:rsidP="003E15BD">
      <w:pPr>
        <w:pStyle w:val="BodyText"/>
      </w:pPr>
      <w:r w:rsidRPr="00B40E36">
        <w:t>As well as the foundation skills explicit in the performance criteria of this unit, candidates require:</w:t>
      </w:r>
    </w:p>
    <w:p w:rsidR="00000000" w:rsidRPr="00B40E36" w:rsidP="00B40E36">
      <w:pPr>
        <w:pStyle w:val="ListBullet"/>
      </w:pPr>
      <w:r w:rsidRPr="00B40E36">
        <w:t>reading skills to:</w:t>
      </w:r>
    </w:p>
    <w:p w:rsidR="00000000" w:rsidRPr="00B40E36" w:rsidP="00B40E36">
      <w:pPr>
        <w:pStyle w:val="ListBullet2"/>
      </w:pPr>
      <w:r w:rsidRPr="00B40E36">
        <w:t>research and interpret compliance requirements for building project</w:t>
      </w:r>
    </w:p>
    <w:p w:rsidR="00000000" w:rsidRPr="00B40E36" w:rsidP="00B40E36">
      <w:pPr>
        <w:pStyle w:val="ListBullet2"/>
      </w:pPr>
      <w:r w:rsidRPr="00B40E36">
        <w:t>interpret and ap</w:t>
      </w:r>
      <w:r w:rsidRPr="00B40E36">
        <w:t xml:space="preserve">ply complex technical information in contracts, legislation, regulations, codes of practice and standards </w:t>
      </w:r>
    </w:p>
    <w:p w:rsidR="00000000" w:rsidRPr="00B40E36" w:rsidP="00B40E36">
      <w:pPr>
        <w:pStyle w:val="ListBullet"/>
      </w:pPr>
      <w:r w:rsidRPr="00B40E36">
        <w:t>numeracy skills to budget and manage project finances</w:t>
      </w:r>
    </w:p>
    <w:p w:rsidR="00000000" w:rsidRPr="00B40E36" w:rsidP="00B40E36">
      <w:pPr>
        <w:pStyle w:val="ListBullet"/>
      </w:pPr>
      <w:r w:rsidRPr="00B40E36">
        <w:t xml:space="preserve">written and oral skills to communicate appropriately for the audience and situation. </w:t>
      </w:r>
    </w:p>
    <w:p w:rsidR="00000000" w:rsidRPr="00B40E36" w:rsidP="00B40E36">
      <w:pPr>
        <w:pStyle w:val="AllowPageBreak"/>
      </w:pPr>
    </w:p>
    <w:p w:rsidR="00000000" w:rsidRPr="00B40E36" w:rsidP="00B40E36">
      <w:pPr>
        <w:pStyle w:val="Heading1"/>
      </w:pPr>
      <w:bookmarkStart w:id="7" w:name="O_1138122"/>
      <w:bookmarkEnd w:id="7"/>
      <w:r w:rsidRPr="00B40E36">
        <w:t>Unit Mapping Information</w:t>
      </w:r>
    </w:p>
    <w:p w:rsidR="00000000" w:rsidRPr="00B40E36" w:rsidP="003E15BD">
      <w:pPr>
        <w:pStyle w:val="BodyText"/>
      </w:pPr>
      <w:r w:rsidRPr="00B40E36">
        <w:t xml:space="preserve">Supersedes and is equivalent to CPPBDN8003A Scope and initiate large and complex building design projects. </w:t>
      </w:r>
    </w:p>
    <w:p w:rsidR="00000000" w:rsidRPr="00B40E36" w:rsidP="00B40E36">
      <w:pPr>
        <w:pStyle w:val="Heading1"/>
      </w:pPr>
      <w:bookmarkStart w:id="8" w:name="O_1138115"/>
      <w:bookmarkEnd w:id="8"/>
      <w:r w:rsidRPr="00B40E36">
        <w:t>Links</w:t>
      </w:r>
    </w:p>
    <w:p w:rsidR="00000000" w:rsidRPr="00B40E36" w:rsidP="003E15BD">
      <w:pPr>
        <w:pStyle w:val="BodyText"/>
      </w:pPr>
      <w:r w:rsidRPr="00B40E3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774CB">
        <w:rPr>
          <w:rStyle w:val="Hyperlink"/>
        </w:rPr>
        <w:t>https://vetnet.gov.au/Pages/TrainingDocs.aspx?q=6f3f9672-30e8-4835-b348-205dfcf13d9b</w:t>
      </w:r>
      <w:r>
        <w:fldChar w:fldCharType="end"/>
      </w:r>
    </w:p>
    <w:p w:rsidR="00000000" w:rsidRPr="00B40E36" w:rsidP="00B40E36"/>
    <w:sectPr w:rsidSect="00B40E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E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E36" w:rsidRPr="003E15BD" w:rsidP="003E15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E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5BD" w:rsidP="00B40E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15BD" w:rsidP="00B40E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E15BD" w:rsidP="00B40E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E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5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0E36" w:rsidRPr="003E15BD" w:rsidP="003E15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E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5BD" w:rsidRPr="002D2AF8" w:rsidP="00B40E36">
    <w:pPr>
      <w:pStyle w:val="Header"/>
      <w:framePr w:wrap="around"/>
    </w:pPr>
    <w:r>
      <w:fldChar w:fldCharType="begin"/>
    </w:r>
    <w:r>
      <w:instrText xml:space="preserve"> TITLE   \* MERGEFORMAT </w:instrText>
    </w:r>
    <w:r>
      <w:fldChar w:fldCharType="separate"/>
    </w:r>
    <w:r>
      <w:t>CPPBDN8103 Scope and initiate large and complex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E15BD" w:rsidP="00B40E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DC8B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2248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3A56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E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0E36"/>
    <w:pPr>
      <w:spacing w:before="360" w:after="60"/>
      <w:outlineLvl w:val="0"/>
    </w:pPr>
    <w:rPr>
      <w:sz w:val="32"/>
    </w:rPr>
  </w:style>
  <w:style w:type="paragraph" w:styleId="Heading2">
    <w:name w:val="heading 2"/>
    <w:basedOn w:val="HeadingBase"/>
    <w:next w:val="BodyText"/>
    <w:link w:val="Heading2Char"/>
    <w:qFormat/>
    <w:rsid w:val="00B40E36"/>
    <w:pPr>
      <w:keepLines/>
      <w:spacing w:before="240" w:after="120"/>
      <w:outlineLvl w:val="1"/>
    </w:pPr>
    <w:rPr>
      <w:sz w:val="28"/>
      <w:szCs w:val="40"/>
    </w:rPr>
  </w:style>
  <w:style w:type="paragraph" w:styleId="Heading3">
    <w:name w:val="heading 3"/>
    <w:basedOn w:val="HeadingBase"/>
    <w:next w:val="BodyText"/>
    <w:link w:val="Heading3Char"/>
    <w:qFormat/>
    <w:rsid w:val="00B40E36"/>
    <w:pPr>
      <w:spacing w:before="180" w:after="120"/>
      <w:outlineLvl w:val="2"/>
    </w:pPr>
    <w:rPr>
      <w:spacing w:val="-10"/>
      <w:kern w:val="32"/>
    </w:rPr>
  </w:style>
  <w:style w:type="paragraph" w:styleId="Heading4">
    <w:name w:val="heading 4"/>
    <w:basedOn w:val="HeadingBase"/>
    <w:next w:val="BodyText"/>
    <w:link w:val="Heading4Char"/>
    <w:qFormat/>
    <w:rsid w:val="00B40E36"/>
    <w:pPr>
      <w:spacing w:before="160" w:after="120"/>
      <w:outlineLvl w:val="3"/>
    </w:pPr>
    <w:rPr>
      <w:sz w:val="22"/>
    </w:rPr>
  </w:style>
  <w:style w:type="paragraph" w:styleId="Heading5">
    <w:name w:val="heading 5"/>
    <w:basedOn w:val="HeadingBase"/>
    <w:next w:val="Normal"/>
    <w:link w:val="Heading5Char"/>
    <w:qFormat/>
    <w:rsid w:val="00B40E36"/>
    <w:pPr>
      <w:spacing w:before="80"/>
      <w:outlineLvl w:val="4"/>
    </w:pPr>
    <w:rPr>
      <w:color w:val="918585"/>
      <w:sz w:val="20"/>
    </w:rPr>
  </w:style>
  <w:style w:type="paragraph" w:styleId="Heading6">
    <w:name w:val="heading 6"/>
    <w:basedOn w:val="HeadingBase"/>
    <w:next w:val="Normal"/>
    <w:link w:val="Heading6Char"/>
    <w:qFormat/>
    <w:rsid w:val="00B40E36"/>
    <w:pPr>
      <w:spacing w:before="60"/>
      <w:outlineLvl w:val="5"/>
    </w:pPr>
    <w:rPr>
      <w:color w:val="918585"/>
      <w:sz w:val="20"/>
    </w:rPr>
  </w:style>
  <w:style w:type="paragraph" w:styleId="Heading7">
    <w:name w:val="heading 7"/>
    <w:basedOn w:val="Normal"/>
    <w:next w:val="Normal"/>
    <w:link w:val="Heading7Char"/>
    <w:qFormat/>
    <w:rsid w:val="00B40E36"/>
    <w:pPr>
      <w:ind w:left="720"/>
      <w:outlineLvl w:val="6"/>
    </w:pPr>
    <w:rPr>
      <w:i/>
    </w:rPr>
  </w:style>
  <w:style w:type="paragraph" w:styleId="Heading8">
    <w:name w:val="heading 8"/>
    <w:basedOn w:val="Normal"/>
    <w:next w:val="Normal"/>
    <w:link w:val="Heading8Char"/>
    <w:qFormat/>
    <w:rsid w:val="00B40E36"/>
    <w:pPr>
      <w:ind w:left="720"/>
      <w:outlineLvl w:val="7"/>
    </w:pPr>
    <w:rPr>
      <w:i/>
    </w:rPr>
  </w:style>
  <w:style w:type="paragraph" w:styleId="Heading9">
    <w:name w:val="heading 9"/>
    <w:basedOn w:val="Normal"/>
    <w:next w:val="Normal"/>
    <w:link w:val="Heading9Char"/>
    <w:qFormat/>
    <w:rsid w:val="00B40E36"/>
    <w:pPr>
      <w:ind w:left="720"/>
      <w:outlineLvl w:val="8"/>
    </w:pPr>
    <w:rPr>
      <w:i/>
    </w:rPr>
  </w:style>
  <w:style w:type="character" w:default="1" w:styleId="DefaultParagraphFont">
    <w:name w:val="Default Paragraph Font"/>
    <w:uiPriority w:val="1"/>
    <w:unhideWhenUsed/>
    <w:rsid w:val="00B40E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E36"/>
  </w:style>
  <w:style w:type="character" w:customStyle="1" w:styleId="Heading1Char">
    <w:name w:val="Heading 1 Char"/>
    <w:basedOn w:val="DefaultParagraphFont"/>
    <w:link w:val="Heading1"/>
    <w:rsid w:val="00B40E36"/>
    <w:rPr>
      <w:rFonts w:ascii="Times New Roman" w:eastAsia="Times New Roman" w:hAnsi="Times New Roman" w:cs="Times New Roman"/>
      <w:b/>
      <w:sz w:val="32"/>
      <w:szCs w:val="20"/>
      <w:lang w:eastAsia="en-US"/>
    </w:rPr>
  </w:style>
  <w:style w:type="paragraph" w:styleId="BodyText">
    <w:name w:val="Body Text"/>
    <w:basedOn w:val="Normal"/>
    <w:link w:val="BodyTextChar"/>
    <w:rsid w:val="00B40E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0E36"/>
    <w:rPr>
      <w:rFonts w:ascii="Times New Roman" w:eastAsia="Times New Roman" w:hAnsi="Times New Roman" w:cs="Times New Roman"/>
      <w:sz w:val="24"/>
      <w:lang w:eastAsia="en-US"/>
    </w:rPr>
  </w:style>
  <w:style w:type="paragraph" w:styleId="ListBullet">
    <w:name w:val="List Bullet"/>
    <w:basedOn w:val="List"/>
    <w:rsid w:val="00B40E36"/>
    <w:pPr>
      <w:numPr>
        <w:numId w:val="12"/>
      </w:numPr>
      <w:tabs>
        <w:tab w:val="clear" w:pos="340"/>
      </w:tabs>
      <w:spacing w:before="40" w:after="40"/>
    </w:pPr>
  </w:style>
  <w:style w:type="paragraph" w:styleId="ListBullet2">
    <w:name w:val="List Bullet 2"/>
    <w:basedOn w:val="List2"/>
    <w:rsid w:val="00B40E36"/>
    <w:pPr>
      <w:numPr>
        <w:numId w:val="13"/>
      </w:numPr>
      <w:tabs>
        <w:tab w:val="clear" w:pos="680"/>
      </w:tabs>
    </w:pPr>
  </w:style>
  <w:style w:type="paragraph" w:customStyle="1" w:styleId="SuperHeading">
    <w:name w:val="SuperHeading"/>
    <w:basedOn w:val="Normal"/>
    <w:rsid w:val="00B40E36"/>
    <w:pPr>
      <w:spacing w:before="240" w:after="120"/>
      <w:outlineLvl w:val="0"/>
    </w:pPr>
    <w:rPr>
      <w:rFonts w:ascii="Times New Roman" w:hAnsi="Times New Roman"/>
      <w:b/>
      <w:sz w:val="32"/>
    </w:rPr>
  </w:style>
  <w:style w:type="paragraph" w:customStyle="1" w:styleId="AllowPageBreak">
    <w:name w:val="AllowPageBreak"/>
    <w:rsid w:val="00B40E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0E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E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E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E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E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E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0E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0E36"/>
    <w:rPr>
      <w:rFonts w:ascii="Courier New" w:eastAsia="Times New Roman" w:hAnsi="Courier New" w:cs="Times New Roman"/>
      <w:i/>
      <w:szCs w:val="20"/>
      <w:lang w:eastAsia="en-US"/>
    </w:rPr>
  </w:style>
  <w:style w:type="paragraph" w:customStyle="1" w:styleId="HeadingBase">
    <w:name w:val="Heading Base"/>
    <w:rsid w:val="00B40E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E36"/>
    <w:pPr>
      <w:tabs>
        <w:tab w:val="right" w:leader="dot" w:pos="9072"/>
      </w:tabs>
      <w:ind w:left="567"/>
    </w:pPr>
    <w:rPr>
      <w:szCs w:val="22"/>
    </w:rPr>
  </w:style>
  <w:style w:type="paragraph" w:customStyle="1" w:styleId="TOCBase">
    <w:name w:val="TOC Base"/>
    <w:rsid w:val="00B40E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E36"/>
    <w:pPr>
      <w:tabs>
        <w:tab w:val="right" w:leader="dot" w:pos="9072"/>
      </w:tabs>
      <w:spacing w:before="40" w:after="40"/>
      <w:ind w:left="284"/>
    </w:pPr>
    <w:rPr>
      <w:rFonts w:ascii="Times New Roman" w:hAnsi="Times New Roman"/>
    </w:rPr>
  </w:style>
  <w:style w:type="paragraph" w:styleId="TOC1">
    <w:name w:val="toc 1"/>
    <w:basedOn w:val="TOCBase"/>
    <w:next w:val="Normal"/>
    <w:rsid w:val="00B40E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0E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E36"/>
    <w:rPr>
      <w:rFonts w:ascii="Times New Roman" w:eastAsia="Times New Roman" w:hAnsi="Times New Roman" w:cs="Times New Roman"/>
      <w:sz w:val="16"/>
      <w:lang w:eastAsia="en-US"/>
    </w:rPr>
  </w:style>
  <w:style w:type="paragraph" w:styleId="Title">
    <w:name w:val="Title"/>
    <w:basedOn w:val="HeadingBase"/>
    <w:link w:val="TitleChar"/>
    <w:qFormat/>
    <w:rsid w:val="00B40E36"/>
    <w:pPr>
      <w:spacing w:before="5040"/>
      <w:jc w:val="center"/>
    </w:pPr>
    <w:rPr>
      <w:sz w:val="48"/>
      <w:szCs w:val="72"/>
      <w:lang w:val="en-US"/>
    </w:rPr>
  </w:style>
  <w:style w:type="character" w:customStyle="1" w:styleId="TitleChar">
    <w:name w:val="Title Char"/>
    <w:basedOn w:val="DefaultParagraphFont"/>
    <w:link w:val="Title"/>
    <w:rsid w:val="00B40E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E36"/>
    <w:pPr>
      <w:tabs>
        <w:tab w:val="left" w:pos="3600"/>
        <w:tab w:val="left" w:pos="3958"/>
      </w:tabs>
    </w:pPr>
  </w:style>
  <w:style w:type="paragraph" w:styleId="List">
    <w:name w:val="List"/>
    <w:basedOn w:val="BodyText"/>
    <w:next w:val="BodyText"/>
    <w:rsid w:val="00B40E36"/>
    <w:pPr>
      <w:tabs>
        <w:tab w:val="left" w:pos="340"/>
      </w:tabs>
      <w:spacing w:before="60" w:after="60"/>
      <w:ind w:left="340" w:hanging="340"/>
    </w:pPr>
  </w:style>
  <w:style w:type="paragraph" w:customStyle="1" w:styleId="Note">
    <w:name w:val="Note"/>
    <w:basedOn w:val="BodyText"/>
    <w:rsid w:val="00B40E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0E36"/>
    <w:rPr>
      <w:b/>
      <w:spacing w:val="0"/>
    </w:rPr>
  </w:style>
  <w:style w:type="paragraph" w:customStyle="1" w:styleId="SuperTitle">
    <w:name w:val="SuperTitle"/>
    <w:basedOn w:val="Title"/>
    <w:rsid w:val="00B40E36"/>
    <w:pPr>
      <w:framePr w:wrap="auto" w:hAnchor="text" w:y="6049"/>
    </w:pPr>
    <w:rPr>
      <w:color w:val="000000"/>
      <w:sz w:val="40"/>
    </w:rPr>
  </w:style>
  <w:style w:type="paragraph" w:customStyle="1" w:styleId="TOCTitle">
    <w:name w:val="TOCTitle"/>
    <w:basedOn w:val="Heading1"/>
    <w:rsid w:val="00B40E36"/>
    <w:pPr>
      <w:spacing w:after="240"/>
      <w:jc w:val="center"/>
      <w:outlineLvl w:val="9"/>
    </w:pPr>
    <w:rPr>
      <w:caps/>
    </w:rPr>
  </w:style>
  <w:style w:type="paragraph" w:customStyle="1" w:styleId="Version">
    <w:name w:val="Version"/>
    <w:rsid w:val="00B40E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0E36"/>
    <w:pPr>
      <w:keepNext w:val="0"/>
      <w:tabs>
        <w:tab w:val="right" w:pos="4176"/>
      </w:tabs>
      <w:ind w:left="198" w:hanging="198"/>
    </w:pPr>
    <w:rPr>
      <w:rFonts w:ascii="Garamond" w:hAnsi="Garamond"/>
    </w:rPr>
  </w:style>
  <w:style w:type="paragraph" w:styleId="IndexHeading">
    <w:name w:val="index heading"/>
    <w:basedOn w:val="Normal"/>
    <w:next w:val="Index1"/>
    <w:semiHidden/>
    <w:rsid w:val="00B40E36"/>
    <w:pPr>
      <w:spacing w:before="120" w:after="120"/>
    </w:pPr>
    <w:rPr>
      <w:rFonts w:ascii="Arial" w:hAnsi="Arial"/>
      <w:b/>
      <w:color w:val="918585"/>
      <w:sz w:val="24"/>
    </w:rPr>
  </w:style>
  <w:style w:type="paragraph" w:styleId="Header">
    <w:name w:val="header"/>
    <w:basedOn w:val="Normal"/>
    <w:link w:val="HeaderChar"/>
    <w:rsid w:val="00B40E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E36"/>
    <w:rPr>
      <w:rFonts w:ascii="Times New Roman" w:eastAsia="Times New Roman" w:hAnsi="Times New Roman" w:cs="Times New Roman"/>
      <w:sz w:val="16"/>
      <w:szCs w:val="20"/>
      <w:lang w:val="en-GB" w:eastAsia="en-US"/>
    </w:rPr>
  </w:style>
  <w:style w:type="paragraph" w:customStyle="1" w:styleId="Chapter">
    <w:name w:val="Chapter"/>
    <w:basedOn w:val="Normal"/>
    <w:rsid w:val="00B40E36"/>
    <w:pPr>
      <w:spacing w:before="240"/>
    </w:pPr>
    <w:rPr>
      <w:rFonts w:ascii="Times New Roman" w:hAnsi="Times New Roman"/>
      <w:smallCaps/>
      <w:spacing w:val="80"/>
      <w:sz w:val="28"/>
    </w:rPr>
  </w:style>
  <w:style w:type="paragraph" w:customStyle="1" w:styleId="InChapter">
    <w:name w:val="InChapter"/>
    <w:basedOn w:val="Heading3"/>
    <w:rsid w:val="00B40E36"/>
    <w:pPr>
      <w:spacing w:after="240"/>
      <w:outlineLvl w:val="9"/>
    </w:pPr>
    <w:rPr>
      <w:noProof/>
    </w:rPr>
  </w:style>
  <w:style w:type="paragraph" w:styleId="Index2">
    <w:name w:val="index 2"/>
    <w:basedOn w:val="Normal"/>
    <w:next w:val="Normal"/>
    <w:semiHidden/>
    <w:rsid w:val="00B40E36"/>
    <w:pPr>
      <w:tabs>
        <w:tab w:val="right" w:pos="4176"/>
      </w:tabs>
      <w:ind w:left="568" w:hanging="284"/>
    </w:pPr>
    <w:rPr>
      <w:rFonts w:ascii="Garamond" w:hAnsi="Garamond"/>
    </w:rPr>
  </w:style>
  <w:style w:type="paragraph" w:customStyle="1" w:styleId="Byline">
    <w:name w:val="Byline"/>
    <w:rsid w:val="00B40E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E36"/>
    <w:pPr>
      <w:tabs>
        <w:tab w:val="clear" w:pos="3600"/>
        <w:tab w:val="clear" w:pos="3958"/>
      </w:tabs>
      <w:jc w:val="right"/>
    </w:pPr>
  </w:style>
  <w:style w:type="character" w:styleId="Emphasis">
    <w:name w:val="Emphasis"/>
    <w:basedOn w:val="DefaultParagraphFont"/>
    <w:qFormat/>
    <w:rsid w:val="00B40E36"/>
    <w:rPr>
      <w:i/>
    </w:rPr>
  </w:style>
  <w:style w:type="paragraph" w:styleId="Caption">
    <w:name w:val="caption"/>
    <w:basedOn w:val="BodyText"/>
    <w:next w:val="Normal"/>
    <w:qFormat/>
    <w:rsid w:val="00B40E36"/>
    <w:pPr>
      <w:framePr w:w="2268" w:hSpace="181" w:vSpace="181" w:wrap="around" w:vAnchor="text" w:hAnchor="page" w:x="1135" w:y="285" w:anchorLock="1"/>
    </w:pPr>
    <w:rPr>
      <w:i/>
    </w:rPr>
  </w:style>
  <w:style w:type="paragraph" w:customStyle="1" w:styleId="MiniTOCTitle">
    <w:name w:val="MiniTOCTitle"/>
    <w:basedOn w:val="Heading4"/>
    <w:rsid w:val="00B40E36"/>
    <w:pPr>
      <w:spacing w:before="240"/>
      <w:outlineLvl w:val="9"/>
    </w:pPr>
    <w:rPr>
      <w:noProof/>
      <w:sz w:val="24"/>
    </w:rPr>
  </w:style>
  <w:style w:type="paragraph" w:customStyle="1" w:styleId="MiniTOCItem">
    <w:name w:val="MiniTOCItem"/>
    <w:basedOn w:val="ListBullet"/>
    <w:rsid w:val="00B40E36"/>
    <w:pPr>
      <w:numPr>
        <w:numId w:val="0"/>
      </w:numPr>
      <w:tabs>
        <w:tab w:val="right" w:leader="dot" w:pos="6521"/>
      </w:tabs>
      <w:spacing w:before="0" w:after="0"/>
    </w:pPr>
  </w:style>
  <w:style w:type="paragraph" w:customStyle="1" w:styleId="TOFTitle">
    <w:name w:val="TOFTitle"/>
    <w:basedOn w:val="TOCTitle"/>
    <w:rsid w:val="00B40E36"/>
  </w:style>
  <w:style w:type="paragraph" w:styleId="TableofFigures">
    <w:name w:val="table of figures"/>
    <w:basedOn w:val="Normal"/>
    <w:next w:val="Normal"/>
    <w:semiHidden/>
    <w:rsid w:val="00B40E36"/>
    <w:pPr>
      <w:tabs>
        <w:tab w:val="right" w:leader="dot" w:pos="9072"/>
      </w:tabs>
      <w:ind w:left="970" w:hanging="403"/>
    </w:pPr>
    <w:rPr>
      <w:rFonts w:ascii="Times New Roman" w:hAnsi="Times New Roman"/>
      <w:b/>
    </w:rPr>
  </w:style>
  <w:style w:type="paragraph" w:styleId="ListNumber">
    <w:name w:val="List Number"/>
    <w:basedOn w:val="List"/>
    <w:rsid w:val="00B40E36"/>
    <w:pPr>
      <w:numPr>
        <w:numId w:val="15"/>
      </w:numPr>
      <w:tabs>
        <w:tab w:val="clear" w:pos="340"/>
      </w:tabs>
    </w:pPr>
  </w:style>
  <w:style w:type="character" w:customStyle="1" w:styleId="WingdingSymbols">
    <w:name w:val="Wingding Symbols"/>
    <w:rsid w:val="00B40E36"/>
    <w:rPr>
      <w:rFonts w:ascii="Wingdings" w:hAnsi="Wingdings"/>
    </w:rPr>
  </w:style>
  <w:style w:type="paragraph" w:customStyle="1" w:styleId="TableHeading">
    <w:name w:val="Table Heading"/>
    <w:basedOn w:val="HeadingBase"/>
    <w:rsid w:val="00B40E36"/>
    <w:pPr>
      <w:keepLines/>
      <w:pBdr>
        <w:bottom w:val="single" w:sz="6" w:space="1" w:color="918585"/>
      </w:pBdr>
      <w:spacing w:before="240"/>
    </w:pPr>
  </w:style>
  <w:style w:type="character" w:customStyle="1" w:styleId="HotSpot">
    <w:name w:val="HotSpot"/>
    <w:rsid w:val="00B40E36"/>
    <w:rPr>
      <w:color w:val="0033CC"/>
      <w:u w:val="none"/>
    </w:rPr>
  </w:style>
  <w:style w:type="paragraph" w:customStyle="1" w:styleId="BodyTextRight">
    <w:name w:val="Body Text Right"/>
    <w:basedOn w:val="BodyText"/>
    <w:rsid w:val="00B40E36"/>
    <w:pPr>
      <w:spacing w:before="0" w:after="0"/>
      <w:jc w:val="right"/>
    </w:pPr>
  </w:style>
  <w:style w:type="paragraph" w:styleId="Index3">
    <w:name w:val="index 3"/>
    <w:basedOn w:val="ListNumber2"/>
    <w:next w:val="Normal"/>
    <w:semiHidden/>
    <w:rsid w:val="00B40E36"/>
    <w:pPr>
      <w:numPr>
        <w:numId w:val="0"/>
      </w:numPr>
      <w:tabs>
        <w:tab w:val="right" w:leader="dot" w:pos="4176"/>
      </w:tabs>
    </w:pPr>
  </w:style>
  <w:style w:type="paragraph" w:styleId="ListNumber2">
    <w:name w:val="List Number 2"/>
    <w:basedOn w:val="List2"/>
    <w:rsid w:val="00B40E36"/>
    <w:pPr>
      <w:numPr>
        <w:numId w:val="10"/>
      </w:numPr>
      <w:tabs>
        <w:tab w:val="clear" w:pos="1060"/>
      </w:tabs>
    </w:pPr>
  </w:style>
  <w:style w:type="paragraph" w:customStyle="1" w:styleId="MarginNote">
    <w:name w:val="Margin Note"/>
    <w:basedOn w:val="BodyText"/>
    <w:rsid w:val="00B40E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E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E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0E36"/>
    <w:rPr>
      <w:sz w:val="32"/>
    </w:rPr>
  </w:style>
  <w:style w:type="paragraph" w:customStyle="1" w:styleId="HeadingProcedure">
    <w:name w:val="Heading Procedure"/>
    <w:basedOn w:val="HeadingBase"/>
    <w:next w:val="Normal"/>
    <w:rsid w:val="00B40E36"/>
    <w:pPr>
      <w:tabs>
        <w:tab w:val="left" w:pos="0"/>
      </w:tabs>
      <w:spacing w:before="120" w:after="60"/>
    </w:pPr>
    <w:rPr>
      <w:i/>
      <w:color w:val="918585"/>
      <w:sz w:val="22"/>
    </w:rPr>
  </w:style>
  <w:style w:type="paragraph" w:customStyle="1" w:styleId="TableBodyText">
    <w:name w:val="Table Body Text"/>
    <w:basedOn w:val="BodyText"/>
    <w:rsid w:val="00B40E36"/>
    <w:pPr>
      <w:spacing w:before="60" w:after="60"/>
    </w:pPr>
  </w:style>
  <w:style w:type="paragraph" w:styleId="ListContinue">
    <w:name w:val="List Continue"/>
    <w:basedOn w:val="List"/>
    <w:rsid w:val="00B40E36"/>
    <w:pPr>
      <w:ind w:firstLine="0"/>
    </w:pPr>
  </w:style>
  <w:style w:type="paragraph" w:customStyle="1" w:styleId="ListNote">
    <w:name w:val="List Note"/>
    <w:basedOn w:val="List"/>
    <w:rsid w:val="00B40E36"/>
    <w:pPr>
      <w:pBdr>
        <w:top w:val="single" w:sz="6" w:space="2" w:color="918585"/>
        <w:bottom w:val="single" w:sz="6" w:space="2" w:color="918585"/>
      </w:pBdr>
      <w:tabs>
        <w:tab w:val="left" w:pos="1021"/>
      </w:tabs>
      <w:ind w:firstLine="0"/>
    </w:pPr>
  </w:style>
  <w:style w:type="paragraph" w:customStyle="1" w:styleId="Warning">
    <w:name w:val="Warning"/>
    <w:basedOn w:val="BodyText"/>
    <w:rsid w:val="00B40E36"/>
    <w:pPr>
      <w:shd w:val="clear" w:color="auto" w:fill="D9D9D9"/>
      <w:tabs>
        <w:tab w:val="left" w:pos="992"/>
      </w:tabs>
      <w:ind w:left="119" w:right="119"/>
    </w:pPr>
    <w:rPr>
      <w:sz w:val="20"/>
    </w:rPr>
  </w:style>
  <w:style w:type="paragraph" w:customStyle="1" w:styleId="MarginIcons">
    <w:name w:val="Margin Icons"/>
    <w:basedOn w:val="BodyText"/>
    <w:rsid w:val="00B40E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E36"/>
    <w:rPr>
      <w:rFonts w:ascii="Courier New" w:hAnsi="Courier New"/>
    </w:rPr>
  </w:style>
  <w:style w:type="paragraph" w:customStyle="1" w:styleId="NoteBullet">
    <w:name w:val="Note Bullet"/>
    <w:basedOn w:val="Note"/>
    <w:rsid w:val="00B40E36"/>
    <w:pPr>
      <w:tabs>
        <w:tab w:val="clear" w:pos="680"/>
      </w:tabs>
      <w:spacing w:before="60" w:after="60"/>
    </w:pPr>
  </w:style>
  <w:style w:type="paragraph" w:customStyle="1" w:styleId="SubHeading2">
    <w:name w:val="SubHeading2"/>
    <w:basedOn w:val="HeadingBase"/>
    <w:rsid w:val="00B40E36"/>
    <w:pPr>
      <w:spacing w:before="240" w:after="60"/>
    </w:pPr>
    <w:rPr>
      <w:sz w:val="20"/>
    </w:rPr>
  </w:style>
  <w:style w:type="paragraph" w:customStyle="1" w:styleId="SubHeading1">
    <w:name w:val="SubHeading1"/>
    <w:basedOn w:val="HeadingBase"/>
    <w:rsid w:val="00B40E36"/>
    <w:pPr>
      <w:spacing w:before="240" w:after="60"/>
    </w:pPr>
    <w:rPr>
      <w:color w:val="918585"/>
      <w:sz w:val="22"/>
    </w:rPr>
  </w:style>
  <w:style w:type="paragraph" w:customStyle="1" w:styleId="SideHeading">
    <w:name w:val="Side Heading"/>
    <w:basedOn w:val="HeadingBase"/>
    <w:rsid w:val="00B40E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E36"/>
    <w:pPr>
      <w:tabs>
        <w:tab w:val="num" w:pos="360"/>
      </w:tabs>
    </w:pPr>
  </w:style>
  <w:style w:type="paragraph" w:styleId="PlainText">
    <w:name w:val="Plain Text"/>
    <w:basedOn w:val="Normal"/>
    <w:link w:val="PlainTextChar"/>
    <w:rsid w:val="00B40E36"/>
    <w:rPr>
      <w:sz w:val="20"/>
    </w:rPr>
  </w:style>
  <w:style w:type="character" w:customStyle="1" w:styleId="PlainTextChar">
    <w:name w:val="Plain Text Char"/>
    <w:basedOn w:val="DefaultParagraphFont"/>
    <w:link w:val="PlainText"/>
    <w:rsid w:val="00B40E36"/>
    <w:rPr>
      <w:rFonts w:ascii="Courier New" w:eastAsia="Times New Roman" w:hAnsi="Courier New" w:cs="Times New Roman"/>
      <w:sz w:val="20"/>
      <w:szCs w:val="20"/>
      <w:lang w:eastAsia="en-US"/>
    </w:rPr>
  </w:style>
  <w:style w:type="character" w:customStyle="1" w:styleId="MenuOption">
    <w:name w:val="Menu Option"/>
    <w:basedOn w:val="DefaultParagraphFont"/>
    <w:rsid w:val="00B40E36"/>
    <w:rPr>
      <w:b/>
      <w:smallCaps/>
    </w:rPr>
  </w:style>
  <w:style w:type="paragraph" w:customStyle="1" w:styleId="TableListNumber">
    <w:name w:val="Table List Number"/>
    <w:basedOn w:val="ListNumber"/>
    <w:rsid w:val="00B40E36"/>
    <w:pPr>
      <w:numPr>
        <w:numId w:val="0"/>
      </w:numPr>
    </w:pPr>
  </w:style>
  <w:style w:type="paragraph" w:styleId="TOC4">
    <w:name w:val="toc 4"/>
    <w:basedOn w:val="TOCBase"/>
    <w:next w:val="Normal"/>
    <w:semiHidden/>
    <w:rsid w:val="00B40E36"/>
    <w:pPr>
      <w:tabs>
        <w:tab w:val="right" w:leader="dot" w:pos="9071"/>
      </w:tabs>
      <w:ind w:left="1701"/>
    </w:pPr>
  </w:style>
  <w:style w:type="paragraph" w:customStyle="1" w:styleId="ListAlpha">
    <w:name w:val="List Alpha"/>
    <w:basedOn w:val="List"/>
    <w:rsid w:val="00B40E36"/>
    <w:pPr>
      <w:numPr>
        <w:numId w:val="9"/>
      </w:numPr>
    </w:pPr>
  </w:style>
  <w:style w:type="paragraph" w:customStyle="1" w:styleId="ListAlpha2">
    <w:name w:val="List Alpha 2"/>
    <w:basedOn w:val="List2"/>
    <w:rsid w:val="00B40E36"/>
    <w:pPr>
      <w:numPr>
        <w:numId w:val="8"/>
      </w:numPr>
    </w:pPr>
  </w:style>
  <w:style w:type="paragraph" w:styleId="List2">
    <w:name w:val="List 2"/>
    <w:basedOn w:val="BodyText"/>
    <w:rsid w:val="00B40E36"/>
    <w:pPr>
      <w:tabs>
        <w:tab w:val="left" w:pos="680"/>
      </w:tabs>
      <w:spacing w:before="60" w:after="60"/>
      <w:ind w:left="680" w:hanging="340"/>
    </w:pPr>
  </w:style>
  <w:style w:type="paragraph" w:styleId="List3">
    <w:name w:val="List 3"/>
    <w:basedOn w:val="BodyText"/>
    <w:rsid w:val="00B40E36"/>
    <w:pPr>
      <w:tabs>
        <w:tab w:val="left" w:pos="1021"/>
      </w:tabs>
      <w:spacing w:before="60" w:after="60"/>
      <w:ind w:left="1020" w:hanging="340"/>
    </w:pPr>
  </w:style>
  <w:style w:type="paragraph" w:styleId="List4">
    <w:name w:val="List 4"/>
    <w:basedOn w:val="BodyText"/>
    <w:rsid w:val="00B40E36"/>
    <w:pPr>
      <w:tabs>
        <w:tab w:val="left" w:pos="1361"/>
      </w:tabs>
      <w:spacing w:before="60" w:after="60"/>
      <w:ind w:left="1361" w:hanging="340"/>
    </w:pPr>
  </w:style>
  <w:style w:type="paragraph" w:styleId="List5">
    <w:name w:val="List 5"/>
    <w:basedOn w:val="BodyText"/>
    <w:rsid w:val="00B40E36"/>
    <w:pPr>
      <w:tabs>
        <w:tab w:val="left" w:pos="1701"/>
      </w:tabs>
      <w:spacing w:before="60" w:after="60"/>
      <w:ind w:left="1701" w:hanging="340"/>
    </w:pPr>
  </w:style>
  <w:style w:type="paragraph" w:styleId="ListBullet3">
    <w:name w:val="List Bullet 3"/>
    <w:basedOn w:val="List3"/>
    <w:rsid w:val="00B40E36"/>
    <w:pPr>
      <w:numPr>
        <w:numId w:val="14"/>
      </w:numPr>
      <w:tabs>
        <w:tab w:val="clear" w:pos="1021"/>
      </w:tabs>
      <w:ind w:left="1037" w:hanging="357"/>
    </w:pPr>
  </w:style>
  <w:style w:type="paragraph" w:styleId="ListBullet4">
    <w:name w:val="List Bullet 4"/>
    <w:basedOn w:val="List4"/>
    <w:rsid w:val="00B40E36"/>
    <w:pPr>
      <w:numPr>
        <w:numId w:val="3"/>
      </w:numPr>
      <w:tabs>
        <w:tab w:val="clear" w:pos="1361"/>
      </w:tabs>
    </w:pPr>
  </w:style>
  <w:style w:type="paragraph" w:styleId="ListBullet5">
    <w:name w:val="List Bullet 5"/>
    <w:basedOn w:val="List5"/>
    <w:rsid w:val="00B40E36"/>
    <w:pPr>
      <w:numPr>
        <w:numId w:val="4"/>
      </w:numPr>
    </w:pPr>
  </w:style>
  <w:style w:type="paragraph" w:styleId="ListContinue2">
    <w:name w:val="List Continue 2"/>
    <w:basedOn w:val="List2"/>
    <w:rsid w:val="00B40E36"/>
    <w:pPr>
      <w:ind w:firstLine="0"/>
    </w:pPr>
  </w:style>
  <w:style w:type="paragraph" w:styleId="ListContinue3">
    <w:name w:val="List Continue 3"/>
    <w:basedOn w:val="List3"/>
    <w:rsid w:val="00B40E36"/>
    <w:pPr>
      <w:ind w:left="1021" w:firstLine="0"/>
    </w:pPr>
  </w:style>
  <w:style w:type="paragraph" w:styleId="ListContinue4">
    <w:name w:val="List Continue 4"/>
    <w:basedOn w:val="List4"/>
    <w:rsid w:val="00B40E36"/>
    <w:pPr>
      <w:ind w:firstLine="0"/>
    </w:pPr>
  </w:style>
  <w:style w:type="paragraph" w:styleId="ListContinue5">
    <w:name w:val="List Continue 5"/>
    <w:basedOn w:val="List5"/>
    <w:rsid w:val="00B40E36"/>
    <w:pPr>
      <w:ind w:firstLine="0"/>
    </w:pPr>
  </w:style>
  <w:style w:type="paragraph" w:styleId="ListNumber3">
    <w:name w:val="List Number 3"/>
    <w:basedOn w:val="List3"/>
    <w:rsid w:val="00B40E36"/>
    <w:pPr>
      <w:numPr>
        <w:numId w:val="5"/>
      </w:numPr>
    </w:pPr>
  </w:style>
  <w:style w:type="paragraph" w:styleId="ListNumber4">
    <w:name w:val="List Number 4"/>
    <w:basedOn w:val="List4"/>
    <w:rsid w:val="00B40E36"/>
    <w:pPr>
      <w:numPr>
        <w:numId w:val="6"/>
      </w:numPr>
    </w:pPr>
  </w:style>
  <w:style w:type="paragraph" w:styleId="ListNumber5">
    <w:name w:val="List Number 5"/>
    <w:basedOn w:val="List5"/>
    <w:rsid w:val="00B40E36"/>
    <w:pPr>
      <w:numPr>
        <w:numId w:val="7"/>
      </w:numPr>
    </w:pPr>
  </w:style>
  <w:style w:type="paragraph" w:styleId="BlockText">
    <w:name w:val="Block Text"/>
    <w:basedOn w:val="Normal"/>
    <w:rsid w:val="00B40E36"/>
    <w:pPr>
      <w:spacing w:after="120"/>
      <w:ind w:left="1440" w:right="1440"/>
    </w:pPr>
  </w:style>
  <w:style w:type="character" w:customStyle="1" w:styleId="Subscript">
    <w:name w:val="Subscript"/>
    <w:basedOn w:val="DefaultParagraphFont"/>
    <w:rsid w:val="00B40E36"/>
    <w:rPr>
      <w:sz w:val="16"/>
      <w:vertAlign w:val="subscript"/>
    </w:rPr>
  </w:style>
  <w:style w:type="character" w:customStyle="1" w:styleId="Superscript">
    <w:name w:val="Superscript"/>
    <w:basedOn w:val="DefaultParagraphFont"/>
    <w:rsid w:val="00B40E36"/>
    <w:rPr>
      <w:sz w:val="16"/>
      <w:vertAlign w:val="superscript"/>
    </w:rPr>
  </w:style>
  <w:style w:type="character" w:customStyle="1" w:styleId="Symbols">
    <w:name w:val="Symbols"/>
    <w:basedOn w:val="DefaultParagraphFont"/>
    <w:rsid w:val="00B40E36"/>
    <w:rPr>
      <w:rFonts w:ascii="Symbol" w:hAnsi="Symbol"/>
    </w:rPr>
  </w:style>
  <w:style w:type="character" w:customStyle="1" w:styleId="MenuOptions">
    <w:name w:val="Menu Options"/>
    <w:basedOn w:val="DefaultParagraphFont"/>
    <w:rsid w:val="00B40E36"/>
    <w:rPr>
      <w:rFonts w:ascii="Arial Narrow" w:hAnsi="Arial Narrow"/>
      <w:smallCaps/>
    </w:rPr>
  </w:style>
  <w:style w:type="character" w:customStyle="1" w:styleId="Buttons">
    <w:name w:val="Buttons"/>
    <w:basedOn w:val="DefaultParagraphFont"/>
    <w:rsid w:val="00B40E36"/>
    <w:rPr>
      <w:b/>
    </w:rPr>
  </w:style>
  <w:style w:type="character" w:customStyle="1" w:styleId="Underlined">
    <w:name w:val="Underlined"/>
    <w:basedOn w:val="DefaultParagraphFont"/>
    <w:rsid w:val="00B40E36"/>
    <w:rPr>
      <w:u w:val="single"/>
    </w:rPr>
  </w:style>
  <w:style w:type="paragraph" w:customStyle="1" w:styleId="TableBodyTextRight">
    <w:name w:val="Table Body Text Right"/>
    <w:basedOn w:val="TableBodyText"/>
    <w:rsid w:val="00B40E36"/>
    <w:pPr>
      <w:widowControl w:val="0"/>
      <w:autoSpaceDE w:val="0"/>
      <w:autoSpaceDN w:val="0"/>
      <w:adjustRightInd w:val="0"/>
      <w:jc w:val="right"/>
    </w:pPr>
    <w:rPr>
      <w:rFonts w:cs="Arial"/>
      <w:szCs w:val="18"/>
    </w:rPr>
  </w:style>
  <w:style w:type="paragraph" w:customStyle="1" w:styleId="CopyrightText">
    <w:name w:val="Copyright Text"/>
    <w:basedOn w:val="BodyText"/>
    <w:rsid w:val="00B40E36"/>
    <w:rPr>
      <w:sz w:val="18"/>
    </w:rPr>
  </w:style>
  <w:style w:type="paragraph" w:customStyle="1" w:styleId="BodySmallRight">
    <w:name w:val="Body Small Right"/>
    <w:basedOn w:val="BodyTextRight"/>
    <w:rsid w:val="00B40E36"/>
    <w:rPr>
      <w:sz w:val="18"/>
      <w:szCs w:val="18"/>
    </w:rPr>
  </w:style>
  <w:style w:type="paragraph" w:customStyle="1" w:styleId="MarginEdition">
    <w:name w:val="Margin Edition"/>
    <w:basedOn w:val="MarginNote"/>
    <w:rsid w:val="00B40E36"/>
    <w:pPr>
      <w:spacing w:before="0" w:after="0"/>
    </w:pPr>
    <w:rPr>
      <w:rFonts w:ascii="Times New Roman" w:hAnsi="Times New Roman"/>
      <w:color w:val="999999"/>
    </w:rPr>
  </w:style>
  <w:style w:type="paragraph" w:customStyle="1" w:styleId="Spacer">
    <w:name w:val="Spacer"/>
    <w:basedOn w:val="Normal"/>
    <w:rsid w:val="00B40E36"/>
    <w:rPr>
      <w:sz w:val="2"/>
      <w:szCs w:val="2"/>
    </w:rPr>
  </w:style>
  <w:style w:type="character" w:customStyle="1" w:styleId="Small">
    <w:name w:val="Small"/>
    <w:basedOn w:val="DefaultParagraphFont"/>
    <w:rsid w:val="00B40E36"/>
    <w:rPr>
      <w:sz w:val="16"/>
    </w:rPr>
  </w:style>
  <w:style w:type="paragraph" w:customStyle="1" w:styleId="WideTable">
    <w:name w:val="Wide Table"/>
    <w:basedOn w:val="Normal"/>
    <w:rsid w:val="00B40E36"/>
    <w:pPr>
      <w:ind w:left="-1418"/>
    </w:pPr>
    <w:rPr>
      <w:sz w:val="2"/>
      <w:szCs w:val="2"/>
    </w:rPr>
  </w:style>
  <w:style w:type="character" w:styleId="PageNumber">
    <w:name w:val="page number"/>
    <w:basedOn w:val="DefaultParagraphFont"/>
    <w:rsid w:val="00B40E36"/>
  </w:style>
  <w:style w:type="paragraph" w:styleId="Quote">
    <w:name w:val="Quote"/>
    <w:basedOn w:val="Heading1"/>
    <w:link w:val="QuoteChar"/>
    <w:qFormat/>
    <w:rsid w:val="00B40E36"/>
    <w:rPr>
      <w:b w:val="0"/>
      <w:sz w:val="72"/>
      <w:szCs w:val="72"/>
      <w:lang w:val="en-NZ"/>
    </w:rPr>
  </w:style>
  <w:style w:type="character" w:customStyle="1" w:styleId="QuoteChar">
    <w:name w:val="Quote Char"/>
    <w:basedOn w:val="DefaultParagraphFont"/>
    <w:link w:val="Quote"/>
    <w:rsid w:val="00B40E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E36"/>
    <w:pPr>
      <w:pageBreakBefore/>
    </w:pPr>
  </w:style>
  <w:style w:type="paragraph" w:customStyle="1" w:styleId="Border">
    <w:name w:val="Border"/>
    <w:basedOn w:val="Normal"/>
    <w:qFormat/>
    <w:rsid w:val="00B40E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E36"/>
    <w:rPr>
      <w:b/>
      <w:bCs/>
      <w:i/>
      <w:iCs/>
      <w:color w:val="auto"/>
    </w:rPr>
  </w:style>
  <w:style w:type="paragraph" w:styleId="IntenseQuote">
    <w:name w:val="Intense Quote"/>
    <w:basedOn w:val="Normal"/>
    <w:next w:val="Normal"/>
    <w:link w:val="IntenseQuoteChar"/>
    <w:uiPriority w:val="30"/>
    <w:qFormat/>
    <w:rsid w:val="00B40E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E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0E36"/>
    <w:rPr>
      <w:smallCaps/>
      <w:color w:val="auto"/>
      <w:u w:val="single"/>
    </w:rPr>
  </w:style>
  <w:style w:type="character" w:styleId="IntenseReference">
    <w:name w:val="Intense Reference"/>
    <w:basedOn w:val="DefaultParagraphFont"/>
    <w:uiPriority w:val="32"/>
    <w:qFormat/>
    <w:rsid w:val="00B40E36"/>
    <w:rPr>
      <w:b/>
      <w:bCs/>
      <w:smallCaps/>
      <w:color w:val="auto"/>
      <w:spacing w:val="5"/>
      <w:u w:val="single"/>
    </w:rPr>
  </w:style>
  <w:style w:type="paragraph" w:customStyle="1" w:styleId="2ColumnHeading">
    <w:name w:val="2Column Heading"/>
    <w:basedOn w:val="BodyText"/>
    <w:qFormat/>
    <w:rsid w:val="00B40E36"/>
    <w:pPr>
      <w:spacing w:after="60"/>
      <w:ind w:left="-2268"/>
    </w:pPr>
    <w:rPr>
      <w:b/>
    </w:rPr>
  </w:style>
  <w:style w:type="paragraph" w:customStyle="1" w:styleId="Heading1TOC">
    <w:name w:val="Heading1 TOC"/>
    <w:basedOn w:val="Normal"/>
    <w:qFormat/>
    <w:rsid w:val="00B40E36"/>
    <w:pPr>
      <w:spacing w:before="240" w:after="120"/>
    </w:pPr>
    <w:rPr>
      <w:rFonts w:ascii="Times New Roman" w:hAnsi="Times New Roman"/>
      <w:b/>
      <w:sz w:val="32"/>
    </w:rPr>
  </w:style>
  <w:style w:type="paragraph" w:customStyle="1" w:styleId="Heading2TOC">
    <w:name w:val="Heading2 TOC"/>
    <w:basedOn w:val="Normal"/>
    <w:qFormat/>
    <w:rsid w:val="00B40E36"/>
    <w:pPr>
      <w:spacing w:before="240" w:after="60"/>
    </w:pPr>
    <w:rPr>
      <w:rFonts w:ascii="Times New Roman" w:hAnsi="Times New Roman"/>
      <w:b/>
      <w:sz w:val="28"/>
    </w:rPr>
  </w:style>
  <w:style w:type="character" w:customStyle="1" w:styleId="Underline">
    <w:name w:val="Underline"/>
    <w:basedOn w:val="DefaultParagraphFont"/>
    <w:qFormat/>
    <w:rsid w:val="00B40E36"/>
    <w:rPr>
      <w:u w:val="single"/>
    </w:rPr>
  </w:style>
  <w:style w:type="character" w:customStyle="1" w:styleId="BoldandItalics">
    <w:name w:val="Bold and Italics"/>
    <w:qFormat/>
    <w:rsid w:val="00B40E36"/>
    <w:rPr>
      <w:b/>
      <w:i/>
      <w:u w:val="none"/>
    </w:rPr>
  </w:style>
  <w:style w:type="paragraph" w:styleId="BalloonText">
    <w:name w:val="Balloon Text"/>
    <w:basedOn w:val="Normal"/>
    <w:link w:val="BalloonTextChar"/>
    <w:rsid w:val="00B40E36"/>
    <w:rPr>
      <w:rFonts w:ascii="Tahoma" w:hAnsi="Tahoma" w:cs="Tahoma"/>
      <w:sz w:val="16"/>
      <w:szCs w:val="16"/>
    </w:rPr>
  </w:style>
  <w:style w:type="character" w:customStyle="1" w:styleId="BalloonTextChar">
    <w:name w:val="Balloon Text Char"/>
    <w:basedOn w:val="DefaultParagraphFont"/>
    <w:link w:val="BalloonText"/>
    <w:rsid w:val="00B40E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0E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0E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0E36"/>
    <w:rPr>
      <w:b/>
      <w:color w:val="660033"/>
      <w:spacing w:val="0"/>
    </w:rPr>
  </w:style>
  <w:style w:type="paragraph" w:customStyle="1" w:styleId="Nameditemlist">
    <w:name w:val="Named item list"/>
    <w:basedOn w:val="BodyText"/>
    <w:qFormat/>
    <w:rsid w:val="00B40E36"/>
    <w:pPr>
      <w:tabs>
        <w:tab w:val="left" w:pos="2835"/>
      </w:tabs>
      <w:ind w:left="2835" w:hanging="2835"/>
    </w:pPr>
  </w:style>
  <w:style w:type="paragraph" w:customStyle="1" w:styleId="BodyTextnopadding">
    <w:name w:val="Body Text no padding"/>
    <w:basedOn w:val="BodyText"/>
    <w:qFormat/>
    <w:rsid w:val="00B40E36"/>
    <w:pPr>
      <w:spacing w:before="0" w:after="0"/>
    </w:pPr>
  </w:style>
  <w:style w:type="paragraph" w:customStyle="1" w:styleId="BodyTextBold">
    <w:name w:val="Body Text Bold"/>
    <w:basedOn w:val="BodyText"/>
    <w:qFormat/>
    <w:rsid w:val="00B40E36"/>
    <w:rPr>
      <w:b/>
    </w:rPr>
  </w:style>
  <w:style w:type="character" w:styleId="Hyperlink">
    <w:name w:val="Hyperlink"/>
    <w:basedOn w:val="DefaultParagraphFont"/>
    <w:uiPriority w:val="99"/>
    <w:unhideWhenUsed/>
    <w:rsid w:val="003E15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3423</Characters>
  <Application>Microsoft Office Word</Application>
  <DocSecurity>0</DocSecurity>
  <Lines>163</Lines>
  <Paragraphs>88</Paragraphs>
  <ScaleCrop>false</ScaleCrop>
  <Company>Author-it Software Corporation Ltd.</Company>
  <LinksUpToDate>false</LinksUpToDate>
  <CharactersWithSpaces>3874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CPPBDN8103 Scope and initiate large and complex building design projects</dc:title>
  <dc:subject>Approved</dc:subject>
  <dc:creator>Artibus Innovation</dc:creator>
  <cp:keywords>Release: 1</cp:keywords>
  <dc:description>Review Date: 12 April 2008</dc:description>
  <cp:lastModifiedBy>HSD_TPCMSd.prod</cp:lastModifiedBy>
  <cp:revision>3</cp:revision>
  <dcterms:created xsi:type="dcterms:W3CDTF">2022-12-19T06:00:00Z</dcterms:created>
  <dcterms:modified xsi:type="dcterms:W3CDTF">2022-12-19T06:00:00Z</dcterms:modified>
</cp:coreProperties>
</file>