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88D" w:rsidP="00784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CPPBDN6101 Produce compliant designs for Class 2-9 buildings up to three storeys</w:t>
      </w:r>
      <w:r>
        <w:fldChar w:fldCharType="end"/>
      </w:r>
    </w:p>
    <w:p w:rsidR="0078488D" w:rsidP="0078488D">
      <w:pPr>
        <w:pStyle w:val="Version"/>
        <w:sectPr w:rsidSect="00C526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600" w:rsidP="00C52600">
      <w:pPr>
        <w:pStyle w:val="SuperHeading"/>
      </w:pPr>
      <w:r w:rsidRPr="00C52600">
        <w:t>CPPBDN6101 Produce compliant designs for Class 2-9 buil</w:t>
      </w:r>
      <w:r w:rsidRPr="00C52600">
        <w:t>dings up to three storeys</w:t>
      </w:r>
    </w:p>
    <w:p w:rsidR="00000000" w:rsidRPr="00C52600" w:rsidP="00C52600">
      <w:pPr>
        <w:pStyle w:val="Heading1"/>
      </w:pPr>
      <w:bookmarkStart w:id="1" w:name="O_1137985"/>
      <w:bookmarkEnd w:id="1"/>
      <w:r w:rsidRPr="00C526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00" w:rsidP="00C52600">
            <w:pPr>
              <w:pStyle w:val="BodyText"/>
            </w:pPr>
            <w:r w:rsidRPr="00C52600">
              <w:t>This version first released with CPP Property Services Training Package Release 11.0.</w:t>
            </w:r>
          </w:p>
          <w:p w:rsidR="00000000" w:rsidRPr="00C52600" w:rsidP="00C52600">
            <w:pPr>
              <w:pStyle w:val="BodyText"/>
            </w:pPr>
            <w:r w:rsidRPr="00C52600">
              <w:t>New unit.</w:t>
            </w:r>
          </w:p>
        </w:tc>
      </w:tr>
    </w:tbl>
    <w:p w:rsidR="00000000" w:rsidRPr="00C52600" w:rsidP="00C52600">
      <w:pPr>
        <w:pStyle w:val="BodyText"/>
      </w:pPr>
    </w:p>
    <w:p w:rsidR="00000000" w:rsidRPr="00C52600" w:rsidP="00C52600">
      <w:pPr>
        <w:pStyle w:val="AllowPageBreak"/>
      </w:pPr>
    </w:p>
    <w:p w:rsidR="00000000" w:rsidRPr="00C52600" w:rsidP="00C52600">
      <w:pPr>
        <w:pStyle w:val="Heading1"/>
      </w:pPr>
      <w:bookmarkStart w:id="2" w:name="O_1137991"/>
      <w:bookmarkEnd w:id="2"/>
      <w:r w:rsidRPr="00C52600">
        <w:t>Application</w:t>
      </w:r>
    </w:p>
    <w:p w:rsidR="00000000" w:rsidRPr="00C52600" w:rsidP="0078488D">
      <w:pPr>
        <w:pStyle w:val="BodyText"/>
      </w:pPr>
      <w:r w:rsidRPr="00C52600">
        <w:t>This unit specifies the skills and knowledge required to design Class 2-9 buildings, as defined in the National Construction Code (NCC), having a rise in storeys up to three, including buildings of Type A construction. It includes developing the design bri</w:t>
      </w:r>
      <w:r w:rsidRPr="00C52600">
        <w:t xml:space="preserve">ef, integrating client requirements, analysing the site, developing the design concept, refining the design and presenting to the client. </w:t>
      </w:r>
    </w:p>
    <w:p w:rsidR="00000000" w:rsidRPr="00C52600" w:rsidP="0078488D">
      <w:pPr>
        <w:pStyle w:val="BodyText"/>
      </w:pPr>
      <w:r w:rsidRPr="00C52600">
        <w:t>This unit is suitable for experienced drafters and building designers who draw on their broad theoretical knowledge a</w:t>
      </w:r>
      <w:r w:rsidRPr="00C52600">
        <w:t xml:space="preserve">nd technical skill to develop designs and provide specialist information. </w:t>
      </w:r>
    </w:p>
    <w:p w:rsidR="00000000" w:rsidRPr="00C52600" w:rsidP="0078488D">
      <w:pPr>
        <w:pStyle w:val="BodyText"/>
      </w:pPr>
      <w:r w:rsidRPr="00C52600">
        <w:t xml:space="preserve">This unit forms part of the licensing requirements for people engaged in building design in some states and territories. For further information, check with the relevant regulatory </w:t>
      </w:r>
      <w:r w:rsidRPr="00C52600">
        <w:t>authority.</w:t>
      </w:r>
    </w:p>
    <w:p w:rsidR="00000000" w:rsidRPr="00C52600" w:rsidP="00C52600">
      <w:pPr>
        <w:pStyle w:val="Heading1"/>
      </w:pPr>
      <w:bookmarkStart w:id="3" w:name="O_1137990"/>
      <w:bookmarkEnd w:id="3"/>
      <w:r w:rsidRPr="00C52600">
        <w:t>Pre-requisite Unit</w:t>
      </w:r>
    </w:p>
    <w:p w:rsidR="00000000" w:rsidRPr="00C52600" w:rsidP="0078488D">
      <w:pPr>
        <w:pStyle w:val="BodyText"/>
      </w:pPr>
      <w:r w:rsidRPr="00C52600">
        <w:t>Nil.</w:t>
      </w:r>
    </w:p>
    <w:p w:rsidR="00000000" w:rsidRPr="00C52600" w:rsidP="00C52600">
      <w:pPr>
        <w:pStyle w:val="Heading1"/>
      </w:pPr>
      <w:bookmarkStart w:id="4" w:name="O_1137989"/>
      <w:bookmarkEnd w:id="4"/>
      <w:r w:rsidRPr="00C52600">
        <w:t>Unit Sector</w:t>
      </w:r>
    </w:p>
    <w:p w:rsidR="00000000" w:rsidRPr="00C52600" w:rsidP="0078488D">
      <w:pPr>
        <w:pStyle w:val="BodyText"/>
      </w:pPr>
      <w:r w:rsidRPr="00C52600">
        <w:t>Building Design</w:t>
      </w:r>
    </w:p>
    <w:p w:rsidR="00000000" w:rsidRPr="00C52600" w:rsidP="00C52600">
      <w:pPr>
        <w:pStyle w:val="Heading1"/>
      </w:pPr>
      <w:bookmarkStart w:id="5" w:name="O_1137988"/>
      <w:bookmarkEnd w:id="5"/>
      <w:r w:rsidRPr="00C526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Performance c</w:t>
            </w:r>
            <w:r w:rsidRPr="00C52600">
              <w:t>riteria describe what needs to be done to demonstrate achievement of the element.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Develop design brief.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Consult with client to clarify building design vision, preferences and budget to inform design brief.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 xml:space="preserve">Perform site analysis and research </w:t>
            </w:r>
            <w:r w:rsidRPr="00C52600">
              <w:t xml:space="preserve">local approving </w:t>
            </w:r>
            <w:r w:rsidRPr="00C52600">
              <w:t xml:space="preserve">authority requirements applicable to client site. 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Review design requirements, challenges and planning constraints specific to building location.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Research passive design principles and sustainability considerations.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Document design brief in accordance with workplace requirements.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Confirm design brief with client to obtain consent to proceed to design stage.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Analyse project information to clarify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Review design brief and site analysis and identify additional required information.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Determine impacts of compliance requirements on design options according to classification and use of building.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Analyse implications of preferred construction materials and methods on design options.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Reconcile site analysis and compliance requirements with design brief and resolve any conflict.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Produce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Propose innovative design solutions that utilise sustainability principles to minimise environmental impact.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Prepare draft concept representations that are drawn to scale and test design ideas.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Review draft concept design to ensure it meets r</w:t>
            </w:r>
            <w:r w:rsidRPr="00C52600">
              <w:t>equirements of design brief, site and compliance constraints.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Apply rendering techniques to drawing views to enhance readability and depict light, shade and material finishes.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Produce set of concept design drawings for presentation to client.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Consult with client to finalise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 xml:space="preserve">Present and discuss design concepts with client. 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Explain design choices including energy efficient and sustainability considerations.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Explain solutions developed to meet project requirements and record client feedback.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Resolve issues and associated implications arising from client feedback and revise drawings accordingly.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Refine spatial, structural and technical elements of building design to complete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Review structural and services systems and incorporate appropriate systems into building design.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Incorporate optimum, cost-effective and sustainable construction materials and methods into building design.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Assess design drawings against client and compliance requirements and address anomalies.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Present final building design drawings to cl</w:t>
            </w:r>
            <w:r w:rsidRPr="00C52600">
              <w:t>ient for approval.</w:t>
            </w:r>
          </w:p>
        </w:tc>
      </w:tr>
      <w:tr w:rsidTr="00C52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00">
            <w:pPr>
              <w:pStyle w:val="BodyText"/>
              <w:rPr>
                <w:lang w:val="en-NZ"/>
              </w:rPr>
            </w:pPr>
            <w:r w:rsidRPr="00C52600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00" w:rsidP="00C52600">
            <w:pPr>
              <w:pStyle w:val="BodyText"/>
            </w:pPr>
            <w:r w:rsidRPr="00C52600">
              <w:t>Finalise and store design documentation in accordance with workplace requirements.</w:t>
            </w:r>
          </w:p>
        </w:tc>
      </w:tr>
    </w:tbl>
    <w:p w:rsidR="00000000" w:rsidRPr="00C52600" w:rsidP="00C52600">
      <w:pPr>
        <w:pStyle w:val="BodyText"/>
      </w:pPr>
    </w:p>
    <w:p w:rsidR="00000000" w:rsidRPr="00C52600" w:rsidP="00C52600">
      <w:pPr>
        <w:pStyle w:val="AllowPageBreak"/>
      </w:pPr>
    </w:p>
    <w:p w:rsidR="00000000" w:rsidRPr="00C52600" w:rsidP="00C52600">
      <w:pPr>
        <w:pStyle w:val="Heading1"/>
      </w:pPr>
      <w:bookmarkStart w:id="6" w:name="O_1137987"/>
      <w:bookmarkEnd w:id="6"/>
      <w:r w:rsidRPr="00C52600">
        <w:t>Foundation Skills</w:t>
      </w:r>
    </w:p>
    <w:p w:rsidR="00000000" w:rsidRPr="00C52600" w:rsidP="0078488D">
      <w:pPr>
        <w:pStyle w:val="BodyText"/>
      </w:pPr>
      <w:r w:rsidRPr="00C52600">
        <w:t>As well as the foundation skills explicit in the performance criteria of this unit, candidates require:</w:t>
      </w:r>
    </w:p>
    <w:p w:rsidR="00000000" w:rsidRPr="00C52600" w:rsidP="00C52600">
      <w:pPr>
        <w:pStyle w:val="ListBullet"/>
      </w:pPr>
      <w:r w:rsidRPr="00C52600">
        <w:t>reading skills to interpret and apply complex technical information in regulations, codes and standards</w:t>
      </w:r>
    </w:p>
    <w:p w:rsidR="00000000" w:rsidRPr="00C52600" w:rsidP="00C52600">
      <w:pPr>
        <w:pStyle w:val="ListBullet"/>
      </w:pPr>
      <w:r w:rsidRPr="00C52600">
        <w:t>numeracy skills to calculate optimum and cost-effective design solutions</w:t>
      </w:r>
    </w:p>
    <w:p w:rsidR="00000000" w:rsidRPr="00C52600" w:rsidP="00C52600">
      <w:pPr>
        <w:pStyle w:val="ListBullet"/>
      </w:pPr>
      <w:r w:rsidRPr="00C52600">
        <w:t>written and oral skills to communicate appropriately for the audience and situa</w:t>
      </w:r>
      <w:r w:rsidRPr="00C52600">
        <w:t>tion.</w:t>
      </w:r>
    </w:p>
    <w:p w:rsidR="00000000" w:rsidRPr="00C52600" w:rsidP="00C52600">
      <w:pPr>
        <w:pStyle w:val="AllowPageBreak"/>
      </w:pPr>
    </w:p>
    <w:p w:rsidR="00000000" w:rsidRPr="00C52600" w:rsidP="00C52600">
      <w:pPr>
        <w:pStyle w:val="Heading1"/>
      </w:pPr>
      <w:bookmarkStart w:id="7" w:name="O_1137986"/>
      <w:bookmarkEnd w:id="7"/>
      <w:r w:rsidRPr="00C52600">
        <w:t>Unit Mapping Information</w:t>
      </w:r>
    </w:p>
    <w:p w:rsidR="00000000" w:rsidRPr="00C52600" w:rsidP="0078488D">
      <w:pPr>
        <w:pStyle w:val="BodyText"/>
      </w:pPr>
      <w:r w:rsidRPr="00C52600">
        <w:t>No equivalent unit.</w:t>
      </w:r>
    </w:p>
    <w:p w:rsidR="00000000" w:rsidRPr="00C52600" w:rsidP="00C52600">
      <w:pPr>
        <w:pStyle w:val="Heading1"/>
      </w:pPr>
      <w:bookmarkStart w:id="8" w:name="O_1137979"/>
      <w:bookmarkEnd w:id="8"/>
      <w:r w:rsidRPr="00C52600">
        <w:t>Links</w:t>
      </w:r>
    </w:p>
    <w:p w:rsidR="00000000" w:rsidRPr="00C52600" w:rsidP="0078488D">
      <w:pPr>
        <w:pStyle w:val="BodyText"/>
      </w:pPr>
      <w:r w:rsidRPr="00C5260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F3CC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52600" w:rsidP="00C52600"/>
    <w:sectPr w:rsidSect="00C526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00" w:rsidRPr="0078488D" w:rsidP="00784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88D" w:rsidP="00C526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88D" w:rsidP="00C526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8488D" w:rsidP="00C526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600" w:rsidRPr="0078488D" w:rsidP="00784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88D" w:rsidRPr="002D2AF8" w:rsidP="00C526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CPPBDN6101 Produce compliant designs for Class 2-9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8488D" w:rsidP="00C526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00A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F88C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6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6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6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6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6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6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6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6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6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6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600"/>
  </w:style>
  <w:style w:type="character" w:customStyle="1" w:styleId="Heading1Char">
    <w:name w:val="Heading 1 Char"/>
    <w:basedOn w:val="DefaultParagraphFont"/>
    <w:link w:val="Heading1"/>
    <w:rsid w:val="00C526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6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6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6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526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6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6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6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6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6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6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6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6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6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6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6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6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6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6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6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6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6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2600"/>
    <w:rPr>
      <w:b/>
      <w:spacing w:val="0"/>
    </w:rPr>
  </w:style>
  <w:style w:type="paragraph" w:customStyle="1" w:styleId="SuperTitle">
    <w:name w:val="SuperTitle"/>
    <w:basedOn w:val="Title"/>
    <w:rsid w:val="00C526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6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6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6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6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6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6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6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6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6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6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6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6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600"/>
    <w:rPr>
      <w:i/>
    </w:rPr>
  </w:style>
  <w:style w:type="paragraph" w:styleId="Caption">
    <w:name w:val="caption"/>
    <w:basedOn w:val="BodyText"/>
    <w:next w:val="Normal"/>
    <w:qFormat/>
    <w:rsid w:val="00C526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6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6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600"/>
  </w:style>
  <w:style w:type="paragraph" w:styleId="TableofFigures">
    <w:name w:val="table of figures"/>
    <w:basedOn w:val="Normal"/>
    <w:next w:val="Normal"/>
    <w:semiHidden/>
    <w:rsid w:val="00C526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6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2600"/>
    <w:rPr>
      <w:rFonts w:ascii="Wingdings" w:hAnsi="Wingdings"/>
    </w:rPr>
  </w:style>
  <w:style w:type="paragraph" w:customStyle="1" w:styleId="TableHeading">
    <w:name w:val="Table Heading"/>
    <w:basedOn w:val="HeadingBase"/>
    <w:rsid w:val="00C526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600"/>
    <w:rPr>
      <w:color w:val="0033CC"/>
      <w:u w:val="none"/>
    </w:rPr>
  </w:style>
  <w:style w:type="paragraph" w:customStyle="1" w:styleId="BodyTextRight">
    <w:name w:val="Body Text Right"/>
    <w:basedOn w:val="BodyText"/>
    <w:rsid w:val="00C526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6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6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6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6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6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600"/>
    <w:rPr>
      <w:sz w:val="32"/>
    </w:rPr>
  </w:style>
  <w:style w:type="paragraph" w:customStyle="1" w:styleId="HeadingProcedure">
    <w:name w:val="Heading Procedure"/>
    <w:basedOn w:val="HeadingBase"/>
    <w:next w:val="Normal"/>
    <w:rsid w:val="00C526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600"/>
    <w:pPr>
      <w:spacing w:before="60" w:after="60"/>
    </w:pPr>
  </w:style>
  <w:style w:type="paragraph" w:styleId="ListContinue">
    <w:name w:val="List Continue"/>
    <w:basedOn w:val="List"/>
    <w:rsid w:val="00C52600"/>
    <w:pPr>
      <w:ind w:firstLine="0"/>
    </w:pPr>
  </w:style>
  <w:style w:type="paragraph" w:customStyle="1" w:styleId="ListNote">
    <w:name w:val="List Note"/>
    <w:basedOn w:val="List"/>
    <w:rsid w:val="00C526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6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6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600"/>
    <w:rPr>
      <w:rFonts w:ascii="Courier New" w:hAnsi="Courier New"/>
    </w:rPr>
  </w:style>
  <w:style w:type="paragraph" w:customStyle="1" w:styleId="NoteBullet">
    <w:name w:val="Note Bullet"/>
    <w:basedOn w:val="Note"/>
    <w:rsid w:val="00C526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6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6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6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6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26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6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600"/>
    <w:rPr>
      <w:b/>
      <w:smallCaps/>
    </w:rPr>
  </w:style>
  <w:style w:type="paragraph" w:customStyle="1" w:styleId="TableListNumber">
    <w:name w:val="Table List Number"/>
    <w:basedOn w:val="ListNumber"/>
    <w:rsid w:val="00C526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6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600"/>
    <w:pPr>
      <w:numPr>
        <w:numId w:val="8"/>
      </w:numPr>
    </w:pPr>
  </w:style>
  <w:style w:type="paragraph" w:customStyle="1" w:styleId="ListAlpha2">
    <w:name w:val="List Alpha 2"/>
    <w:basedOn w:val="List2"/>
    <w:rsid w:val="00C52600"/>
    <w:pPr>
      <w:numPr>
        <w:numId w:val="7"/>
      </w:numPr>
    </w:pPr>
  </w:style>
  <w:style w:type="paragraph" w:styleId="List2">
    <w:name w:val="List 2"/>
    <w:basedOn w:val="BodyText"/>
    <w:rsid w:val="00C526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6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6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6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6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6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2600"/>
    <w:pPr>
      <w:numPr>
        <w:numId w:val="3"/>
      </w:numPr>
    </w:pPr>
  </w:style>
  <w:style w:type="paragraph" w:styleId="ListContinue2">
    <w:name w:val="List Continue 2"/>
    <w:basedOn w:val="List2"/>
    <w:rsid w:val="00C52600"/>
    <w:pPr>
      <w:ind w:firstLine="0"/>
    </w:pPr>
  </w:style>
  <w:style w:type="paragraph" w:styleId="ListContinue3">
    <w:name w:val="List Continue 3"/>
    <w:basedOn w:val="List3"/>
    <w:rsid w:val="00C52600"/>
    <w:pPr>
      <w:ind w:left="1021" w:firstLine="0"/>
    </w:pPr>
  </w:style>
  <w:style w:type="paragraph" w:styleId="ListContinue4">
    <w:name w:val="List Continue 4"/>
    <w:basedOn w:val="List4"/>
    <w:rsid w:val="00C52600"/>
    <w:pPr>
      <w:ind w:firstLine="0"/>
    </w:pPr>
  </w:style>
  <w:style w:type="paragraph" w:styleId="ListContinue5">
    <w:name w:val="List Continue 5"/>
    <w:basedOn w:val="List5"/>
    <w:rsid w:val="00C52600"/>
    <w:pPr>
      <w:ind w:firstLine="0"/>
    </w:pPr>
  </w:style>
  <w:style w:type="paragraph" w:styleId="ListNumber3">
    <w:name w:val="List Number 3"/>
    <w:basedOn w:val="List3"/>
    <w:rsid w:val="00C52600"/>
    <w:pPr>
      <w:numPr>
        <w:numId w:val="4"/>
      </w:numPr>
    </w:pPr>
  </w:style>
  <w:style w:type="paragraph" w:styleId="ListNumber4">
    <w:name w:val="List Number 4"/>
    <w:basedOn w:val="List4"/>
    <w:rsid w:val="00C52600"/>
    <w:pPr>
      <w:numPr>
        <w:numId w:val="5"/>
      </w:numPr>
    </w:pPr>
  </w:style>
  <w:style w:type="paragraph" w:styleId="ListNumber5">
    <w:name w:val="List Number 5"/>
    <w:basedOn w:val="List5"/>
    <w:rsid w:val="00C52600"/>
    <w:pPr>
      <w:numPr>
        <w:numId w:val="6"/>
      </w:numPr>
    </w:pPr>
  </w:style>
  <w:style w:type="paragraph" w:styleId="BlockText">
    <w:name w:val="Block Text"/>
    <w:basedOn w:val="Normal"/>
    <w:rsid w:val="00C526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6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600"/>
    <w:rPr>
      <w:sz w:val="16"/>
      <w:vertAlign w:val="superscript"/>
    </w:rPr>
  </w:style>
  <w:style w:type="character" w:customStyle="1" w:styleId="Symbols">
    <w:name w:val="Symbols"/>
    <w:basedOn w:val="DefaultParagraphFont"/>
    <w:rsid w:val="00C52600"/>
    <w:rPr>
      <w:rFonts w:ascii="Symbol" w:hAnsi="Symbol"/>
    </w:rPr>
  </w:style>
  <w:style w:type="character" w:customStyle="1" w:styleId="MenuOptions">
    <w:name w:val="Menu Options"/>
    <w:basedOn w:val="DefaultParagraphFont"/>
    <w:rsid w:val="00C526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600"/>
    <w:rPr>
      <w:b/>
    </w:rPr>
  </w:style>
  <w:style w:type="character" w:customStyle="1" w:styleId="Underlined">
    <w:name w:val="Underlined"/>
    <w:basedOn w:val="DefaultParagraphFont"/>
    <w:rsid w:val="00C52600"/>
    <w:rPr>
      <w:u w:val="single"/>
    </w:rPr>
  </w:style>
  <w:style w:type="paragraph" w:customStyle="1" w:styleId="TableBodyTextRight">
    <w:name w:val="Table Body Text Right"/>
    <w:basedOn w:val="TableBodyText"/>
    <w:rsid w:val="00C526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600"/>
    <w:rPr>
      <w:sz w:val="18"/>
    </w:rPr>
  </w:style>
  <w:style w:type="paragraph" w:customStyle="1" w:styleId="BodySmallRight">
    <w:name w:val="Body Small Right"/>
    <w:basedOn w:val="BodyTextRight"/>
    <w:rsid w:val="00C52600"/>
    <w:rPr>
      <w:sz w:val="18"/>
      <w:szCs w:val="18"/>
    </w:rPr>
  </w:style>
  <w:style w:type="paragraph" w:customStyle="1" w:styleId="MarginEdition">
    <w:name w:val="Margin Edition"/>
    <w:basedOn w:val="MarginNote"/>
    <w:rsid w:val="00C526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600"/>
    <w:rPr>
      <w:sz w:val="2"/>
      <w:szCs w:val="2"/>
    </w:rPr>
  </w:style>
  <w:style w:type="character" w:customStyle="1" w:styleId="Small">
    <w:name w:val="Small"/>
    <w:basedOn w:val="DefaultParagraphFont"/>
    <w:rsid w:val="00C52600"/>
    <w:rPr>
      <w:sz w:val="16"/>
    </w:rPr>
  </w:style>
  <w:style w:type="paragraph" w:customStyle="1" w:styleId="WideTable">
    <w:name w:val="Wide Table"/>
    <w:basedOn w:val="Normal"/>
    <w:rsid w:val="00C526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600"/>
  </w:style>
  <w:style w:type="paragraph" w:styleId="Quote">
    <w:name w:val="Quote"/>
    <w:basedOn w:val="Heading1"/>
    <w:link w:val="QuoteChar"/>
    <w:qFormat/>
    <w:rsid w:val="00C526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6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600"/>
    <w:pPr>
      <w:pageBreakBefore/>
    </w:pPr>
  </w:style>
  <w:style w:type="paragraph" w:customStyle="1" w:styleId="Border">
    <w:name w:val="Border"/>
    <w:basedOn w:val="Normal"/>
    <w:qFormat/>
    <w:rsid w:val="00C526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6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6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6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6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6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6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6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6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600"/>
    <w:rPr>
      <w:u w:val="single"/>
    </w:rPr>
  </w:style>
  <w:style w:type="character" w:customStyle="1" w:styleId="BoldandItalics">
    <w:name w:val="Bold and Italics"/>
    <w:qFormat/>
    <w:rsid w:val="00C52600"/>
    <w:rPr>
      <w:b/>
      <w:i/>
      <w:u w:val="none"/>
    </w:rPr>
  </w:style>
  <w:style w:type="paragraph" w:styleId="BalloonText">
    <w:name w:val="Balloon Text"/>
    <w:basedOn w:val="Normal"/>
    <w:link w:val="BalloonTextChar"/>
    <w:rsid w:val="00C526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6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6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6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6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6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600"/>
    <w:pPr>
      <w:spacing w:before="0" w:after="0"/>
    </w:pPr>
  </w:style>
  <w:style w:type="paragraph" w:customStyle="1" w:styleId="BodyTextBold">
    <w:name w:val="Body Text Bold"/>
    <w:basedOn w:val="BodyText"/>
    <w:qFormat/>
    <w:rsid w:val="00C52600"/>
    <w:rPr>
      <w:b/>
    </w:rPr>
  </w:style>
  <w:style w:type="character" w:styleId="Hyperlink">
    <w:name w:val="Hyperlink"/>
    <w:basedOn w:val="DefaultParagraphFont"/>
    <w:uiPriority w:val="99"/>
    <w:unhideWhenUsed/>
    <w:rsid w:val="00784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4017</Characters>
  <Application>Microsoft Office Word</Application>
  <DocSecurity>0</DocSecurity>
  <Lines>200</Lines>
  <Paragraphs>103</Paragraphs>
  <ScaleCrop>false</ScaleCrop>
  <Company>Author-it Software Corporation Ltd.</Company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CPPBDN6101 Produce compliant designs for Class 2-9 buildings up to three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2022-12-19T05:58:00Z</dcterms:created>
  <dcterms:modified xsi:type="dcterms:W3CDTF">2022-12-19T05:58:00Z</dcterms:modified>
</cp:coreProperties>
</file>