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3CF" w:rsidP="00516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CPPBDN5111 Produce rendered animations of 3-D models of small-scale building designs</w:t>
      </w:r>
      <w:r>
        <w:fldChar w:fldCharType="end"/>
      </w:r>
    </w:p>
    <w:p w:rsidR="005163CF" w:rsidP="005163CF">
      <w:pPr>
        <w:pStyle w:val="Version"/>
        <w:sectPr w:rsidSect="00785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E16" w:rsidP="00785E16">
      <w:pPr>
        <w:pStyle w:val="SuperHeading"/>
      </w:pPr>
      <w:r w:rsidRPr="00785E16">
        <w:t>CPPBDN5111 Produce re</w:t>
      </w:r>
      <w:r w:rsidRPr="00785E16">
        <w:t>ndered animations of 3-D models of small-scale building designs</w:t>
      </w:r>
    </w:p>
    <w:p w:rsidR="00000000" w:rsidRPr="00785E16" w:rsidP="00785E16">
      <w:pPr>
        <w:pStyle w:val="Heading1"/>
      </w:pPr>
      <w:bookmarkStart w:id="1" w:name="O_1137968"/>
      <w:bookmarkEnd w:id="1"/>
      <w:r w:rsidRPr="00785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16" w:rsidP="00785E16">
            <w:pPr>
              <w:pStyle w:val="BodyText"/>
            </w:pPr>
            <w:r w:rsidRPr="00785E16">
              <w:t>This version first released with CPP Property Services Training Package Release 11.0.</w:t>
            </w:r>
          </w:p>
          <w:p w:rsidR="00000000" w:rsidRPr="00785E16" w:rsidP="00785E16">
            <w:pPr>
              <w:pStyle w:val="BodyText"/>
            </w:pPr>
            <w:r w:rsidRPr="00785E16">
              <w:t>Supersedes and is equivalent to CPPBDN5016A Produce and present rendered animations of 3-D models of small-scale building designs.  Updated to meet the Standards for Training Packages 2012.</w:t>
            </w:r>
          </w:p>
        </w:tc>
      </w:tr>
    </w:tbl>
    <w:p w:rsidR="00000000" w:rsidRPr="00785E16" w:rsidP="00785E16">
      <w:pPr>
        <w:pStyle w:val="BodyText"/>
      </w:pPr>
    </w:p>
    <w:p w:rsidR="00000000" w:rsidRPr="00785E16" w:rsidP="00785E16">
      <w:pPr>
        <w:pStyle w:val="AllowPageBreak"/>
      </w:pPr>
    </w:p>
    <w:p w:rsidR="00000000" w:rsidRPr="00785E16" w:rsidP="00785E16">
      <w:pPr>
        <w:pStyle w:val="Heading1"/>
      </w:pPr>
      <w:bookmarkStart w:id="2" w:name="O_1137974"/>
      <w:bookmarkEnd w:id="2"/>
      <w:r w:rsidRPr="00785E16">
        <w:t>Application</w:t>
      </w:r>
    </w:p>
    <w:p w:rsidR="00000000" w:rsidRPr="00785E16" w:rsidP="005163CF">
      <w:pPr>
        <w:pStyle w:val="BodyText"/>
      </w:pPr>
      <w:r w:rsidRPr="00785E16">
        <w:t>This unit specifies the skills an</w:t>
      </w:r>
      <w:r w:rsidRPr="00785E16">
        <w:t>d knowledge required to produce rendered and animated fly-bys and walk-throughs of three-dimensional (3-D) models for small-scale residential, commercial and industrial building design projects to a maximum floor area of 2000m</w:t>
      </w:r>
      <w:r w:rsidRPr="00785E16">
        <w:rPr>
          <w:rStyle w:val="Superscript"/>
        </w:rPr>
        <w:t>2</w:t>
      </w:r>
      <w:r w:rsidRPr="00785E16">
        <w:t xml:space="preserve">, except construction Type A </w:t>
      </w:r>
      <w:r w:rsidRPr="00785E16">
        <w:t>buildings.</w:t>
      </w:r>
    </w:p>
    <w:p w:rsidR="00000000" w:rsidRPr="00785E16" w:rsidP="005163CF">
      <w:pPr>
        <w:pStyle w:val="BodyText"/>
      </w:pPr>
      <w:r w:rsidRPr="00785E16">
        <w:t>Building classifications and construction types are set out in the National Construction Code (NCC).</w:t>
      </w:r>
    </w:p>
    <w:p w:rsidR="00000000" w:rsidRPr="00785E16" w:rsidP="005163CF">
      <w:pPr>
        <w:pStyle w:val="BodyText"/>
      </w:pPr>
      <w:r w:rsidRPr="00785E16">
        <w:t>This unit is suitable for drafters and building designers who apply integrated technical, theoretical and creative skills to develop digital mod</w:t>
      </w:r>
      <w:r w:rsidRPr="00785E16">
        <w:t>els that support design projects.</w:t>
      </w:r>
    </w:p>
    <w:p w:rsidR="00000000" w:rsidRPr="00785E16" w:rsidP="005163CF">
      <w:pPr>
        <w:pStyle w:val="BodyText"/>
      </w:pPr>
      <w:r w:rsidRPr="00785E16">
        <w:t>This unit forms part of the licensing requirements for people engaged in building design in some states and territories. For further information, check with the relevant regulatory authority.</w:t>
      </w:r>
    </w:p>
    <w:p w:rsidR="00000000" w:rsidRPr="00785E16" w:rsidP="00785E16">
      <w:pPr>
        <w:pStyle w:val="Heading1"/>
      </w:pPr>
      <w:bookmarkStart w:id="3" w:name="O_1137973"/>
      <w:bookmarkEnd w:id="3"/>
      <w:r w:rsidRPr="00785E16">
        <w:t>Pre-requisi</w:t>
      </w:r>
      <w:r w:rsidRPr="00785E16">
        <w:t>te Unit</w:t>
      </w:r>
    </w:p>
    <w:p w:rsidR="00000000" w:rsidRPr="00785E16" w:rsidP="005163CF">
      <w:pPr>
        <w:pStyle w:val="BodyText"/>
      </w:pPr>
      <w:r w:rsidRPr="00785E16">
        <w:t>Nil.</w:t>
      </w:r>
    </w:p>
    <w:p w:rsidR="00000000" w:rsidRPr="00785E16" w:rsidP="00785E16">
      <w:pPr>
        <w:pStyle w:val="Heading1"/>
      </w:pPr>
      <w:bookmarkStart w:id="4" w:name="O_1137972"/>
      <w:bookmarkEnd w:id="4"/>
      <w:r w:rsidRPr="00785E16">
        <w:t>Unit Sector</w:t>
      </w:r>
    </w:p>
    <w:p w:rsidR="00000000" w:rsidRPr="00785E16" w:rsidP="005163CF">
      <w:pPr>
        <w:pStyle w:val="BodyText"/>
      </w:pPr>
      <w:r w:rsidRPr="00785E16">
        <w:t xml:space="preserve">Building Design </w:t>
      </w:r>
    </w:p>
    <w:p w:rsidR="00000000" w:rsidRPr="00785E16" w:rsidP="00785E16">
      <w:pPr>
        <w:pStyle w:val="Heading1"/>
      </w:pPr>
      <w:bookmarkStart w:id="5" w:name="O_1137971"/>
      <w:bookmarkEnd w:id="5"/>
      <w:r w:rsidRPr="00785E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Performance criteria describe what needs to be done to demonstrate achievement of the element.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 xml:space="preserve">Digitally render 3-D models to </w:t>
            </w:r>
            <w:r w:rsidRPr="00785E16">
              <w:t>photo-realistic quality.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Import 3-D models of small-scale building design projects into rendering software applications.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Source and apply material finishes using software functions to objects according to project r</w:t>
            </w:r>
            <w:r w:rsidRPr="00785E16">
              <w:t>equirements.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 xml:space="preserve">Develop creative ideas and designs for finishes. 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Edit rendering to retain clarity and accuracy of detail when 3-D model is transferred to different applications.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Analyse light and shade requirements and use software functions to edit individual light parameters that create realistic lighting effects for night and day.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Digitally animate 3-D model.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Create animation storyboards using formats appropriate to project context.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Determine camera paths and pan camera locations to produce optimal displays of models according to project requirements.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Determine lighting levels and sequences for animations to meet storyboard requirements.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Create fly-by or walk-through animation sequences for all camera paths and pan cameras, including animation of objects within scenes.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 xml:space="preserve">Determine and apply </w:t>
            </w:r>
            <w:r w:rsidRPr="00785E16">
              <w:t>animation presentation parameters to suit different project contexts.</w:t>
            </w:r>
          </w:p>
        </w:tc>
      </w:tr>
      <w:tr w:rsidTr="00785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16">
            <w:pPr>
              <w:pStyle w:val="BodyText"/>
              <w:rPr>
                <w:lang w:val="en-NZ"/>
              </w:rPr>
            </w:pPr>
            <w:r w:rsidRPr="00785E1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16" w:rsidP="00785E16">
            <w:pPr>
              <w:pStyle w:val="BodyText"/>
            </w:pPr>
            <w:r w:rsidRPr="00785E16">
              <w:t>Combine and edit animation sequences to produce completed animations to meet project requirements.</w:t>
            </w:r>
          </w:p>
        </w:tc>
      </w:tr>
    </w:tbl>
    <w:p w:rsidR="00000000" w:rsidRPr="00785E16" w:rsidP="00785E16">
      <w:pPr>
        <w:pStyle w:val="BodyText"/>
      </w:pPr>
    </w:p>
    <w:p w:rsidR="00000000" w:rsidRPr="00785E16" w:rsidP="00785E16">
      <w:pPr>
        <w:pStyle w:val="AllowPageBreak"/>
      </w:pPr>
    </w:p>
    <w:p w:rsidR="00000000" w:rsidRPr="00785E16" w:rsidP="00785E16">
      <w:pPr>
        <w:pStyle w:val="Heading1"/>
      </w:pPr>
      <w:bookmarkStart w:id="6" w:name="O_1137970"/>
      <w:bookmarkEnd w:id="6"/>
      <w:r w:rsidRPr="00785E16">
        <w:t>Foundation Skills</w:t>
      </w:r>
    </w:p>
    <w:p w:rsidR="00000000" w:rsidRPr="00785E16" w:rsidP="005163CF">
      <w:pPr>
        <w:pStyle w:val="BodyText"/>
      </w:pPr>
      <w:r w:rsidRPr="00785E16">
        <w:t>As well as the foundation skills explicit in the performance criteria of this unit, candidates require:</w:t>
      </w:r>
    </w:p>
    <w:p w:rsidR="00000000" w:rsidRPr="00785E16" w:rsidP="00785E16">
      <w:pPr>
        <w:pStyle w:val="ListBullet"/>
      </w:pPr>
      <w:r w:rsidRPr="00785E16">
        <w:t xml:space="preserve">reading skills to interpret and apply complex technical information in software instruction manuals. </w:t>
      </w:r>
    </w:p>
    <w:p w:rsidR="00000000" w:rsidRPr="00785E16" w:rsidP="00785E16">
      <w:pPr>
        <w:pStyle w:val="AllowPageBreak"/>
      </w:pPr>
    </w:p>
    <w:p w:rsidR="00000000" w:rsidRPr="00785E16" w:rsidP="00785E16">
      <w:pPr>
        <w:pStyle w:val="Heading1"/>
      </w:pPr>
      <w:bookmarkStart w:id="7" w:name="O_1137969"/>
      <w:bookmarkEnd w:id="7"/>
      <w:r w:rsidRPr="00785E16">
        <w:t>Unit Mapping Information</w:t>
      </w:r>
    </w:p>
    <w:p w:rsidR="00000000" w:rsidRPr="00785E16" w:rsidP="005163CF">
      <w:pPr>
        <w:pStyle w:val="BodyText"/>
      </w:pPr>
      <w:r w:rsidRPr="00785E16">
        <w:t>Super</w:t>
      </w:r>
      <w:r w:rsidRPr="00785E16">
        <w:t>sedes and is equivalent to CPPBDN5016A Produce and present rendered animations of 3-D models of small-scale building designs.</w:t>
      </w:r>
    </w:p>
    <w:p w:rsidR="00000000" w:rsidRPr="00785E16" w:rsidP="00785E16">
      <w:pPr>
        <w:pStyle w:val="Heading1"/>
      </w:pPr>
      <w:bookmarkStart w:id="8" w:name="O_1137962"/>
      <w:bookmarkEnd w:id="8"/>
      <w:r w:rsidRPr="00785E16">
        <w:t>Links</w:t>
      </w:r>
    </w:p>
    <w:p w:rsidR="00000000" w:rsidRPr="00785E16" w:rsidP="005163CF">
      <w:pPr>
        <w:pStyle w:val="BodyText"/>
      </w:pPr>
      <w:r w:rsidRPr="00785E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D3E8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85E16" w:rsidP="00785E16"/>
    <w:sectPr w:rsidSect="00785E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16" w:rsidRPr="005163CF" w:rsidP="00516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CF" w:rsidP="00785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3CF" w:rsidP="00785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63CF" w:rsidP="00785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E16" w:rsidRPr="005163CF" w:rsidP="00516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CF" w:rsidRPr="002D2AF8" w:rsidP="00785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CPPBDN5111 Produce rendered animations of 3-D models of small-scale building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163CF" w:rsidP="00785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1E2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5CA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E16"/>
  </w:style>
  <w:style w:type="character" w:customStyle="1" w:styleId="Heading1Char">
    <w:name w:val="Heading 1 Char"/>
    <w:basedOn w:val="DefaultParagraphFont"/>
    <w:link w:val="Heading1"/>
    <w:rsid w:val="00785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E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5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785E16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785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E16"/>
    <w:rPr>
      <w:b/>
      <w:spacing w:val="0"/>
    </w:rPr>
  </w:style>
  <w:style w:type="paragraph" w:customStyle="1" w:styleId="SuperTitle">
    <w:name w:val="SuperTitle"/>
    <w:basedOn w:val="Title"/>
    <w:rsid w:val="00785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E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E16"/>
    <w:rPr>
      <w:i/>
    </w:rPr>
  </w:style>
  <w:style w:type="paragraph" w:styleId="Caption">
    <w:name w:val="caption"/>
    <w:basedOn w:val="BodyText"/>
    <w:next w:val="Normal"/>
    <w:qFormat/>
    <w:rsid w:val="00785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E16"/>
  </w:style>
  <w:style w:type="paragraph" w:styleId="TableofFigures">
    <w:name w:val="table of figures"/>
    <w:basedOn w:val="Normal"/>
    <w:next w:val="Normal"/>
    <w:semiHidden/>
    <w:rsid w:val="00785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E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5E16"/>
    <w:rPr>
      <w:rFonts w:ascii="Wingdings" w:hAnsi="Wingdings"/>
    </w:rPr>
  </w:style>
  <w:style w:type="paragraph" w:customStyle="1" w:styleId="TableHeading">
    <w:name w:val="Table Heading"/>
    <w:basedOn w:val="HeadingBase"/>
    <w:rsid w:val="00785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E16"/>
    <w:rPr>
      <w:color w:val="0033CC"/>
      <w:u w:val="none"/>
    </w:rPr>
  </w:style>
  <w:style w:type="paragraph" w:customStyle="1" w:styleId="BodyTextRight">
    <w:name w:val="Body Text Right"/>
    <w:basedOn w:val="BodyText"/>
    <w:rsid w:val="00785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E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E16"/>
    <w:rPr>
      <w:sz w:val="32"/>
    </w:rPr>
  </w:style>
  <w:style w:type="paragraph" w:customStyle="1" w:styleId="HeadingProcedure">
    <w:name w:val="Heading Procedure"/>
    <w:basedOn w:val="HeadingBase"/>
    <w:next w:val="Normal"/>
    <w:rsid w:val="00785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E16"/>
    <w:pPr>
      <w:spacing w:before="60" w:after="60"/>
    </w:pPr>
  </w:style>
  <w:style w:type="paragraph" w:styleId="ListContinue">
    <w:name w:val="List Continue"/>
    <w:basedOn w:val="List"/>
    <w:rsid w:val="00785E16"/>
    <w:pPr>
      <w:ind w:firstLine="0"/>
    </w:pPr>
  </w:style>
  <w:style w:type="paragraph" w:customStyle="1" w:styleId="ListNote">
    <w:name w:val="List Note"/>
    <w:basedOn w:val="List"/>
    <w:rsid w:val="00785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E16"/>
    <w:rPr>
      <w:rFonts w:ascii="Courier New" w:hAnsi="Courier New"/>
    </w:rPr>
  </w:style>
  <w:style w:type="paragraph" w:customStyle="1" w:styleId="NoteBullet">
    <w:name w:val="Note Bullet"/>
    <w:basedOn w:val="Note"/>
    <w:rsid w:val="00785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E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E16"/>
    <w:rPr>
      <w:b/>
      <w:smallCaps/>
    </w:rPr>
  </w:style>
  <w:style w:type="paragraph" w:customStyle="1" w:styleId="TableListNumber">
    <w:name w:val="Table List Number"/>
    <w:basedOn w:val="ListNumber"/>
    <w:rsid w:val="00785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E16"/>
    <w:pPr>
      <w:numPr>
        <w:numId w:val="8"/>
      </w:numPr>
    </w:pPr>
  </w:style>
  <w:style w:type="paragraph" w:customStyle="1" w:styleId="ListAlpha2">
    <w:name w:val="List Alpha 2"/>
    <w:basedOn w:val="List2"/>
    <w:rsid w:val="00785E16"/>
    <w:pPr>
      <w:numPr>
        <w:numId w:val="7"/>
      </w:numPr>
    </w:pPr>
  </w:style>
  <w:style w:type="paragraph" w:styleId="List2">
    <w:name w:val="List 2"/>
    <w:basedOn w:val="BodyText"/>
    <w:rsid w:val="00785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E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E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5E16"/>
    <w:pPr>
      <w:numPr>
        <w:numId w:val="3"/>
      </w:numPr>
    </w:pPr>
  </w:style>
  <w:style w:type="paragraph" w:styleId="ListContinue2">
    <w:name w:val="List Continue 2"/>
    <w:basedOn w:val="List2"/>
    <w:rsid w:val="00785E16"/>
    <w:pPr>
      <w:ind w:firstLine="0"/>
    </w:pPr>
  </w:style>
  <w:style w:type="paragraph" w:styleId="ListContinue3">
    <w:name w:val="List Continue 3"/>
    <w:basedOn w:val="List3"/>
    <w:rsid w:val="00785E16"/>
    <w:pPr>
      <w:ind w:left="1021" w:firstLine="0"/>
    </w:pPr>
  </w:style>
  <w:style w:type="paragraph" w:styleId="ListContinue4">
    <w:name w:val="List Continue 4"/>
    <w:basedOn w:val="List4"/>
    <w:rsid w:val="00785E16"/>
    <w:pPr>
      <w:ind w:firstLine="0"/>
    </w:pPr>
  </w:style>
  <w:style w:type="paragraph" w:styleId="ListContinue5">
    <w:name w:val="List Continue 5"/>
    <w:basedOn w:val="List5"/>
    <w:rsid w:val="00785E16"/>
    <w:pPr>
      <w:ind w:firstLine="0"/>
    </w:pPr>
  </w:style>
  <w:style w:type="paragraph" w:styleId="ListNumber3">
    <w:name w:val="List Number 3"/>
    <w:basedOn w:val="List3"/>
    <w:rsid w:val="00785E16"/>
    <w:pPr>
      <w:numPr>
        <w:numId w:val="4"/>
      </w:numPr>
    </w:pPr>
  </w:style>
  <w:style w:type="paragraph" w:styleId="ListNumber4">
    <w:name w:val="List Number 4"/>
    <w:basedOn w:val="List4"/>
    <w:rsid w:val="00785E16"/>
    <w:pPr>
      <w:numPr>
        <w:numId w:val="5"/>
      </w:numPr>
    </w:pPr>
  </w:style>
  <w:style w:type="paragraph" w:styleId="ListNumber5">
    <w:name w:val="List Number 5"/>
    <w:basedOn w:val="List5"/>
    <w:rsid w:val="00785E16"/>
    <w:pPr>
      <w:numPr>
        <w:numId w:val="6"/>
      </w:numPr>
    </w:pPr>
  </w:style>
  <w:style w:type="paragraph" w:styleId="BlockText">
    <w:name w:val="Block Text"/>
    <w:basedOn w:val="Normal"/>
    <w:rsid w:val="00785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E16"/>
    <w:rPr>
      <w:sz w:val="16"/>
      <w:vertAlign w:val="subscript"/>
    </w:rPr>
  </w:style>
  <w:style w:type="character" w:customStyle="1" w:styleId="Symbols">
    <w:name w:val="Symbols"/>
    <w:basedOn w:val="DefaultParagraphFont"/>
    <w:rsid w:val="00785E16"/>
    <w:rPr>
      <w:rFonts w:ascii="Symbol" w:hAnsi="Symbol"/>
    </w:rPr>
  </w:style>
  <w:style w:type="character" w:customStyle="1" w:styleId="MenuOptions">
    <w:name w:val="Menu Options"/>
    <w:basedOn w:val="DefaultParagraphFont"/>
    <w:rsid w:val="00785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E16"/>
    <w:rPr>
      <w:b/>
    </w:rPr>
  </w:style>
  <w:style w:type="character" w:customStyle="1" w:styleId="Underlined">
    <w:name w:val="Underlined"/>
    <w:basedOn w:val="DefaultParagraphFont"/>
    <w:rsid w:val="00785E16"/>
    <w:rPr>
      <w:u w:val="single"/>
    </w:rPr>
  </w:style>
  <w:style w:type="paragraph" w:customStyle="1" w:styleId="TableBodyTextRight">
    <w:name w:val="Table Body Text Right"/>
    <w:basedOn w:val="TableBodyText"/>
    <w:rsid w:val="00785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E16"/>
    <w:rPr>
      <w:sz w:val="18"/>
    </w:rPr>
  </w:style>
  <w:style w:type="paragraph" w:customStyle="1" w:styleId="BodySmallRight">
    <w:name w:val="Body Small Right"/>
    <w:basedOn w:val="BodyTextRight"/>
    <w:rsid w:val="00785E16"/>
    <w:rPr>
      <w:sz w:val="18"/>
      <w:szCs w:val="18"/>
    </w:rPr>
  </w:style>
  <w:style w:type="paragraph" w:customStyle="1" w:styleId="MarginEdition">
    <w:name w:val="Margin Edition"/>
    <w:basedOn w:val="MarginNote"/>
    <w:rsid w:val="00785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E16"/>
    <w:rPr>
      <w:sz w:val="2"/>
      <w:szCs w:val="2"/>
    </w:rPr>
  </w:style>
  <w:style w:type="character" w:customStyle="1" w:styleId="Small">
    <w:name w:val="Small"/>
    <w:basedOn w:val="DefaultParagraphFont"/>
    <w:rsid w:val="00785E16"/>
    <w:rPr>
      <w:sz w:val="16"/>
    </w:rPr>
  </w:style>
  <w:style w:type="paragraph" w:customStyle="1" w:styleId="WideTable">
    <w:name w:val="Wide Table"/>
    <w:basedOn w:val="Normal"/>
    <w:rsid w:val="00785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E16"/>
  </w:style>
  <w:style w:type="paragraph" w:styleId="Quote">
    <w:name w:val="Quote"/>
    <w:basedOn w:val="Heading1"/>
    <w:link w:val="QuoteChar"/>
    <w:qFormat/>
    <w:rsid w:val="00785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E16"/>
    <w:pPr>
      <w:pageBreakBefore/>
    </w:pPr>
  </w:style>
  <w:style w:type="paragraph" w:customStyle="1" w:styleId="Border">
    <w:name w:val="Border"/>
    <w:basedOn w:val="Normal"/>
    <w:qFormat/>
    <w:rsid w:val="00785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E16"/>
    <w:rPr>
      <w:u w:val="single"/>
    </w:rPr>
  </w:style>
  <w:style w:type="character" w:customStyle="1" w:styleId="BoldandItalics">
    <w:name w:val="Bold and Italics"/>
    <w:qFormat/>
    <w:rsid w:val="00785E16"/>
    <w:rPr>
      <w:b/>
      <w:i/>
      <w:u w:val="none"/>
    </w:rPr>
  </w:style>
  <w:style w:type="paragraph" w:styleId="BalloonText">
    <w:name w:val="Balloon Text"/>
    <w:basedOn w:val="Normal"/>
    <w:link w:val="BalloonTextChar"/>
    <w:rsid w:val="00785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E16"/>
    <w:pPr>
      <w:spacing w:before="0" w:after="0"/>
    </w:pPr>
  </w:style>
  <w:style w:type="paragraph" w:customStyle="1" w:styleId="BodyTextBold">
    <w:name w:val="Body Text Bold"/>
    <w:basedOn w:val="BodyText"/>
    <w:qFormat/>
    <w:rsid w:val="00785E16"/>
    <w:rPr>
      <w:b/>
    </w:rPr>
  </w:style>
  <w:style w:type="character" w:styleId="Hyperlink">
    <w:name w:val="Hyperlink"/>
    <w:basedOn w:val="DefaultParagraphFont"/>
    <w:uiPriority w:val="99"/>
    <w:unhideWhenUsed/>
    <w:rsid w:val="00516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3040</Characters>
  <Application>Microsoft Office Word</Application>
  <DocSecurity>0</DocSecurity>
  <Lines>126</Lines>
  <Paragraphs>63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CPPBDN5111 Produce rendered animations of 3-D models of small-scale building designs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