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7240" w:rsidP="00DA72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CPPBDN5109 Recommend sustainability solutions for small-scale building design projects</w:t>
      </w:r>
      <w:r>
        <w:fldChar w:fldCharType="end"/>
      </w:r>
    </w:p>
    <w:p w:rsidR="00DA7240" w:rsidP="00DA7240">
      <w:pPr>
        <w:pStyle w:val="Version"/>
        <w:sectPr w:rsidSect="003E78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783D" w:rsidP="003E783D">
      <w:pPr>
        <w:pStyle w:val="SuperHeading"/>
      </w:pPr>
      <w:r w:rsidRPr="003E783D">
        <w:t>CPPBDN5109 Recommend sustainability solutions for small-scale building design projects</w:t>
      </w:r>
    </w:p>
    <w:p w:rsidR="00000000" w:rsidRPr="003E783D" w:rsidP="003E783D">
      <w:pPr>
        <w:pStyle w:val="Heading1"/>
      </w:pPr>
      <w:bookmarkStart w:id="1" w:name="O_1137934"/>
      <w:bookmarkEnd w:id="1"/>
      <w:r w:rsidRPr="003E783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3E78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83D">
            <w:pPr>
              <w:pStyle w:val="BodyText"/>
              <w:rPr>
                <w:lang w:val="en-NZ"/>
              </w:rPr>
            </w:pPr>
            <w:r w:rsidRPr="003E783D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83D" w:rsidP="003E783D">
            <w:pPr>
              <w:pStyle w:val="BodyText"/>
            </w:pPr>
            <w:r w:rsidRPr="003E783D">
              <w:t>This version first released with CPP Property Services Training Package Release 11.0.</w:t>
            </w:r>
          </w:p>
          <w:p w:rsidR="00000000" w:rsidRPr="003E783D" w:rsidP="003E783D">
            <w:pPr>
              <w:pStyle w:val="BodyText"/>
            </w:pPr>
            <w:r w:rsidRPr="003E783D">
              <w:t>Supersedes and is equivalent to CPPBDN5005A Recommend sustainability solutions for small-scale building design projects.  Updated to meet the Standards for Training Packages 2012.</w:t>
            </w:r>
          </w:p>
        </w:tc>
      </w:tr>
    </w:tbl>
    <w:p w:rsidR="00000000" w:rsidRPr="003E783D" w:rsidP="003E783D">
      <w:pPr>
        <w:pStyle w:val="BodyText"/>
      </w:pPr>
    </w:p>
    <w:p w:rsidR="00000000" w:rsidRPr="003E783D" w:rsidP="003E783D">
      <w:pPr>
        <w:pStyle w:val="AllowPageBreak"/>
      </w:pPr>
    </w:p>
    <w:p w:rsidR="00000000" w:rsidRPr="003E783D" w:rsidP="003E783D">
      <w:pPr>
        <w:pStyle w:val="Heading1"/>
      </w:pPr>
      <w:bookmarkStart w:id="2" w:name="O_1137940"/>
      <w:bookmarkEnd w:id="2"/>
      <w:r w:rsidRPr="003E783D">
        <w:t>Application</w:t>
      </w:r>
    </w:p>
    <w:p w:rsidR="00000000" w:rsidRPr="003E783D" w:rsidP="00DA7240">
      <w:pPr>
        <w:pStyle w:val="BodyText"/>
      </w:pPr>
      <w:r w:rsidRPr="003E783D">
        <w:t>This unit specifies the skills and knowledg</w:t>
      </w:r>
      <w:r w:rsidRPr="003E783D">
        <w:t>e required to research global best practice and legislative requirements for environmental sustainability of building designs to a maximum floor area of 2000m</w:t>
      </w:r>
      <w:r w:rsidRPr="003E783D">
        <w:rPr>
          <w:rStyle w:val="Superscript"/>
        </w:rPr>
        <w:t>2</w:t>
      </w:r>
      <w:r w:rsidRPr="003E783D">
        <w:t>, except construction Type A buildings. It includes reviewing site conditions, evaluating sustain</w:t>
      </w:r>
      <w:r w:rsidRPr="003E783D">
        <w:t>ability options, and recommending cost-effective options for sustainability that meet compliance requirements and client preferences.</w:t>
      </w:r>
    </w:p>
    <w:p w:rsidR="00000000" w:rsidRPr="003E783D" w:rsidP="00DA7240">
      <w:pPr>
        <w:pStyle w:val="BodyText"/>
      </w:pPr>
      <w:r w:rsidRPr="003E783D">
        <w:t>This unit is suitable for drafters and building designers who apply integrated technical, theoretical and communication sk</w:t>
      </w:r>
      <w:r w:rsidRPr="003E783D">
        <w:t>ills to develop sustainable designs that meet compliance and client requirements.</w:t>
      </w:r>
    </w:p>
    <w:p w:rsidR="00000000" w:rsidRPr="003E783D" w:rsidP="00DA7240">
      <w:pPr>
        <w:pStyle w:val="BodyText"/>
      </w:pPr>
      <w:r w:rsidRPr="003E783D">
        <w:t>Building classifications and construction types are set out in the National Construction Code (NCC).</w:t>
      </w:r>
    </w:p>
    <w:p w:rsidR="00000000" w:rsidRPr="003E783D" w:rsidP="00DA7240">
      <w:pPr>
        <w:pStyle w:val="BodyText"/>
      </w:pPr>
      <w:r w:rsidRPr="003E783D">
        <w:t xml:space="preserve">This unit forms part of the licensing requirements for people engaged in </w:t>
      </w:r>
      <w:r w:rsidRPr="003E783D">
        <w:t>building design in some states and territories. For further information, check with the relevant regulatory authority.</w:t>
      </w:r>
    </w:p>
    <w:p w:rsidR="00000000" w:rsidRPr="003E783D" w:rsidP="003E783D">
      <w:pPr>
        <w:pStyle w:val="Heading1"/>
      </w:pPr>
      <w:bookmarkStart w:id="3" w:name="O_1137939"/>
      <w:bookmarkEnd w:id="3"/>
      <w:r w:rsidRPr="003E783D">
        <w:t>Pre-requisite Unit</w:t>
      </w:r>
    </w:p>
    <w:p w:rsidR="00000000" w:rsidRPr="003E783D" w:rsidP="00DA7240">
      <w:pPr>
        <w:pStyle w:val="BodyText"/>
      </w:pPr>
      <w:r w:rsidRPr="003E783D">
        <w:t>Nil.</w:t>
      </w:r>
    </w:p>
    <w:p w:rsidR="00000000" w:rsidRPr="003E783D" w:rsidP="003E783D">
      <w:pPr>
        <w:pStyle w:val="Heading1"/>
      </w:pPr>
      <w:bookmarkStart w:id="4" w:name="O_1137938"/>
      <w:bookmarkEnd w:id="4"/>
      <w:r w:rsidRPr="003E783D">
        <w:t>Unit Sector</w:t>
      </w:r>
    </w:p>
    <w:p w:rsidR="00000000" w:rsidRPr="003E783D" w:rsidP="00DA7240">
      <w:pPr>
        <w:pStyle w:val="BodyText"/>
      </w:pPr>
      <w:r w:rsidRPr="003E783D">
        <w:t>Building design</w:t>
      </w:r>
    </w:p>
    <w:p w:rsidR="00000000" w:rsidRPr="003E783D" w:rsidP="003E783D">
      <w:pPr>
        <w:pStyle w:val="Heading1"/>
      </w:pPr>
      <w:bookmarkStart w:id="5" w:name="O_1137937"/>
      <w:bookmarkEnd w:id="5"/>
      <w:r w:rsidRPr="003E783D">
        <w:t>Elements and Performance Cri</w:t>
      </w:r>
      <w:r w:rsidRPr="003E783D">
        <w:t>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3E78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83D">
            <w:pPr>
              <w:pStyle w:val="BodyText"/>
              <w:rPr>
                <w:lang w:val="en-NZ"/>
              </w:rPr>
            </w:pPr>
            <w:r w:rsidRPr="003E783D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83D">
            <w:pPr>
              <w:pStyle w:val="BodyText"/>
              <w:rPr>
                <w:lang w:val="en-NZ"/>
              </w:rPr>
            </w:pPr>
            <w:r w:rsidRPr="003E783D">
              <w:t>Performance criteria describe what needs to be done to demonstrate achievement of the element.</w:t>
            </w:r>
          </w:p>
        </w:tc>
      </w:tr>
      <w:tr w:rsidTr="003E78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83D">
            <w:pPr>
              <w:pStyle w:val="BodyText"/>
              <w:rPr>
                <w:lang w:val="en-NZ"/>
              </w:rPr>
            </w:pPr>
            <w:r w:rsidRPr="003E783D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83D">
            <w:pPr>
              <w:pStyle w:val="BodyText"/>
              <w:rPr>
                <w:lang w:val="en-NZ"/>
              </w:rPr>
            </w:pPr>
            <w:r w:rsidRPr="003E783D">
              <w:t>Research trends in sustainable building design.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83D">
            <w:pPr>
              <w:pStyle w:val="BodyText"/>
              <w:rPr>
                <w:lang w:val="en-NZ"/>
              </w:rPr>
            </w:pPr>
            <w:r w:rsidRPr="003E783D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83D">
            <w:pPr>
              <w:pStyle w:val="BodyText"/>
              <w:rPr>
                <w:lang w:val="en-NZ"/>
              </w:rPr>
            </w:pPr>
            <w:r w:rsidRPr="003E783D">
              <w:t>Analyse current legislation relating to sustainable design requirements for new small-scale building design projects.</w:t>
            </w:r>
          </w:p>
        </w:tc>
      </w:tr>
      <w:tr w:rsidTr="003E78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83D">
            <w:pPr>
              <w:pStyle w:val="BodyText"/>
              <w:rPr>
                <w:lang w:val="en-NZ"/>
              </w:rPr>
            </w:pPr>
            <w:r w:rsidRPr="003E783D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83D">
            <w:pPr>
              <w:pStyle w:val="BodyText"/>
              <w:rPr>
                <w:lang w:val="en-NZ"/>
              </w:rPr>
            </w:pPr>
            <w:r w:rsidRPr="003E783D">
              <w:t xml:space="preserve">Identify potential effects of incoming legislation relating to sustainable design requirements on building design projects. </w:t>
            </w:r>
          </w:p>
        </w:tc>
      </w:tr>
      <w:tr w:rsidTr="003E78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83D">
            <w:pPr>
              <w:pStyle w:val="BodyText"/>
              <w:rPr>
                <w:lang w:val="en-NZ"/>
              </w:rPr>
            </w:pPr>
            <w:r w:rsidRPr="003E783D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83D">
            <w:pPr>
              <w:pStyle w:val="BodyText"/>
              <w:rPr>
                <w:lang w:val="en-NZ"/>
              </w:rPr>
            </w:pPr>
            <w:r w:rsidRPr="003E783D">
              <w:t>Analyse global trends in sustainable design for new buildings.</w:t>
            </w:r>
          </w:p>
        </w:tc>
      </w:tr>
      <w:tr w:rsidTr="003E78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83D">
            <w:pPr>
              <w:pStyle w:val="BodyText"/>
              <w:rPr>
                <w:lang w:val="en-NZ"/>
              </w:rPr>
            </w:pPr>
            <w:r w:rsidRPr="003E783D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83D">
            <w:pPr>
              <w:pStyle w:val="BodyText"/>
              <w:rPr>
                <w:lang w:val="en-NZ"/>
              </w:rPr>
            </w:pPr>
            <w:r w:rsidRPr="003E783D">
              <w:t>Identify and analyse use of locally produced components and materials in sustainable design.</w:t>
            </w:r>
          </w:p>
        </w:tc>
      </w:tr>
      <w:tr w:rsidTr="003E78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83D">
            <w:pPr>
              <w:pStyle w:val="BodyText"/>
              <w:rPr>
                <w:lang w:val="en-NZ"/>
              </w:rPr>
            </w:pPr>
            <w:r w:rsidRPr="003E783D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83D">
            <w:pPr>
              <w:pStyle w:val="BodyText"/>
              <w:rPr>
                <w:lang w:val="en-NZ"/>
              </w:rPr>
            </w:pPr>
            <w:r w:rsidRPr="003E783D">
              <w:t>Identify appropriate sustainable construction methods for building design project.</w:t>
            </w:r>
          </w:p>
        </w:tc>
      </w:tr>
      <w:tr w:rsidTr="003E78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83D">
            <w:pPr>
              <w:pStyle w:val="BodyText"/>
              <w:rPr>
                <w:lang w:val="en-NZ"/>
              </w:rPr>
            </w:pPr>
          </w:p>
        </w:tc>
      </w:tr>
      <w:tr w:rsidTr="003E78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83D">
            <w:pPr>
              <w:pStyle w:val="BodyText"/>
              <w:rPr>
                <w:lang w:val="en-NZ"/>
              </w:rPr>
            </w:pPr>
            <w:r w:rsidRPr="003E783D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83D">
            <w:pPr>
              <w:pStyle w:val="BodyText"/>
              <w:rPr>
                <w:lang w:val="en-NZ"/>
              </w:rPr>
            </w:pPr>
            <w:r w:rsidRPr="003E783D">
              <w:t>Assess client sustainability requirements, preferences and budget.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83D">
            <w:pPr>
              <w:pStyle w:val="BodyText"/>
              <w:rPr>
                <w:lang w:val="en-NZ"/>
              </w:rPr>
            </w:pPr>
            <w:r w:rsidRPr="003E783D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83D">
            <w:pPr>
              <w:pStyle w:val="BodyText"/>
              <w:rPr>
                <w:lang w:val="en-NZ"/>
              </w:rPr>
            </w:pPr>
            <w:r w:rsidRPr="003E783D">
              <w:t>Explain compulsory requirements and trends in sustainable design to client for building design project.</w:t>
            </w:r>
          </w:p>
        </w:tc>
      </w:tr>
      <w:tr w:rsidTr="003E78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83D">
            <w:pPr>
              <w:pStyle w:val="BodyText"/>
              <w:rPr>
                <w:lang w:val="en-NZ"/>
              </w:rPr>
            </w:pPr>
            <w:r w:rsidRPr="003E783D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83D">
            <w:pPr>
              <w:pStyle w:val="BodyText"/>
              <w:rPr>
                <w:lang w:val="en-NZ"/>
              </w:rPr>
            </w:pPr>
            <w:r w:rsidRPr="003E783D">
              <w:t>Clarify project budgetary constraints on sustainable design preferences.</w:t>
            </w:r>
          </w:p>
        </w:tc>
      </w:tr>
      <w:tr w:rsidTr="003E78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83D">
            <w:pPr>
              <w:pStyle w:val="BodyText"/>
              <w:rPr>
                <w:lang w:val="en-NZ"/>
              </w:rPr>
            </w:pPr>
          </w:p>
        </w:tc>
      </w:tr>
      <w:tr w:rsidTr="003E78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83D">
            <w:pPr>
              <w:pStyle w:val="BodyText"/>
              <w:rPr>
                <w:lang w:val="en-NZ"/>
              </w:rPr>
            </w:pPr>
            <w:r w:rsidRPr="003E783D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83D">
            <w:pPr>
              <w:pStyle w:val="BodyText"/>
              <w:rPr>
                <w:lang w:val="en-NZ"/>
              </w:rPr>
            </w:pPr>
            <w:r w:rsidRPr="003E783D">
              <w:t>Evaluate and recommend design options for sustainability.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83D">
            <w:pPr>
              <w:pStyle w:val="BodyText"/>
              <w:rPr>
                <w:lang w:val="en-NZ"/>
              </w:rPr>
            </w:pPr>
            <w:r w:rsidRPr="003E783D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83D">
            <w:pPr>
              <w:pStyle w:val="BodyText"/>
              <w:rPr>
                <w:lang w:val="en-NZ"/>
              </w:rPr>
            </w:pPr>
            <w:r w:rsidRPr="003E783D">
              <w:t>Research and evaluate sustainable design options specific to project location and site conditions.</w:t>
            </w:r>
          </w:p>
        </w:tc>
      </w:tr>
      <w:tr w:rsidTr="003E78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83D">
            <w:pPr>
              <w:pStyle w:val="BodyText"/>
              <w:rPr>
                <w:lang w:val="en-NZ"/>
              </w:rPr>
            </w:pPr>
            <w:r w:rsidRPr="003E783D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83D">
            <w:pPr>
              <w:pStyle w:val="BodyText"/>
              <w:rPr>
                <w:lang w:val="en-NZ"/>
              </w:rPr>
            </w:pPr>
            <w:r w:rsidRPr="003E783D">
              <w:t>Research and evaluate sustainable design options relevant to building design project.</w:t>
            </w:r>
          </w:p>
        </w:tc>
      </w:tr>
      <w:tr w:rsidTr="003E78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83D">
            <w:pPr>
              <w:pStyle w:val="BodyText"/>
              <w:rPr>
                <w:lang w:val="en-NZ"/>
              </w:rPr>
            </w:pPr>
            <w:r w:rsidRPr="003E783D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83D">
            <w:pPr>
              <w:pStyle w:val="BodyText"/>
              <w:rPr>
                <w:lang w:val="en-NZ"/>
              </w:rPr>
            </w:pPr>
            <w:r w:rsidRPr="003E783D">
              <w:t>Assess sustainable design options against client preferences and budget and recommend cost-effective solutions.</w:t>
            </w:r>
          </w:p>
        </w:tc>
      </w:tr>
      <w:tr w:rsidTr="003E78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83D">
            <w:pPr>
              <w:pStyle w:val="BodyText"/>
              <w:rPr>
                <w:lang w:val="en-NZ"/>
              </w:rPr>
            </w:pPr>
            <w:r w:rsidRPr="003E783D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83D" w:rsidP="003E783D">
            <w:pPr>
              <w:pStyle w:val="BodyText"/>
            </w:pPr>
            <w:r w:rsidRPr="003E783D">
              <w:t>Discuss and clarify client preferences for s</w:t>
            </w:r>
            <w:r w:rsidRPr="003E783D">
              <w:t>ustainable design solutions against best practice and legislative requirements.</w:t>
            </w:r>
          </w:p>
        </w:tc>
      </w:tr>
    </w:tbl>
    <w:p w:rsidR="00000000" w:rsidRPr="003E783D" w:rsidP="003E783D">
      <w:pPr>
        <w:pStyle w:val="BodyText"/>
      </w:pPr>
    </w:p>
    <w:p w:rsidR="00000000" w:rsidRPr="003E783D" w:rsidP="003E783D">
      <w:pPr>
        <w:pStyle w:val="AllowPageBreak"/>
      </w:pPr>
    </w:p>
    <w:p w:rsidR="00000000" w:rsidRPr="003E783D" w:rsidP="003E783D">
      <w:pPr>
        <w:pStyle w:val="Heading1"/>
      </w:pPr>
      <w:bookmarkStart w:id="6" w:name="O_1137936"/>
      <w:bookmarkEnd w:id="6"/>
      <w:r w:rsidRPr="003E783D">
        <w:t>Foundation Skills</w:t>
      </w:r>
    </w:p>
    <w:p w:rsidR="00000000" w:rsidRPr="003E783D" w:rsidP="00DA7240">
      <w:pPr>
        <w:pStyle w:val="BodyText"/>
      </w:pPr>
      <w:r w:rsidRPr="003E783D">
        <w:t>As well as the foundation skills explicit in the performance criteria of this unit, candidates require:</w:t>
      </w:r>
    </w:p>
    <w:p w:rsidR="00000000" w:rsidRPr="003E783D" w:rsidP="003E783D">
      <w:pPr>
        <w:pStyle w:val="ListBullet"/>
      </w:pPr>
      <w:r w:rsidRPr="003E783D">
        <w:t>reading skills to interpret and apply complex information in legislation, regulations, codes of practice and standards.</w:t>
      </w:r>
    </w:p>
    <w:p w:rsidR="00000000" w:rsidRPr="003E783D" w:rsidP="003E783D">
      <w:pPr>
        <w:pStyle w:val="AllowPageBreak"/>
      </w:pPr>
    </w:p>
    <w:p w:rsidR="00000000" w:rsidRPr="003E783D" w:rsidP="003E783D">
      <w:pPr>
        <w:pStyle w:val="Heading1"/>
      </w:pPr>
      <w:bookmarkStart w:id="7" w:name="O_1137935"/>
      <w:bookmarkEnd w:id="7"/>
      <w:r w:rsidRPr="003E783D">
        <w:t>Unit Mapping Information</w:t>
      </w:r>
    </w:p>
    <w:p w:rsidR="00000000" w:rsidRPr="003E783D" w:rsidP="00DA7240">
      <w:pPr>
        <w:pStyle w:val="BodyText"/>
      </w:pPr>
      <w:r w:rsidRPr="003E783D">
        <w:t>Supersedes and is equivalent to CPPBDN5005A Recommend sustainability solutions for small-sca</w:t>
      </w:r>
      <w:r w:rsidRPr="003E783D">
        <w:t>le building design projects.</w:t>
      </w:r>
    </w:p>
    <w:p w:rsidR="00000000" w:rsidRPr="003E783D" w:rsidP="003E783D">
      <w:pPr>
        <w:pStyle w:val="Heading1"/>
      </w:pPr>
      <w:bookmarkStart w:id="8" w:name="O_1137928"/>
      <w:bookmarkEnd w:id="8"/>
      <w:r w:rsidRPr="003E783D">
        <w:t>Links</w:t>
      </w:r>
    </w:p>
    <w:p w:rsidR="00000000" w:rsidRPr="003E783D" w:rsidP="00DA7240">
      <w:pPr>
        <w:pStyle w:val="BodyText"/>
      </w:pPr>
      <w:r w:rsidRPr="003E783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4F3929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3E783D" w:rsidP="00DA7240">
      <w:pPr>
        <w:pStyle w:val="BodyText"/>
        <w:sectPr w:rsidSect="003E783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E783D" w:rsidP="003E783D">
      <w:pPr>
        <w:pStyle w:val="SuperHeading"/>
      </w:pPr>
      <w:r w:rsidRPr="003E783D">
        <w:t>Assessment Requirements for CPPBDN5109 Recommend sustainability solutions for small-scale building design projects</w:t>
      </w:r>
    </w:p>
    <w:p w:rsidR="00000000" w:rsidRPr="003E783D" w:rsidP="003E783D">
      <w:pPr>
        <w:pStyle w:val="Heading1"/>
      </w:pPr>
      <w:bookmarkStart w:id="9" w:name="O_1137930"/>
      <w:bookmarkEnd w:id="9"/>
      <w:r w:rsidRPr="003E783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3E78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83D">
            <w:pPr>
              <w:pStyle w:val="BodyText"/>
              <w:rPr>
                <w:lang w:val="en-NZ"/>
              </w:rPr>
            </w:pPr>
            <w:r w:rsidRPr="003E783D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83D" w:rsidP="003E783D">
            <w:pPr>
              <w:pStyle w:val="BodyText"/>
            </w:pPr>
            <w:r w:rsidRPr="003E783D">
              <w:t>This version first released with CPP Property Services Training Package</w:t>
            </w:r>
            <w:r w:rsidRPr="003E783D">
              <w:t xml:space="preserve"> Release 11.0.</w:t>
            </w:r>
          </w:p>
          <w:p w:rsidR="00000000" w:rsidRPr="003E783D" w:rsidP="003E783D">
            <w:pPr>
              <w:pStyle w:val="BodyText"/>
            </w:pPr>
            <w:r w:rsidRPr="003E783D">
              <w:t>Supersedes and is equivalent to CPPBDN5005A Recommend sustainability solutions for small-scale building design projects.  Updated to meet the Standards for Training Packages 2012.</w:t>
            </w:r>
          </w:p>
        </w:tc>
      </w:tr>
    </w:tbl>
    <w:p w:rsidR="00000000" w:rsidRPr="003E783D" w:rsidP="003E783D">
      <w:pPr>
        <w:pStyle w:val="BodyText"/>
      </w:pPr>
    </w:p>
    <w:p w:rsidR="00000000" w:rsidRPr="003E783D" w:rsidP="003E783D">
      <w:pPr>
        <w:pStyle w:val="AllowPageBreak"/>
      </w:pPr>
    </w:p>
    <w:p w:rsidR="00000000" w:rsidRPr="003E783D" w:rsidP="003E783D">
      <w:pPr>
        <w:pStyle w:val="Heading1"/>
      </w:pPr>
      <w:bookmarkStart w:id="10" w:name="O_1137933"/>
      <w:bookmarkEnd w:id="10"/>
      <w:r w:rsidRPr="003E783D">
        <w:t>Performance Evidence</w:t>
      </w:r>
    </w:p>
    <w:p w:rsidR="00000000" w:rsidRPr="003E783D" w:rsidP="00DA7240">
      <w:pPr>
        <w:pStyle w:val="BodyText"/>
      </w:pPr>
      <w:r w:rsidRPr="003E783D">
        <w:t>To demonstrate comp</w:t>
      </w:r>
      <w:r w:rsidRPr="003E783D">
        <w:t>etency, a candidate must meet the performance criteria of this unit by:</w:t>
      </w:r>
    </w:p>
    <w:p w:rsidR="00000000" w:rsidRPr="003E783D" w:rsidP="003E783D">
      <w:pPr>
        <w:pStyle w:val="ListBullet"/>
      </w:pPr>
      <w:r w:rsidRPr="003E783D">
        <w:t xml:space="preserve">analysing sustainable design options for two different building design projects, one residential and one commercial </w:t>
      </w:r>
    </w:p>
    <w:p w:rsidR="00000000" w:rsidRPr="003E783D" w:rsidP="003E783D">
      <w:pPr>
        <w:pStyle w:val="ListBullet"/>
      </w:pPr>
      <w:r w:rsidRPr="003E783D">
        <w:t>recommending sustainable solutions based on research fi</w:t>
      </w:r>
      <w:r w:rsidRPr="003E783D">
        <w:t xml:space="preserve">ndings to two clients in order to finalise building design.  </w:t>
      </w:r>
    </w:p>
    <w:p w:rsidR="00000000" w:rsidRPr="003E783D" w:rsidP="003E783D">
      <w:pPr>
        <w:pStyle w:val="AllowPageBreak"/>
      </w:pPr>
    </w:p>
    <w:p w:rsidR="00000000" w:rsidRPr="003E783D" w:rsidP="003E783D">
      <w:pPr>
        <w:pStyle w:val="Heading1"/>
      </w:pPr>
      <w:bookmarkStart w:id="11" w:name="O_1137932"/>
      <w:bookmarkEnd w:id="11"/>
      <w:r w:rsidRPr="003E783D">
        <w:t>Knowledge Evidence</w:t>
      </w:r>
    </w:p>
    <w:p w:rsidR="00000000" w:rsidRPr="003E783D" w:rsidP="00DA7240">
      <w:pPr>
        <w:pStyle w:val="BodyText"/>
      </w:pPr>
      <w:r w:rsidRPr="003E783D">
        <w:t>To be competent in this unit, a candidate must demonstrate knowledge of:</w:t>
      </w:r>
    </w:p>
    <w:p w:rsidR="00000000" w:rsidRPr="003E783D" w:rsidP="003E783D">
      <w:pPr>
        <w:pStyle w:val="ListBullet"/>
      </w:pPr>
      <w:r w:rsidRPr="003E783D">
        <w:t xml:space="preserve">basic principles of building structures and construction </w:t>
      </w:r>
    </w:p>
    <w:p w:rsidR="00000000" w:rsidRPr="003E783D" w:rsidP="003E783D">
      <w:pPr>
        <w:pStyle w:val="ListBullet"/>
      </w:pPr>
      <w:r w:rsidRPr="003E783D">
        <w:t>duty of care of building</w:t>
      </w:r>
      <w:r w:rsidRPr="003E783D">
        <w:t xml:space="preserve"> designers to ensure quality and safety of designs</w:t>
      </w:r>
    </w:p>
    <w:p w:rsidR="00000000" w:rsidRPr="003E783D" w:rsidP="003E783D">
      <w:pPr>
        <w:pStyle w:val="ListBullet"/>
      </w:pPr>
      <w:r w:rsidRPr="003E783D">
        <w:t>construction materials and methods used in sustainable design suited to different climates</w:t>
      </w:r>
    </w:p>
    <w:p w:rsidR="00000000" w:rsidRPr="003E783D" w:rsidP="003E783D">
      <w:pPr>
        <w:pStyle w:val="ListBullet"/>
      </w:pPr>
      <w:r w:rsidRPr="003E783D">
        <w:t xml:space="preserve">National Construction Code (NCC) building classifications and construction </w:t>
      </w:r>
    </w:p>
    <w:p w:rsidR="00000000" w:rsidRPr="003E783D" w:rsidP="003E783D">
      <w:pPr>
        <w:pStyle w:val="ListBullet"/>
      </w:pPr>
      <w:r w:rsidRPr="003E783D">
        <w:t>principles of sustainable design</w:t>
      </w:r>
    </w:p>
    <w:p w:rsidR="00000000" w:rsidRPr="003E783D" w:rsidP="003E783D">
      <w:pPr>
        <w:pStyle w:val="ListBullet"/>
      </w:pPr>
      <w:r w:rsidRPr="003E783D">
        <w:t>legis</w:t>
      </w:r>
      <w:r w:rsidRPr="003E783D">
        <w:t>lation, codes and standards relevant to sustainable design requirements for small-scale building design projects</w:t>
      </w:r>
    </w:p>
    <w:p w:rsidR="00000000" w:rsidRPr="003E783D" w:rsidP="003E783D">
      <w:pPr>
        <w:pStyle w:val="ListBullet"/>
      </w:pPr>
      <w:r w:rsidRPr="003E783D">
        <w:t xml:space="preserve">potential and trending environmental legislation </w:t>
      </w:r>
    </w:p>
    <w:p w:rsidR="00000000" w:rsidRPr="003E783D" w:rsidP="003E783D">
      <w:pPr>
        <w:pStyle w:val="ListBullet"/>
      </w:pPr>
      <w:r w:rsidRPr="003E783D">
        <w:t>sources of reliable information on:</w:t>
      </w:r>
    </w:p>
    <w:p w:rsidR="00000000" w:rsidRPr="003E783D" w:rsidP="003E783D">
      <w:pPr>
        <w:pStyle w:val="ListBullet2"/>
      </w:pPr>
      <w:r w:rsidRPr="003E783D">
        <w:t>current and incoming legislation</w:t>
      </w:r>
    </w:p>
    <w:p w:rsidR="00000000" w:rsidRPr="003E783D" w:rsidP="003E783D">
      <w:pPr>
        <w:pStyle w:val="ListBullet2"/>
      </w:pPr>
      <w:r w:rsidRPr="003E783D">
        <w:t>local and global trends in sustainable design</w:t>
      </w:r>
    </w:p>
    <w:p w:rsidR="00000000" w:rsidRPr="003E783D" w:rsidP="003E783D">
      <w:pPr>
        <w:pStyle w:val="ListBullet2"/>
      </w:pPr>
      <w:r w:rsidRPr="003E783D">
        <w:t>sustainable building materials and methods.</w:t>
      </w:r>
    </w:p>
    <w:p w:rsidR="00000000" w:rsidRPr="003E783D" w:rsidP="003E783D">
      <w:pPr>
        <w:pStyle w:val="AllowPageBreak"/>
      </w:pPr>
    </w:p>
    <w:p w:rsidR="00000000" w:rsidRPr="003E783D" w:rsidP="003E783D">
      <w:pPr>
        <w:pStyle w:val="Heading1"/>
      </w:pPr>
      <w:bookmarkStart w:id="12" w:name="O_1137931"/>
      <w:bookmarkEnd w:id="12"/>
      <w:r w:rsidRPr="003E783D">
        <w:t>Assessment Conditions</w:t>
      </w:r>
    </w:p>
    <w:p w:rsidR="00000000" w:rsidRPr="003E783D" w:rsidP="00DA7240">
      <w:pPr>
        <w:pStyle w:val="BodyText"/>
      </w:pPr>
      <w:r w:rsidRPr="003E783D">
        <w:t>Assessors must meet the requirements for assessors contained in the Standards for Registered Training Organisations. Competen</w:t>
      </w:r>
      <w:r w:rsidRPr="003E783D">
        <w:t>cy is to be assessed in the workplace or a simulated environment that accurately reflects performance in a real workplace setting where these skills and knowledge would be performed. This includes access to:</w:t>
      </w:r>
    </w:p>
    <w:p w:rsidR="00000000" w:rsidRPr="003E783D" w:rsidP="003E783D">
      <w:pPr>
        <w:pStyle w:val="ListBullet"/>
      </w:pPr>
      <w:r w:rsidRPr="003E783D">
        <w:t>computer with internet access and word processi</w:t>
      </w:r>
      <w:r w:rsidRPr="003E783D">
        <w:t>ng software</w:t>
      </w:r>
    </w:p>
    <w:p w:rsidR="00000000" w:rsidRPr="003E783D" w:rsidP="003E783D">
      <w:pPr>
        <w:pStyle w:val="ListBullet"/>
      </w:pPr>
      <w:r w:rsidRPr="003E783D">
        <w:t xml:space="preserve">relevant legislation, regulations, codes and standards </w:t>
      </w:r>
    </w:p>
    <w:p w:rsidR="00000000" w:rsidRPr="003E783D" w:rsidP="003E783D">
      <w:pPr>
        <w:pStyle w:val="ListBullet"/>
      </w:pPr>
      <w:r w:rsidRPr="003E783D">
        <w:t>client and project information.</w:t>
      </w:r>
    </w:p>
    <w:p w:rsidR="00000000" w:rsidRPr="003E783D" w:rsidP="003E783D">
      <w:pPr>
        <w:pStyle w:val="AllowPageBreak"/>
      </w:pPr>
    </w:p>
    <w:p w:rsidR="00000000" w:rsidRPr="003E783D" w:rsidP="003E783D">
      <w:pPr>
        <w:pStyle w:val="Heading1"/>
      </w:pPr>
      <w:bookmarkStart w:id="13" w:name="O_1137929"/>
      <w:bookmarkEnd w:id="13"/>
      <w:r w:rsidRPr="003E783D">
        <w:t>Links</w:t>
      </w:r>
    </w:p>
    <w:p w:rsidR="00000000" w:rsidRPr="003E783D" w:rsidP="00DA7240">
      <w:pPr>
        <w:pStyle w:val="BodyText"/>
      </w:pPr>
      <w:r w:rsidRPr="003E783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4F3929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3E783D" w:rsidP="003E783D"/>
    <w:sectPr w:rsidSect="003E783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8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83D" w:rsidRPr="00DA7240" w:rsidP="00DA72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8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240" w:rsidP="003E78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A7240" w:rsidP="003E78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DA7240" w:rsidP="003E783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83D" w:rsidP="003E78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A7240">
      <w:t>Approved</w:t>
    </w:r>
    <w:r w:rsidR="00DA724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A724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A7240">
      <w:rPr>
        <w:noProof/>
      </w:rPr>
      <w:t>4</w:t>
    </w:r>
    <w:r>
      <w:rPr>
        <w:noProof/>
      </w:rPr>
      <w:fldChar w:fldCharType="end"/>
    </w:r>
  </w:p>
  <w:p w:rsidR="003E783D" w:rsidP="003E78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A724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A7240">
      <w:t>BuildSkills Australia</w:t>
    </w:r>
    <w:r w:rsidR="00DA7240">
      <w:fldChar w:fldCharType="end"/>
    </w:r>
  </w:p>
  <w:p w:rsidR="003E783D" w:rsidP="003E78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8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2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783D" w:rsidRPr="00DA7240" w:rsidP="00DA72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8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240" w:rsidRPr="002D2AF8" w:rsidP="003E78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CPPBDN5109 Recommend sustainability solutions for small-scale building design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A7240" w:rsidP="003E783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83D" w:rsidRPr="002D2AF8" w:rsidP="003E78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A7240">
      <w:t>CPPBDN5109 Recommend sustainability solutions for small-scale building design projects</w:t>
    </w:r>
    <w:r w:rsidR="00DA724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A7240">
      <w:rPr>
        <w:noProof/>
      </w:rPr>
      <w:t>2 March 2025</w:t>
    </w:r>
    <w:r>
      <w:fldChar w:fldCharType="end"/>
    </w:r>
  </w:p>
  <w:p w:rsidR="003E783D" w:rsidP="003E78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884CA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CD8B7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99238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78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78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78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78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78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78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78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78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78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78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78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783D"/>
  </w:style>
  <w:style w:type="character" w:customStyle="1" w:styleId="Heading1Char">
    <w:name w:val="Heading 1 Char"/>
    <w:basedOn w:val="DefaultParagraphFont"/>
    <w:link w:val="Heading1"/>
    <w:rsid w:val="003E78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78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78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783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E783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E78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78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uperscript">
    <w:name w:val="Superscript"/>
    <w:basedOn w:val="DefaultParagraphFont"/>
    <w:rsid w:val="003E783D"/>
    <w:rPr>
      <w:sz w:val="16"/>
      <w:vertAlign w:val="superscript"/>
    </w:rPr>
  </w:style>
  <w:style w:type="character" w:customStyle="1" w:styleId="Heading2Char">
    <w:name w:val="Heading 2 Char"/>
    <w:basedOn w:val="DefaultParagraphFont"/>
    <w:link w:val="Heading2"/>
    <w:rsid w:val="003E78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78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78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78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78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78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78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78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78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78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78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78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78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78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78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78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78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78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78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78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E783D"/>
    <w:rPr>
      <w:b/>
      <w:spacing w:val="0"/>
    </w:rPr>
  </w:style>
  <w:style w:type="paragraph" w:customStyle="1" w:styleId="SuperTitle">
    <w:name w:val="SuperTitle"/>
    <w:basedOn w:val="Title"/>
    <w:rsid w:val="003E78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78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78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E78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78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78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78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78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78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78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78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783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783D"/>
    <w:rPr>
      <w:i/>
    </w:rPr>
  </w:style>
  <w:style w:type="paragraph" w:styleId="Caption">
    <w:name w:val="caption"/>
    <w:basedOn w:val="BodyText"/>
    <w:next w:val="Normal"/>
    <w:qFormat/>
    <w:rsid w:val="003E78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78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78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783D"/>
  </w:style>
  <w:style w:type="paragraph" w:styleId="TableofFigures">
    <w:name w:val="table of figures"/>
    <w:basedOn w:val="Normal"/>
    <w:next w:val="Normal"/>
    <w:semiHidden/>
    <w:rsid w:val="003E78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783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E783D"/>
    <w:rPr>
      <w:rFonts w:ascii="Wingdings" w:hAnsi="Wingdings"/>
    </w:rPr>
  </w:style>
  <w:style w:type="paragraph" w:customStyle="1" w:styleId="TableHeading">
    <w:name w:val="Table Heading"/>
    <w:basedOn w:val="HeadingBase"/>
    <w:rsid w:val="003E78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783D"/>
    <w:rPr>
      <w:color w:val="0033CC"/>
      <w:u w:val="none"/>
    </w:rPr>
  </w:style>
  <w:style w:type="paragraph" w:customStyle="1" w:styleId="BodyTextRight">
    <w:name w:val="Body Text Right"/>
    <w:basedOn w:val="BodyText"/>
    <w:rsid w:val="003E78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78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783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78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78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78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783D"/>
    <w:rPr>
      <w:sz w:val="32"/>
    </w:rPr>
  </w:style>
  <w:style w:type="paragraph" w:customStyle="1" w:styleId="HeadingProcedure">
    <w:name w:val="Heading Procedure"/>
    <w:basedOn w:val="HeadingBase"/>
    <w:next w:val="Normal"/>
    <w:rsid w:val="003E78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783D"/>
    <w:pPr>
      <w:spacing w:before="60" w:after="60"/>
    </w:pPr>
  </w:style>
  <w:style w:type="paragraph" w:styleId="ListContinue">
    <w:name w:val="List Continue"/>
    <w:basedOn w:val="List"/>
    <w:rsid w:val="003E783D"/>
    <w:pPr>
      <w:ind w:firstLine="0"/>
    </w:pPr>
  </w:style>
  <w:style w:type="paragraph" w:customStyle="1" w:styleId="ListNote">
    <w:name w:val="List Note"/>
    <w:basedOn w:val="List"/>
    <w:rsid w:val="003E78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78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78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783D"/>
    <w:rPr>
      <w:rFonts w:ascii="Courier New" w:hAnsi="Courier New"/>
    </w:rPr>
  </w:style>
  <w:style w:type="paragraph" w:customStyle="1" w:styleId="NoteBullet">
    <w:name w:val="Note Bullet"/>
    <w:basedOn w:val="Note"/>
    <w:rsid w:val="003E78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78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78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78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783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E78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78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783D"/>
    <w:rPr>
      <w:b/>
      <w:smallCaps/>
    </w:rPr>
  </w:style>
  <w:style w:type="paragraph" w:customStyle="1" w:styleId="TableListNumber">
    <w:name w:val="Table List Number"/>
    <w:basedOn w:val="ListNumber"/>
    <w:rsid w:val="003E78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78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783D"/>
    <w:pPr>
      <w:numPr>
        <w:numId w:val="9"/>
      </w:numPr>
    </w:pPr>
  </w:style>
  <w:style w:type="paragraph" w:customStyle="1" w:styleId="ListAlpha2">
    <w:name w:val="List Alpha 2"/>
    <w:basedOn w:val="List2"/>
    <w:rsid w:val="003E783D"/>
    <w:pPr>
      <w:numPr>
        <w:numId w:val="8"/>
      </w:numPr>
    </w:pPr>
  </w:style>
  <w:style w:type="paragraph" w:styleId="List2">
    <w:name w:val="List 2"/>
    <w:basedOn w:val="BodyText"/>
    <w:rsid w:val="003E78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78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78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78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783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783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E783D"/>
    <w:pPr>
      <w:numPr>
        <w:numId w:val="4"/>
      </w:numPr>
    </w:pPr>
  </w:style>
  <w:style w:type="paragraph" w:styleId="ListContinue2">
    <w:name w:val="List Continue 2"/>
    <w:basedOn w:val="List2"/>
    <w:rsid w:val="003E783D"/>
    <w:pPr>
      <w:ind w:firstLine="0"/>
    </w:pPr>
  </w:style>
  <w:style w:type="paragraph" w:styleId="ListContinue3">
    <w:name w:val="List Continue 3"/>
    <w:basedOn w:val="List3"/>
    <w:rsid w:val="003E783D"/>
    <w:pPr>
      <w:ind w:left="1021" w:firstLine="0"/>
    </w:pPr>
  </w:style>
  <w:style w:type="paragraph" w:styleId="ListContinue4">
    <w:name w:val="List Continue 4"/>
    <w:basedOn w:val="List4"/>
    <w:rsid w:val="003E783D"/>
    <w:pPr>
      <w:ind w:firstLine="0"/>
    </w:pPr>
  </w:style>
  <w:style w:type="paragraph" w:styleId="ListContinue5">
    <w:name w:val="List Continue 5"/>
    <w:basedOn w:val="List5"/>
    <w:rsid w:val="003E783D"/>
    <w:pPr>
      <w:ind w:firstLine="0"/>
    </w:pPr>
  </w:style>
  <w:style w:type="paragraph" w:styleId="ListNumber3">
    <w:name w:val="List Number 3"/>
    <w:basedOn w:val="List3"/>
    <w:rsid w:val="003E783D"/>
    <w:pPr>
      <w:numPr>
        <w:numId w:val="5"/>
      </w:numPr>
    </w:pPr>
  </w:style>
  <w:style w:type="paragraph" w:styleId="ListNumber4">
    <w:name w:val="List Number 4"/>
    <w:basedOn w:val="List4"/>
    <w:rsid w:val="003E783D"/>
    <w:pPr>
      <w:numPr>
        <w:numId w:val="6"/>
      </w:numPr>
    </w:pPr>
  </w:style>
  <w:style w:type="paragraph" w:styleId="ListNumber5">
    <w:name w:val="List Number 5"/>
    <w:basedOn w:val="List5"/>
    <w:rsid w:val="003E783D"/>
    <w:pPr>
      <w:numPr>
        <w:numId w:val="7"/>
      </w:numPr>
    </w:pPr>
  </w:style>
  <w:style w:type="paragraph" w:styleId="BlockText">
    <w:name w:val="Block Text"/>
    <w:basedOn w:val="Normal"/>
    <w:rsid w:val="003E78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783D"/>
    <w:rPr>
      <w:sz w:val="16"/>
      <w:vertAlign w:val="subscript"/>
    </w:rPr>
  </w:style>
  <w:style w:type="character" w:customStyle="1" w:styleId="Symbols">
    <w:name w:val="Symbols"/>
    <w:basedOn w:val="DefaultParagraphFont"/>
    <w:rsid w:val="003E783D"/>
    <w:rPr>
      <w:rFonts w:ascii="Symbol" w:hAnsi="Symbol"/>
    </w:rPr>
  </w:style>
  <w:style w:type="character" w:customStyle="1" w:styleId="MenuOptions">
    <w:name w:val="Menu Options"/>
    <w:basedOn w:val="DefaultParagraphFont"/>
    <w:rsid w:val="003E78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783D"/>
    <w:rPr>
      <w:b/>
    </w:rPr>
  </w:style>
  <w:style w:type="character" w:customStyle="1" w:styleId="Underlined">
    <w:name w:val="Underlined"/>
    <w:basedOn w:val="DefaultParagraphFont"/>
    <w:rsid w:val="003E783D"/>
    <w:rPr>
      <w:u w:val="single"/>
    </w:rPr>
  </w:style>
  <w:style w:type="paragraph" w:customStyle="1" w:styleId="TableBodyTextRight">
    <w:name w:val="Table Body Text Right"/>
    <w:basedOn w:val="TableBodyText"/>
    <w:rsid w:val="003E78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783D"/>
    <w:rPr>
      <w:sz w:val="18"/>
    </w:rPr>
  </w:style>
  <w:style w:type="paragraph" w:customStyle="1" w:styleId="BodySmallRight">
    <w:name w:val="Body Small Right"/>
    <w:basedOn w:val="BodyTextRight"/>
    <w:rsid w:val="003E783D"/>
    <w:rPr>
      <w:sz w:val="18"/>
      <w:szCs w:val="18"/>
    </w:rPr>
  </w:style>
  <w:style w:type="paragraph" w:customStyle="1" w:styleId="MarginEdition">
    <w:name w:val="Margin Edition"/>
    <w:basedOn w:val="MarginNote"/>
    <w:rsid w:val="003E78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783D"/>
    <w:rPr>
      <w:sz w:val="2"/>
      <w:szCs w:val="2"/>
    </w:rPr>
  </w:style>
  <w:style w:type="character" w:customStyle="1" w:styleId="Small">
    <w:name w:val="Small"/>
    <w:basedOn w:val="DefaultParagraphFont"/>
    <w:rsid w:val="003E783D"/>
    <w:rPr>
      <w:sz w:val="16"/>
    </w:rPr>
  </w:style>
  <w:style w:type="paragraph" w:customStyle="1" w:styleId="WideTable">
    <w:name w:val="Wide Table"/>
    <w:basedOn w:val="Normal"/>
    <w:rsid w:val="003E78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783D"/>
  </w:style>
  <w:style w:type="paragraph" w:styleId="Quote">
    <w:name w:val="Quote"/>
    <w:basedOn w:val="Heading1"/>
    <w:link w:val="QuoteChar"/>
    <w:qFormat/>
    <w:rsid w:val="003E78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78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783D"/>
    <w:pPr>
      <w:pageBreakBefore/>
    </w:pPr>
  </w:style>
  <w:style w:type="paragraph" w:customStyle="1" w:styleId="Border">
    <w:name w:val="Border"/>
    <w:basedOn w:val="Normal"/>
    <w:qFormat/>
    <w:rsid w:val="003E78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78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78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78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78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78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78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78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78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783D"/>
    <w:rPr>
      <w:u w:val="single"/>
    </w:rPr>
  </w:style>
  <w:style w:type="character" w:customStyle="1" w:styleId="BoldandItalics">
    <w:name w:val="Bold and Italics"/>
    <w:qFormat/>
    <w:rsid w:val="003E783D"/>
    <w:rPr>
      <w:b/>
      <w:i/>
      <w:u w:val="none"/>
    </w:rPr>
  </w:style>
  <w:style w:type="paragraph" w:styleId="BalloonText">
    <w:name w:val="Balloon Text"/>
    <w:basedOn w:val="Normal"/>
    <w:link w:val="BalloonTextChar"/>
    <w:rsid w:val="003E78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78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78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78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78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78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783D"/>
    <w:pPr>
      <w:spacing w:before="0" w:after="0"/>
    </w:pPr>
  </w:style>
  <w:style w:type="paragraph" w:customStyle="1" w:styleId="BodyTextBold">
    <w:name w:val="Body Text Bold"/>
    <w:basedOn w:val="BodyText"/>
    <w:qFormat/>
    <w:rsid w:val="003E783D"/>
    <w:rPr>
      <w:b/>
    </w:rPr>
  </w:style>
  <w:style w:type="character" w:styleId="Hyperlink">
    <w:name w:val="Hyperlink"/>
    <w:basedOn w:val="DefaultParagraphFont"/>
    <w:uiPriority w:val="99"/>
    <w:unhideWhenUsed/>
    <w:rsid w:val="00DA72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766</Words>
  <Characters>5245</Characters>
  <Application>Microsoft Office Word</Application>
  <DocSecurity>0</DocSecurity>
  <Lines>187</Lines>
  <Paragraphs>100</Paragraphs>
  <ScaleCrop>false</ScaleCrop>
  <Company>Author-it Software Corporation Ltd.</Company>
  <LinksUpToDate>false</LinksUpToDate>
  <CharactersWithSpaces>5911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CPPBDN5109 Recommend sustainability solutions for small-scale building design projects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2025-03-01T16:24:00Z</dcterms:created>
  <dcterms:modified xsi:type="dcterms:W3CDTF">2025-03-01T16:24:00Z</dcterms:modified>
</cp:coreProperties>
</file>