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945" w:rsidP="007A39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CPPBDN5101 Produce digital 3-D models of building designs</w:t>
      </w:r>
      <w:r>
        <w:fldChar w:fldCharType="end"/>
      </w:r>
    </w:p>
    <w:p w:rsidR="007A3945" w:rsidP="007A3945">
      <w:pPr>
        <w:pStyle w:val="Version"/>
        <w:sectPr w:rsidSect="004F3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C93" w:rsidP="004F3C93">
      <w:pPr>
        <w:pStyle w:val="SuperHeading"/>
      </w:pPr>
      <w:r w:rsidRPr="004F3C93">
        <w:t>CPPBDN5101 Produce digital 3-D models of building designs</w:t>
      </w:r>
    </w:p>
    <w:p w:rsidR="00000000" w:rsidRPr="004F3C93" w:rsidP="004F3C93">
      <w:pPr>
        <w:pStyle w:val="Heading1"/>
      </w:pPr>
      <w:bookmarkStart w:id="1" w:name="O_1137798"/>
      <w:bookmarkEnd w:id="1"/>
      <w:r w:rsidRPr="004F3C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93" w:rsidP="004F3C93">
            <w:pPr>
              <w:pStyle w:val="BodyText"/>
            </w:pPr>
            <w:r w:rsidRPr="004F3C93">
              <w:t>This version first released with CPP Property Services Training Package Release 11.0.</w:t>
            </w:r>
          </w:p>
          <w:p w:rsidR="00000000" w:rsidRPr="004F3C93" w:rsidP="004F3C93">
            <w:pPr>
              <w:pStyle w:val="BodyText"/>
            </w:pPr>
            <w:r w:rsidRPr="004F3C93">
              <w:t>Supersedes and is equivalent to CPPBDN5012A Produce and present 3-D models of small-scale building designs.  Updated to m</w:t>
            </w:r>
            <w:r w:rsidRPr="004F3C93">
              <w:t>eet the Standards for Training Packages 2012.</w:t>
            </w:r>
          </w:p>
        </w:tc>
      </w:tr>
    </w:tbl>
    <w:p w:rsidR="00000000" w:rsidRPr="004F3C93" w:rsidP="004F3C93">
      <w:pPr>
        <w:pStyle w:val="BodyText"/>
      </w:pPr>
    </w:p>
    <w:p w:rsidR="00000000" w:rsidRPr="004F3C93" w:rsidP="004F3C93">
      <w:pPr>
        <w:pStyle w:val="AllowPageBreak"/>
      </w:pPr>
    </w:p>
    <w:p w:rsidR="00000000" w:rsidRPr="004F3C93" w:rsidP="004F3C93">
      <w:pPr>
        <w:pStyle w:val="Heading1"/>
      </w:pPr>
      <w:bookmarkStart w:id="2" w:name="O_1137804"/>
      <w:bookmarkEnd w:id="2"/>
      <w:r w:rsidRPr="004F3C93">
        <w:t>Application</w:t>
      </w:r>
    </w:p>
    <w:p w:rsidR="00000000" w:rsidRPr="004F3C93" w:rsidP="007A3945">
      <w:pPr>
        <w:pStyle w:val="BodyText"/>
      </w:pPr>
      <w:r w:rsidRPr="004F3C93">
        <w:t>This unit specifies the skills and knowledge required to produce three-dimensional (3-D) models for small-scale building design projects involving residential projects and comme</w:t>
      </w:r>
      <w:r w:rsidRPr="004F3C93">
        <w:t>rcial or industrial projects up to 2,000m</w:t>
      </w:r>
      <w:r w:rsidRPr="004F3C93">
        <w:rPr>
          <w:rStyle w:val="Superscript"/>
        </w:rPr>
        <w:t>2</w:t>
      </w:r>
      <w:r w:rsidRPr="004F3C93">
        <w:t xml:space="preserve"> floor area and buildings of Type B and C construction, as defined in the National Construction Code (NCC).</w:t>
      </w:r>
    </w:p>
    <w:p w:rsidR="00000000" w:rsidRPr="004F3C93" w:rsidP="007A3945">
      <w:pPr>
        <w:pStyle w:val="BodyText"/>
      </w:pPr>
      <w:r w:rsidRPr="004F3C93">
        <w:t>This unit is suitable for drafters and building designers who apply technical and theoretical knowledge an</w:t>
      </w:r>
      <w:r w:rsidRPr="004F3C93">
        <w:t>d skills to building design work tasks.</w:t>
      </w:r>
    </w:p>
    <w:p w:rsidR="00000000" w:rsidRPr="004F3C93" w:rsidP="007A3945">
      <w:pPr>
        <w:pStyle w:val="BodyText"/>
      </w:pPr>
      <w:r w:rsidRPr="004F3C93">
        <w:t>This unit forms part of the licensing requirements for people engaged in building design in some states and territories. For further information, check with the relevant regulatory authority.</w:t>
      </w:r>
    </w:p>
    <w:p w:rsidR="00000000" w:rsidRPr="004F3C93" w:rsidP="004F3C93">
      <w:pPr>
        <w:pStyle w:val="Heading1"/>
      </w:pPr>
      <w:bookmarkStart w:id="3" w:name="O_1137803"/>
      <w:bookmarkEnd w:id="3"/>
      <w:r w:rsidRPr="004F3C93">
        <w:t>Pre-r</w:t>
      </w:r>
      <w:r w:rsidRPr="004F3C93">
        <w:t>equisite Unit</w:t>
      </w:r>
    </w:p>
    <w:p w:rsidR="00000000" w:rsidRPr="004F3C93" w:rsidP="007A3945">
      <w:pPr>
        <w:pStyle w:val="BodyText"/>
      </w:pPr>
      <w:r w:rsidRPr="004F3C93">
        <w:t>Nil.</w:t>
      </w:r>
    </w:p>
    <w:p w:rsidR="00000000" w:rsidRPr="004F3C93" w:rsidP="004F3C93">
      <w:pPr>
        <w:pStyle w:val="Heading1"/>
      </w:pPr>
      <w:bookmarkStart w:id="4" w:name="O_1137802"/>
      <w:bookmarkEnd w:id="4"/>
      <w:r w:rsidRPr="004F3C93">
        <w:t>Unit Sector</w:t>
      </w:r>
    </w:p>
    <w:p w:rsidR="00000000" w:rsidRPr="004F3C93" w:rsidP="007A3945">
      <w:pPr>
        <w:pStyle w:val="BodyText"/>
      </w:pPr>
      <w:r w:rsidRPr="004F3C93">
        <w:t>Building Design</w:t>
      </w:r>
    </w:p>
    <w:p w:rsidR="00000000" w:rsidRPr="004F3C93" w:rsidP="004F3C93">
      <w:pPr>
        <w:pStyle w:val="Heading1"/>
      </w:pPr>
      <w:bookmarkStart w:id="5" w:name="O_1137801"/>
      <w:bookmarkEnd w:id="5"/>
      <w:r w:rsidRPr="004F3C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Performance criteria describe what needs to be done to demonstrate achievement of the element.</w:t>
            </w:r>
          </w:p>
        </w:tc>
      </w:tr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Set up and manage digital files.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Create, name, save and retrieve files for digital 3-D models of small-scale building design project.</w:t>
            </w:r>
          </w:p>
        </w:tc>
      </w:tr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Import digital drawing files using appropriate file transfer protocols.</w:t>
            </w:r>
          </w:p>
        </w:tc>
      </w:tr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 xml:space="preserve">Use appropriate file transfer protocols to export and transfer files in required formats for client and consultant use. </w:t>
            </w:r>
          </w:p>
        </w:tc>
      </w:tr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</w:p>
        </w:tc>
      </w:tr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Create digital 3-D models of building design.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Access sources of customised architectural objects for digital 3-D models.</w:t>
            </w:r>
          </w:p>
        </w:tc>
      </w:tr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Operate 3-D modelling functions of design software to create 3-D model and additional objects.</w:t>
            </w:r>
          </w:p>
        </w:tc>
      </w:tr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Apply architectural objects to 3-D models to meet project requirements.</w:t>
            </w:r>
          </w:p>
        </w:tc>
      </w:tr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</w:p>
        </w:tc>
      </w:tr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Produce 3-D model presentation.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Manipulate 3-D models to create a range of views.</w:t>
            </w:r>
          </w:p>
        </w:tc>
      </w:tr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Apply dimensions and notations to views as required.</w:t>
            </w:r>
          </w:p>
        </w:tc>
      </w:tr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Check 3-D models for accuracy, completeness, quality and compliance.</w:t>
            </w:r>
          </w:p>
        </w:tc>
      </w:tr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Select and apply presentation styles and display controls according to project and workplace requirements.</w:t>
            </w:r>
          </w:p>
        </w:tc>
      </w:tr>
      <w:tr w:rsidTr="004F3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93">
            <w:pPr>
              <w:pStyle w:val="BodyText"/>
              <w:rPr>
                <w:lang w:val="en-NZ"/>
              </w:rPr>
            </w:pPr>
            <w:r w:rsidRPr="004F3C9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93" w:rsidP="004F3C93">
            <w:pPr>
              <w:pStyle w:val="BodyText"/>
            </w:pPr>
            <w:r w:rsidRPr="004F3C93">
              <w:t xml:space="preserve">Save and file 3-D models according to workplace requirements. </w:t>
            </w:r>
          </w:p>
        </w:tc>
      </w:tr>
    </w:tbl>
    <w:p w:rsidR="00000000" w:rsidRPr="004F3C93" w:rsidP="004F3C93">
      <w:pPr>
        <w:pStyle w:val="BodyText"/>
      </w:pPr>
    </w:p>
    <w:p w:rsidR="00000000" w:rsidRPr="004F3C93" w:rsidP="004F3C93">
      <w:pPr>
        <w:pStyle w:val="AllowPageBreak"/>
      </w:pPr>
    </w:p>
    <w:p w:rsidR="00000000" w:rsidRPr="004F3C93" w:rsidP="004F3C93">
      <w:pPr>
        <w:pStyle w:val="Heading1"/>
      </w:pPr>
      <w:bookmarkStart w:id="6" w:name="O_1137800"/>
      <w:bookmarkEnd w:id="6"/>
      <w:r w:rsidRPr="004F3C93">
        <w:t>Foundation Skills</w:t>
      </w:r>
    </w:p>
    <w:p w:rsidR="00000000" w:rsidRPr="004F3C93" w:rsidP="007A3945">
      <w:pPr>
        <w:pStyle w:val="BodyText"/>
      </w:pPr>
      <w:r w:rsidRPr="004F3C93">
        <w:t>As well as the foundation skills explici</w:t>
      </w:r>
      <w:r w:rsidRPr="004F3C93">
        <w:t>t in the performance criteria of this unit, candidates require:</w:t>
      </w:r>
    </w:p>
    <w:p w:rsidR="00000000" w:rsidRPr="004F3C93" w:rsidP="004F3C93">
      <w:pPr>
        <w:pStyle w:val="ListBullet"/>
      </w:pPr>
      <w:r w:rsidRPr="004F3C93">
        <w:t>reading skills to interpret:</w:t>
      </w:r>
    </w:p>
    <w:p w:rsidR="00000000" w:rsidRPr="004F3C93" w:rsidP="004F3C93">
      <w:pPr>
        <w:pStyle w:val="ListBullet2"/>
      </w:pPr>
      <w:r w:rsidRPr="004F3C93">
        <w:t>complex technical information and instructions in software manuals</w:t>
      </w:r>
    </w:p>
    <w:p w:rsidR="00000000" w:rsidRPr="004F3C93" w:rsidP="004F3C93">
      <w:pPr>
        <w:pStyle w:val="ListBullet2"/>
      </w:pPr>
      <w:r w:rsidRPr="004F3C93">
        <w:t>and apply compliance requirements and drawing standards to 3-D models</w:t>
      </w:r>
    </w:p>
    <w:p w:rsidR="00000000" w:rsidRPr="004F3C93" w:rsidP="004F3C93">
      <w:pPr>
        <w:pStyle w:val="ListBullet"/>
      </w:pPr>
      <w:r w:rsidRPr="004F3C93">
        <w:t>numeracy skills to calculate dimensions and scales for models.</w:t>
      </w:r>
    </w:p>
    <w:p w:rsidR="00000000" w:rsidRPr="004F3C93" w:rsidP="004F3C93">
      <w:pPr>
        <w:pStyle w:val="AllowPageBreak"/>
      </w:pPr>
    </w:p>
    <w:p w:rsidR="00000000" w:rsidRPr="004F3C93" w:rsidP="004F3C93">
      <w:pPr>
        <w:pStyle w:val="Heading1"/>
      </w:pPr>
      <w:bookmarkStart w:id="7" w:name="O_1137799"/>
      <w:bookmarkEnd w:id="7"/>
      <w:r w:rsidRPr="004F3C93">
        <w:t>Unit Mapping Information</w:t>
      </w:r>
    </w:p>
    <w:p w:rsidR="00000000" w:rsidRPr="004F3C93" w:rsidP="007A3945">
      <w:pPr>
        <w:pStyle w:val="BodyText"/>
      </w:pPr>
      <w:r w:rsidRPr="004F3C93">
        <w:t>Supersedes and equivalent to CPPBDN5012A Produce and present 3-D models of small-scale building designs.</w:t>
      </w:r>
    </w:p>
    <w:p w:rsidR="00000000" w:rsidRPr="004F3C93" w:rsidP="004F3C93">
      <w:pPr>
        <w:pStyle w:val="Heading1"/>
      </w:pPr>
      <w:bookmarkStart w:id="8" w:name="O_1137792"/>
      <w:bookmarkEnd w:id="8"/>
      <w:r w:rsidRPr="004F3C93">
        <w:t>Links</w:t>
      </w:r>
    </w:p>
    <w:p w:rsidR="00000000" w:rsidRPr="004F3C93" w:rsidP="007A3945">
      <w:pPr>
        <w:pStyle w:val="BodyText"/>
      </w:pPr>
      <w:r w:rsidRPr="004F3C93">
        <w:t>Companion volumes t</w:t>
      </w:r>
      <w:r w:rsidRPr="004F3C93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369C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F3C93" w:rsidP="004F3C93"/>
    <w:sectPr w:rsidSect="004F3C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93" w:rsidRPr="007A3945" w:rsidP="007A39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45" w:rsidP="004F3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945" w:rsidP="004F3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A3945" w:rsidP="004F3C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C93" w:rsidRPr="007A3945" w:rsidP="007A39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45" w:rsidRPr="002D2AF8" w:rsidP="004F3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CPPBDN5101 Produce digital 3-D models of building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A3945" w:rsidP="004F3C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64CA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16E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2E6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C93"/>
  </w:style>
  <w:style w:type="character" w:customStyle="1" w:styleId="Heading1Char">
    <w:name w:val="Heading 1 Char"/>
    <w:basedOn w:val="DefaultParagraphFont"/>
    <w:link w:val="Heading1"/>
    <w:rsid w:val="004F3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C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C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C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3C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3C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4F3C93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4F3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C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C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C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C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3C93"/>
    <w:rPr>
      <w:b/>
      <w:spacing w:val="0"/>
    </w:rPr>
  </w:style>
  <w:style w:type="paragraph" w:customStyle="1" w:styleId="SuperTitle">
    <w:name w:val="SuperTitle"/>
    <w:basedOn w:val="Title"/>
    <w:rsid w:val="004F3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C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C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C93"/>
    <w:rPr>
      <w:i/>
    </w:rPr>
  </w:style>
  <w:style w:type="paragraph" w:styleId="Caption">
    <w:name w:val="caption"/>
    <w:basedOn w:val="BodyText"/>
    <w:next w:val="Normal"/>
    <w:qFormat/>
    <w:rsid w:val="004F3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C93"/>
  </w:style>
  <w:style w:type="paragraph" w:styleId="TableofFigures">
    <w:name w:val="table of figures"/>
    <w:basedOn w:val="Normal"/>
    <w:next w:val="Normal"/>
    <w:semiHidden/>
    <w:rsid w:val="004F3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C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3C93"/>
    <w:rPr>
      <w:rFonts w:ascii="Wingdings" w:hAnsi="Wingdings"/>
    </w:rPr>
  </w:style>
  <w:style w:type="paragraph" w:customStyle="1" w:styleId="TableHeading">
    <w:name w:val="Table Heading"/>
    <w:basedOn w:val="HeadingBase"/>
    <w:rsid w:val="004F3C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C93"/>
    <w:rPr>
      <w:color w:val="0033CC"/>
      <w:u w:val="none"/>
    </w:rPr>
  </w:style>
  <w:style w:type="paragraph" w:customStyle="1" w:styleId="BodyTextRight">
    <w:name w:val="Body Text Right"/>
    <w:basedOn w:val="BodyText"/>
    <w:rsid w:val="004F3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C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C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C93"/>
    <w:rPr>
      <w:sz w:val="32"/>
    </w:rPr>
  </w:style>
  <w:style w:type="paragraph" w:customStyle="1" w:styleId="HeadingProcedure">
    <w:name w:val="Heading Procedure"/>
    <w:basedOn w:val="HeadingBase"/>
    <w:next w:val="Normal"/>
    <w:rsid w:val="004F3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C93"/>
    <w:pPr>
      <w:spacing w:before="60" w:after="60"/>
    </w:pPr>
  </w:style>
  <w:style w:type="paragraph" w:styleId="ListContinue">
    <w:name w:val="List Continue"/>
    <w:basedOn w:val="List"/>
    <w:rsid w:val="004F3C93"/>
    <w:pPr>
      <w:ind w:firstLine="0"/>
    </w:pPr>
  </w:style>
  <w:style w:type="paragraph" w:customStyle="1" w:styleId="ListNote">
    <w:name w:val="List Note"/>
    <w:basedOn w:val="List"/>
    <w:rsid w:val="004F3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C93"/>
    <w:rPr>
      <w:rFonts w:ascii="Courier New" w:hAnsi="Courier New"/>
    </w:rPr>
  </w:style>
  <w:style w:type="paragraph" w:customStyle="1" w:styleId="NoteBullet">
    <w:name w:val="Note Bullet"/>
    <w:basedOn w:val="Note"/>
    <w:rsid w:val="004F3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C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3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C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C93"/>
    <w:rPr>
      <w:b/>
      <w:smallCaps/>
    </w:rPr>
  </w:style>
  <w:style w:type="paragraph" w:customStyle="1" w:styleId="TableListNumber">
    <w:name w:val="Table List Number"/>
    <w:basedOn w:val="ListNumber"/>
    <w:rsid w:val="004F3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C93"/>
    <w:pPr>
      <w:numPr>
        <w:numId w:val="9"/>
      </w:numPr>
    </w:pPr>
  </w:style>
  <w:style w:type="paragraph" w:customStyle="1" w:styleId="ListAlpha2">
    <w:name w:val="List Alpha 2"/>
    <w:basedOn w:val="List2"/>
    <w:rsid w:val="004F3C93"/>
    <w:pPr>
      <w:numPr>
        <w:numId w:val="8"/>
      </w:numPr>
    </w:pPr>
  </w:style>
  <w:style w:type="paragraph" w:styleId="List2">
    <w:name w:val="List 2"/>
    <w:basedOn w:val="BodyText"/>
    <w:rsid w:val="004F3C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C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C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3C93"/>
    <w:pPr>
      <w:numPr>
        <w:numId w:val="4"/>
      </w:numPr>
    </w:pPr>
  </w:style>
  <w:style w:type="paragraph" w:styleId="ListContinue2">
    <w:name w:val="List Continue 2"/>
    <w:basedOn w:val="List2"/>
    <w:rsid w:val="004F3C93"/>
    <w:pPr>
      <w:ind w:firstLine="0"/>
    </w:pPr>
  </w:style>
  <w:style w:type="paragraph" w:styleId="ListContinue3">
    <w:name w:val="List Continue 3"/>
    <w:basedOn w:val="List3"/>
    <w:rsid w:val="004F3C93"/>
    <w:pPr>
      <w:ind w:left="1021" w:firstLine="0"/>
    </w:pPr>
  </w:style>
  <w:style w:type="paragraph" w:styleId="ListContinue4">
    <w:name w:val="List Continue 4"/>
    <w:basedOn w:val="List4"/>
    <w:rsid w:val="004F3C93"/>
    <w:pPr>
      <w:ind w:firstLine="0"/>
    </w:pPr>
  </w:style>
  <w:style w:type="paragraph" w:styleId="ListContinue5">
    <w:name w:val="List Continue 5"/>
    <w:basedOn w:val="List5"/>
    <w:rsid w:val="004F3C93"/>
    <w:pPr>
      <w:ind w:firstLine="0"/>
    </w:pPr>
  </w:style>
  <w:style w:type="paragraph" w:styleId="ListNumber3">
    <w:name w:val="List Number 3"/>
    <w:basedOn w:val="List3"/>
    <w:rsid w:val="004F3C93"/>
    <w:pPr>
      <w:numPr>
        <w:numId w:val="5"/>
      </w:numPr>
    </w:pPr>
  </w:style>
  <w:style w:type="paragraph" w:styleId="ListNumber4">
    <w:name w:val="List Number 4"/>
    <w:basedOn w:val="List4"/>
    <w:rsid w:val="004F3C93"/>
    <w:pPr>
      <w:numPr>
        <w:numId w:val="6"/>
      </w:numPr>
    </w:pPr>
  </w:style>
  <w:style w:type="paragraph" w:styleId="ListNumber5">
    <w:name w:val="List Number 5"/>
    <w:basedOn w:val="List5"/>
    <w:rsid w:val="004F3C93"/>
    <w:pPr>
      <w:numPr>
        <w:numId w:val="7"/>
      </w:numPr>
    </w:pPr>
  </w:style>
  <w:style w:type="paragraph" w:styleId="BlockText">
    <w:name w:val="Block Text"/>
    <w:basedOn w:val="Normal"/>
    <w:rsid w:val="004F3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C93"/>
    <w:rPr>
      <w:sz w:val="16"/>
      <w:vertAlign w:val="subscript"/>
    </w:rPr>
  </w:style>
  <w:style w:type="character" w:customStyle="1" w:styleId="Symbols">
    <w:name w:val="Symbols"/>
    <w:basedOn w:val="DefaultParagraphFont"/>
    <w:rsid w:val="004F3C93"/>
    <w:rPr>
      <w:rFonts w:ascii="Symbol" w:hAnsi="Symbol"/>
    </w:rPr>
  </w:style>
  <w:style w:type="character" w:customStyle="1" w:styleId="MenuOptions">
    <w:name w:val="Menu Options"/>
    <w:basedOn w:val="DefaultParagraphFont"/>
    <w:rsid w:val="004F3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C93"/>
    <w:rPr>
      <w:b/>
    </w:rPr>
  </w:style>
  <w:style w:type="character" w:customStyle="1" w:styleId="Underlined">
    <w:name w:val="Underlined"/>
    <w:basedOn w:val="DefaultParagraphFont"/>
    <w:rsid w:val="004F3C93"/>
    <w:rPr>
      <w:u w:val="single"/>
    </w:rPr>
  </w:style>
  <w:style w:type="paragraph" w:customStyle="1" w:styleId="TableBodyTextRight">
    <w:name w:val="Table Body Text Right"/>
    <w:basedOn w:val="TableBodyText"/>
    <w:rsid w:val="004F3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C93"/>
    <w:rPr>
      <w:sz w:val="18"/>
    </w:rPr>
  </w:style>
  <w:style w:type="paragraph" w:customStyle="1" w:styleId="BodySmallRight">
    <w:name w:val="Body Small Right"/>
    <w:basedOn w:val="BodyTextRight"/>
    <w:rsid w:val="004F3C93"/>
    <w:rPr>
      <w:sz w:val="18"/>
      <w:szCs w:val="18"/>
    </w:rPr>
  </w:style>
  <w:style w:type="paragraph" w:customStyle="1" w:styleId="MarginEdition">
    <w:name w:val="Margin Edition"/>
    <w:basedOn w:val="MarginNote"/>
    <w:rsid w:val="004F3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C93"/>
    <w:rPr>
      <w:sz w:val="2"/>
      <w:szCs w:val="2"/>
    </w:rPr>
  </w:style>
  <w:style w:type="character" w:customStyle="1" w:styleId="Small">
    <w:name w:val="Small"/>
    <w:basedOn w:val="DefaultParagraphFont"/>
    <w:rsid w:val="004F3C93"/>
    <w:rPr>
      <w:sz w:val="16"/>
    </w:rPr>
  </w:style>
  <w:style w:type="paragraph" w:customStyle="1" w:styleId="WideTable">
    <w:name w:val="Wide Table"/>
    <w:basedOn w:val="Normal"/>
    <w:rsid w:val="004F3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C93"/>
  </w:style>
  <w:style w:type="paragraph" w:styleId="Quote">
    <w:name w:val="Quote"/>
    <w:basedOn w:val="Heading1"/>
    <w:link w:val="QuoteChar"/>
    <w:qFormat/>
    <w:rsid w:val="004F3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C93"/>
    <w:pPr>
      <w:pageBreakBefore/>
    </w:pPr>
  </w:style>
  <w:style w:type="paragraph" w:customStyle="1" w:styleId="Border">
    <w:name w:val="Border"/>
    <w:basedOn w:val="Normal"/>
    <w:qFormat/>
    <w:rsid w:val="004F3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C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C93"/>
    <w:rPr>
      <w:u w:val="single"/>
    </w:rPr>
  </w:style>
  <w:style w:type="character" w:customStyle="1" w:styleId="BoldandItalics">
    <w:name w:val="Bold and Italics"/>
    <w:qFormat/>
    <w:rsid w:val="004F3C93"/>
    <w:rPr>
      <w:b/>
      <w:i/>
      <w:u w:val="none"/>
    </w:rPr>
  </w:style>
  <w:style w:type="paragraph" w:styleId="BalloonText">
    <w:name w:val="Balloon Text"/>
    <w:basedOn w:val="Normal"/>
    <w:link w:val="BalloonTextChar"/>
    <w:rsid w:val="004F3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C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C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C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C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C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C93"/>
    <w:pPr>
      <w:spacing w:before="0" w:after="0"/>
    </w:pPr>
  </w:style>
  <w:style w:type="paragraph" w:customStyle="1" w:styleId="BodyTextBold">
    <w:name w:val="Body Text Bold"/>
    <w:basedOn w:val="BodyText"/>
    <w:qFormat/>
    <w:rsid w:val="004F3C93"/>
    <w:rPr>
      <w:b/>
    </w:rPr>
  </w:style>
  <w:style w:type="character" w:styleId="Hyperlink">
    <w:name w:val="Hyperlink"/>
    <w:basedOn w:val="DefaultParagraphFont"/>
    <w:uiPriority w:val="99"/>
    <w:unhideWhenUsed/>
    <w:rsid w:val="007A39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452</Words>
  <Characters>2760</Characters>
  <Application>Microsoft Office Word</Application>
  <DocSecurity>0</DocSecurity>
  <Lines>125</Lines>
  <Paragraphs>68</Paragraphs>
  <ScaleCrop>false</ScaleCrop>
  <Company>Author-it Software Corporation Ltd.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CPPBDN5101 Produce digital 3-D models of building designs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2024-12-24T01:38:00Z</dcterms:modified>
</cp:coreProperties>
</file>