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E424B" w:rsidP="007E424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CPPBDN5101 Produce digital 3-D models of building designs</w:t>
      </w:r>
      <w:r>
        <w:fldChar w:fldCharType="end"/>
      </w:r>
    </w:p>
    <w:p w:rsidR="007E424B" w:rsidP="007E424B">
      <w:pPr>
        <w:pStyle w:val="Version"/>
        <w:sectPr w:rsidSect="00453F8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53F83" w:rsidP="00453F83">
      <w:pPr>
        <w:pStyle w:val="SuperHeading"/>
      </w:pPr>
      <w:r w:rsidRPr="00453F83">
        <w:t>Assessment Requirements for CPPBDN5101 Produce digital 3-D models of building designs</w:t>
      </w:r>
    </w:p>
    <w:p w:rsidR="00000000" w:rsidRPr="00453F83" w:rsidP="00453F83">
      <w:pPr>
        <w:pStyle w:val="Heading1"/>
      </w:pPr>
      <w:bookmarkStart w:id="1" w:name="O_1137794"/>
      <w:bookmarkEnd w:id="1"/>
      <w:r w:rsidRPr="00453F8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453F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3F83">
            <w:pPr>
              <w:pStyle w:val="BodyText"/>
              <w:rPr>
                <w:lang w:val="en-NZ"/>
              </w:rPr>
            </w:pPr>
            <w:r w:rsidRPr="00453F83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3F83" w:rsidP="00453F83">
            <w:pPr>
              <w:pStyle w:val="BodyText"/>
            </w:pPr>
            <w:r w:rsidRPr="00453F83">
              <w:t>This version first released with CPP Property Services Training Package Release 11.0.</w:t>
            </w:r>
          </w:p>
          <w:p w:rsidR="00000000" w:rsidRPr="00453F83" w:rsidP="00453F83">
            <w:pPr>
              <w:pStyle w:val="BodyText"/>
            </w:pPr>
            <w:r w:rsidRPr="00453F83">
              <w:t>Supersedes and is equivalent to CPPBDN5012A Produce and present 3-D models of small-scale building designs.  Updated to meet the Standards for Training Packages 2012.</w:t>
            </w:r>
          </w:p>
        </w:tc>
      </w:tr>
    </w:tbl>
    <w:p w:rsidR="00000000" w:rsidRPr="00453F83" w:rsidP="00453F83">
      <w:pPr>
        <w:pStyle w:val="BodyText"/>
      </w:pPr>
    </w:p>
    <w:p w:rsidR="00000000" w:rsidRPr="00453F83" w:rsidP="00453F83">
      <w:pPr>
        <w:pStyle w:val="AllowPageBreak"/>
      </w:pPr>
    </w:p>
    <w:p w:rsidR="00000000" w:rsidRPr="00453F83" w:rsidP="00453F83">
      <w:pPr>
        <w:pStyle w:val="Heading1"/>
      </w:pPr>
      <w:bookmarkStart w:id="2" w:name="O_1137797"/>
      <w:bookmarkEnd w:id="2"/>
      <w:r w:rsidRPr="00453F83">
        <w:t>Performance Evidence</w:t>
      </w:r>
    </w:p>
    <w:p w:rsidR="00000000" w:rsidRPr="00453F83" w:rsidP="007E424B">
      <w:pPr>
        <w:pStyle w:val="BodyText"/>
      </w:pPr>
      <w:r w:rsidRPr="00453F83">
        <w:t>To demonstrate competency, a candidate must mee</w:t>
      </w:r>
      <w:r w:rsidRPr="00453F83">
        <w:t>t the performance criteria of this unit by producing digital 3-D models of two different building designs. Designs must include:</w:t>
      </w:r>
    </w:p>
    <w:p w:rsidR="00000000" w:rsidRPr="00453F83" w:rsidP="00453F83">
      <w:pPr>
        <w:pStyle w:val="ListBullet"/>
      </w:pPr>
      <w:r w:rsidRPr="00453F83">
        <w:t>one residential project</w:t>
      </w:r>
    </w:p>
    <w:p w:rsidR="00000000" w:rsidRPr="00453F83" w:rsidP="00453F83">
      <w:pPr>
        <w:pStyle w:val="ListBullet"/>
      </w:pPr>
      <w:r w:rsidRPr="00453F83">
        <w:t>one commercial or industrial project of up to 2,000m</w:t>
      </w:r>
      <w:r w:rsidRPr="00453F83">
        <w:rPr>
          <w:rStyle w:val="Superscript"/>
        </w:rPr>
        <w:t>2</w:t>
      </w:r>
      <w:r w:rsidRPr="00453F83">
        <w:t xml:space="preserve"> floor area.</w:t>
      </w:r>
    </w:p>
    <w:p w:rsidR="00000000" w:rsidRPr="00453F83" w:rsidP="00453F83">
      <w:pPr>
        <w:pStyle w:val="AllowPageBreak"/>
      </w:pPr>
    </w:p>
    <w:p w:rsidR="00000000" w:rsidRPr="00453F83" w:rsidP="00453F83">
      <w:pPr>
        <w:pStyle w:val="Heading1"/>
      </w:pPr>
      <w:bookmarkStart w:id="3" w:name="O_1137796"/>
      <w:bookmarkEnd w:id="3"/>
      <w:r w:rsidRPr="00453F83">
        <w:t>Knowledge Evidence</w:t>
      </w:r>
    </w:p>
    <w:p w:rsidR="00000000" w:rsidRPr="00453F83" w:rsidP="007E424B">
      <w:pPr>
        <w:pStyle w:val="BodyText"/>
      </w:pPr>
      <w:r w:rsidRPr="00453F83">
        <w:t>To be competent in this unit, a candidate must demonstrate knowledge of:</w:t>
      </w:r>
    </w:p>
    <w:p w:rsidR="00000000" w:rsidRPr="00453F83" w:rsidP="00453F83">
      <w:pPr>
        <w:pStyle w:val="ListBullet"/>
      </w:pPr>
      <w:r w:rsidRPr="00453F83">
        <w:t xml:space="preserve">relevant legislation, codes and standards </w:t>
      </w:r>
    </w:p>
    <w:p w:rsidR="00000000" w:rsidRPr="00453F83" w:rsidP="00453F83">
      <w:pPr>
        <w:pStyle w:val="ListBullet"/>
      </w:pPr>
      <w:r w:rsidRPr="00453F83">
        <w:t>workplace and building design project requirements</w:t>
      </w:r>
    </w:p>
    <w:p w:rsidR="00000000" w:rsidRPr="00453F83" w:rsidP="00453F83">
      <w:pPr>
        <w:pStyle w:val="ListBullet"/>
      </w:pPr>
      <w:r w:rsidRPr="00453F83">
        <w:t>client requirements for building design</w:t>
      </w:r>
    </w:p>
    <w:p w:rsidR="00000000" w:rsidRPr="00453F83" w:rsidP="00453F83">
      <w:pPr>
        <w:pStyle w:val="ListBullet"/>
      </w:pPr>
      <w:r w:rsidRPr="00453F83">
        <w:t>architectural styles:</w:t>
      </w:r>
    </w:p>
    <w:p w:rsidR="00000000" w:rsidRPr="00453F83" w:rsidP="00453F83">
      <w:pPr>
        <w:pStyle w:val="ListBullet2"/>
      </w:pPr>
      <w:r w:rsidRPr="00453F83">
        <w:t>termin</w:t>
      </w:r>
      <w:r w:rsidRPr="00453F83">
        <w:t>ology</w:t>
      </w:r>
    </w:p>
    <w:p w:rsidR="00000000" w:rsidRPr="00453F83" w:rsidP="00453F83">
      <w:pPr>
        <w:pStyle w:val="ListBullet2"/>
      </w:pPr>
      <w:r w:rsidRPr="00453F83">
        <w:t>objects</w:t>
      </w:r>
    </w:p>
    <w:p w:rsidR="00000000" w:rsidRPr="00453F83" w:rsidP="00453F83">
      <w:pPr>
        <w:pStyle w:val="ListBullet2"/>
      </w:pPr>
      <w:r w:rsidRPr="00453F83">
        <w:t>views</w:t>
      </w:r>
    </w:p>
    <w:p w:rsidR="00000000" w:rsidRPr="00453F83" w:rsidP="00453F83">
      <w:pPr>
        <w:pStyle w:val="ListBullet2"/>
      </w:pPr>
      <w:r w:rsidRPr="00453F83">
        <w:t>notation</w:t>
      </w:r>
    </w:p>
    <w:p w:rsidR="00000000" w:rsidRPr="00453F83" w:rsidP="00453F83">
      <w:pPr>
        <w:pStyle w:val="ListBullet"/>
      </w:pPr>
      <w:r w:rsidRPr="00453F83">
        <w:t>building design data</w:t>
      </w:r>
    </w:p>
    <w:p w:rsidR="00000000" w:rsidRPr="00453F83" w:rsidP="00453F83">
      <w:pPr>
        <w:pStyle w:val="ListBullet"/>
      </w:pPr>
      <w:r w:rsidRPr="00453F83">
        <w:t>contextual and site constraints</w:t>
      </w:r>
    </w:p>
    <w:p w:rsidR="00000000" w:rsidRPr="00453F83" w:rsidP="00453F83">
      <w:pPr>
        <w:pStyle w:val="ListBullet"/>
      </w:pPr>
      <w:r w:rsidRPr="00453F83">
        <w:t>design drawing and representation methods</w:t>
      </w:r>
    </w:p>
    <w:p w:rsidR="00000000" w:rsidRPr="00453F83" w:rsidP="00453F83">
      <w:pPr>
        <w:pStyle w:val="ListBullet"/>
      </w:pPr>
      <w:r w:rsidRPr="00453F83">
        <w:t>functions and operation of 3-D modelling software programs including display controls.</w:t>
      </w:r>
    </w:p>
    <w:p w:rsidR="00000000" w:rsidRPr="00453F83" w:rsidP="00453F83">
      <w:pPr>
        <w:pStyle w:val="AllowPageBreak"/>
      </w:pPr>
    </w:p>
    <w:p w:rsidR="00000000" w:rsidRPr="00453F83" w:rsidP="00453F83">
      <w:pPr>
        <w:pStyle w:val="Heading1"/>
      </w:pPr>
      <w:bookmarkStart w:id="4" w:name="O_1137795"/>
      <w:bookmarkEnd w:id="4"/>
      <w:r w:rsidRPr="00453F83">
        <w:t>Assessment Conditions</w:t>
      </w:r>
    </w:p>
    <w:p w:rsidR="00000000" w:rsidRPr="00453F83" w:rsidP="007E424B">
      <w:pPr>
        <w:pStyle w:val="BodyText"/>
      </w:pPr>
      <w:r w:rsidRPr="00453F83">
        <w:t>Assessors must meet the requirements for assessors contained in the Standards for Registered Training Organisations. Competency is to be assessed in the workplace or a simulated environment that accurately reflects performance in a real workplace setting w</w:t>
      </w:r>
      <w:r w:rsidRPr="00453F83">
        <w:t>here these skills and knowledge would be performed. This includes access to:</w:t>
      </w:r>
    </w:p>
    <w:p w:rsidR="00000000" w:rsidRPr="00453F83" w:rsidP="00453F83">
      <w:pPr>
        <w:pStyle w:val="ListBullet"/>
      </w:pPr>
      <w:r w:rsidRPr="00453F83">
        <w:t xml:space="preserve">technical references and software manuals </w:t>
      </w:r>
    </w:p>
    <w:p w:rsidR="00000000" w:rsidRPr="00453F83" w:rsidP="00453F83">
      <w:pPr>
        <w:pStyle w:val="ListBullet"/>
      </w:pPr>
      <w:r w:rsidRPr="00453F83">
        <w:t>computer with internet access, 3-D modelling and portable document format software.</w:t>
      </w:r>
    </w:p>
    <w:p w:rsidR="00000000" w:rsidRPr="00453F83" w:rsidP="00453F83">
      <w:pPr>
        <w:pStyle w:val="AllowPageBreak"/>
      </w:pPr>
    </w:p>
    <w:p w:rsidR="00000000" w:rsidRPr="00453F83" w:rsidP="00453F83">
      <w:pPr>
        <w:pStyle w:val="Heading1"/>
      </w:pPr>
      <w:bookmarkStart w:id="5" w:name="O_1137793"/>
      <w:bookmarkEnd w:id="5"/>
      <w:r w:rsidRPr="00453F83">
        <w:t>Links</w:t>
      </w:r>
    </w:p>
    <w:p w:rsidR="00000000" w:rsidRPr="00453F83" w:rsidP="007E424B">
      <w:pPr>
        <w:pStyle w:val="BodyText"/>
      </w:pPr>
      <w:r w:rsidRPr="00453F83">
        <w:t xml:space="preserve">Companion volumes to this </w:t>
      </w:r>
      <w:r w:rsidRPr="00453F83">
        <w:t xml:space="preserve">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810078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453F83" w:rsidP="00453F83"/>
    <w:sectPr w:rsidSect="00453F8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3F8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3F83" w:rsidRPr="007E424B" w:rsidP="007E424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3F8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424B" w:rsidP="00453F8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E424B" w:rsidP="00453F8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7E424B" w:rsidP="00453F8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3F8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424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53F83" w:rsidRPr="007E424B" w:rsidP="007E424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3F8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424B" w:rsidRPr="002D2AF8" w:rsidP="00453F8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CPPBDN5101 Produce digital 3-D models of building designs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7E424B" w:rsidP="00453F8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B0099F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AAE0C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5C8478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3F8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53F8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53F8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53F8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53F8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53F8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53F8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53F8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53F8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53F8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53F8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53F83"/>
  </w:style>
  <w:style w:type="character" w:customStyle="1" w:styleId="Heading1Char">
    <w:name w:val="Heading 1 Char"/>
    <w:basedOn w:val="DefaultParagraphFont"/>
    <w:link w:val="Heading1"/>
    <w:rsid w:val="00453F8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53F8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53F8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53F8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53F8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53F8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53F8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Superscript">
    <w:name w:val="Superscript"/>
    <w:basedOn w:val="DefaultParagraphFont"/>
    <w:rsid w:val="00453F83"/>
    <w:rPr>
      <w:sz w:val="16"/>
      <w:vertAlign w:val="superscript"/>
    </w:rPr>
  </w:style>
  <w:style w:type="character" w:customStyle="1" w:styleId="Heading2Char">
    <w:name w:val="Heading 2 Char"/>
    <w:basedOn w:val="DefaultParagraphFont"/>
    <w:link w:val="Heading2"/>
    <w:rsid w:val="00453F8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53F8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53F8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53F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53F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53F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53F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53F8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53F8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53F8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53F8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53F8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53F8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53F8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53F8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53F8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53F8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53F8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53F8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53F8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53F83"/>
    <w:rPr>
      <w:b/>
      <w:spacing w:val="0"/>
    </w:rPr>
  </w:style>
  <w:style w:type="paragraph" w:customStyle="1" w:styleId="SuperTitle">
    <w:name w:val="SuperTitle"/>
    <w:basedOn w:val="Title"/>
    <w:rsid w:val="00453F8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53F8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53F8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53F8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53F8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53F8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53F8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53F8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53F8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53F8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53F8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53F8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53F83"/>
    <w:rPr>
      <w:i/>
    </w:rPr>
  </w:style>
  <w:style w:type="paragraph" w:styleId="Caption">
    <w:name w:val="caption"/>
    <w:basedOn w:val="BodyText"/>
    <w:next w:val="Normal"/>
    <w:qFormat/>
    <w:rsid w:val="00453F8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53F8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53F8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53F83"/>
  </w:style>
  <w:style w:type="paragraph" w:styleId="TableofFigures">
    <w:name w:val="table of figures"/>
    <w:basedOn w:val="Normal"/>
    <w:next w:val="Normal"/>
    <w:semiHidden/>
    <w:rsid w:val="00453F8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53F8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53F83"/>
    <w:rPr>
      <w:rFonts w:ascii="Wingdings" w:hAnsi="Wingdings"/>
    </w:rPr>
  </w:style>
  <w:style w:type="paragraph" w:customStyle="1" w:styleId="TableHeading">
    <w:name w:val="Table Heading"/>
    <w:basedOn w:val="HeadingBase"/>
    <w:rsid w:val="00453F8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53F83"/>
    <w:rPr>
      <w:color w:val="0033CC"/>
      <w:u w:val="none"/>
    </w:rPr>
  </w:style>
  <w:style w:type="paragraph" w:customStyle="1" w:styleId="BodyTextRight">
    <w:name w:val="Body Text Right"/>
    <w:basedOn w:val="BodyText"/>
    <w:rsid w:val="00453F8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53F8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53F8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53F8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53F8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53F8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53F83"/>
    <w:rPr>
      <w:sz w:val="32"/>
    </w:rPr>
  </w:style>
  <w:style w:type="paragraph" w:customStyle="1" w:styleId="HeadingProcedure">
    <w:name w:val="Heading Procedure"/>
    <w:basedOn w:val="HeadingBase"/>
    <w:next w:val="Normal"/>
    <w:rsid w:val="00453F8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53F83"/>
    <w:pPr>
      <w:spacing w:before="60" w:after="60"/>
    </w:pPr>
  </w:style>
  <w:style w:type="paragraph" w:styleId="ListContinue">
    <w:name w:val="List Continue"/>
    <w:basedOn w:val="List"/>
    <w:rsid w:val="00453F83"/>
    <w:pPr>
      <w:ind w:firstLine="0"/>
    </w:pPr>
  </w:style>
  <w:style w:type="paragraph" w:customStyle="1" w:styleId="ListNote">
    <w:name w:val="List Note"/>
    <w:basedOn w:val="List"/>
    <w:rsid w:val="00453F8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53F8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53F8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53F83"/>
    <w:rPr>
      <w:rFonts w:ascii="Courier New" w:hAnsi="Courier New"/>
    </w:rPr>
  </w:style>
  <w:style w:type="paragraph" w:customStyle="1" w:styleId="NoteBullet">
    <w:name w:val="Note Bullet"/>
    <w:basedOn w:val="Note"/>
    <w:rsid w:val="00453F8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53F8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53F8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53F8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53F8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53F8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53F8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53F83"/>
    <w:rPr>
      <w:b/>
      <w:smallCaps/>
    </w:rPr>
  </w:style>
  <w:style w:type="paragraph" w:customStyle="1" w:styleId="TableListNumber">
    <w:name w:val="Table List Number"/>
    <w:basedOn w:val="ListNumber"/>
    <w:rsid w:val="00453F8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53F8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53F83"/>
    <w:pPr>
      <w:numPr>
        <w:numId w:val="9"/>
      </w:numPr>
    </w:pPr>
  </w:style>
  <w:style w:type="paragraph" w:customStyle="1" w:styleId="ListAlpha2">
    <w:name w:val="List Alpha 2"/>
    <w:basedOn w:val="List2"/>
    <w:rsid w:val="00453F83"/>
    <w:pPr>
      <w:numPr>
        <w:numId w:val="8"/>
      </w:numPr>
    </w:pPr>
  </w:style>
  <w:style w:type="paragraph" w:styleId="List2">
    <w:name w:val="List 2"/>
    <w:basedOn w:val="BodyText"/>
    <w:rsid w:val="00453F8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53F8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53F8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53F8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53F8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53F8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53F83"/>
    <w:pPr>
      <w:numPr>
        <w:numId w:val="4"/>
      </w:numPr>
    </w:pPr>
  </w:style>
  <w:style w:type="paragraph" w:styleId="ListContinue2">
    <w:name w:val="List Continue 2"/>
    <w:basedOn w:val="List2"/>
    <w:rsid w:val="00453F83"/>
    <w:pPr>
      <w:ind w:firstLine="0"/>
    </w:pPr>
  </w:style>
  <w:style w:type="paragraph" w:styleId="ListContinue3">
    <w:name w:val="List Continue 3"/>
    <w:basedOn w:val="List3"/>
    <w:rsid w:val="00453F83"/>
    <w:pPr>
      <w:ind w:left="1021" w:firstLine="0"/>
    </w:pPr>
  </w:style>
  <w:style w:type="paragraph" w:styleId="ListContinue4">
    <w:name w:val="List Continue 4"/>
    <w:basedOn w:val="List4"/>
    <w:rsid w:val="00453F83"/>
    <w:pPr>
      <w:ind w:firstLine="0"/>
    </w:pPr>
  </w:style>
  <w:style w:type="paragraph" w:styleId="ListContinue5">
    <w:name w:val="List Continue 5"/>
    <w:basedOn w:val="List5"/>
    <w:rsid w:val="00453F83"/>
    <w:pPr>
      <w:ind w:firstLine="0"/>
    </w:pPr>
  </w:style>
  <w:style w:type="paragraph" w:styleId="ListNumber3">
    <w:name w:val="List Number 3"/>
    <w:basedOn w:val="List3"/>
    <w:rsid w:val="00453F83"/>
    <w:pPr>
      <w:numPr>
        <w:numId w:val="5"/>
      </w:numPr>
    </w:pPr>
  </w:style>
  <w:style w:type="paragraph" w:styleId="ListNumber4">
    <w:name w:val="List Number 4"/>
    <w:basedOn w:val="List4"/>
    <w:rsid w:val="00453F83"/>
    <w:pPr>
      <w:numPr>
        <w:numId w:val="6"/>
      </w:numPr>
    </w:pPr>
  </w:style>
  <w:style w:type="paragraph" w:styleId="ListNumber5">
    <w:name w:val="List Number 5"/>
    <w:basedOn w:val="List5"/>
    <w:rsid w:val="00453F83"/>
    <w:pPr>
      <w:numPr>
        <w:numId w:val="7"/>
      </w:numPr>
    </w:pPr>
  </w:style>
  <w:style w:type="paragraph" w:styleId="BlockText">
    <w:name w:val="Block Text"/>
    <w:basedOn w:val="Normal"/>
    <w:rsid w:val="00453F8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53F83"/>
    <w:rPr>
      <w:sz w:val="16"/>
      <w:vertAlign w:val="subscript"/>
    </w:rPr>
  </w:style>
  <w:style w:type="character" w:customStyle="1" w:styleId="Symbols">
    <w:name w:val="Symbols"/>
    <w:basedOn w:val="DefaultParagraphFont"/>
    <w:rsid w:val="00453F83"/>
    <w:rPr>
      <w:rFonts w:ascii="Symbol" w:hAnsi="Symbol"/>
    </w:rPr>
  </w:style>
  <w:style w:type="character" w:customStyle="1" w:styleId="MenuOptions">
    <w:name w:val="Menu Options"/>
    <w:basedOn w:val="DefaultParagraphFont"/>
    <w:rsid w:val="00453F8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53F83"/>
    <w:rPr>
      <w:b/>
    </w:rPr>
  </w:style>
  <w:style w:type="character" w:customStyle="1" w:styleId="Underlined">
    <w:name w:val="Underlined"/>
    <w:basedOn w:val="DefaultParagraphFont"/>
    <w:rsid w:val="00453F83"/>
    <w:rPr>
      <w:u w:val="single"/>
    </w:rPr>
  </w:style>
  <w:style w:type="paragraph" w:customStyle="1" w:styleId="TableBodyTextRight">
    <w:name w:val="Table Body Text Right"/>
    <w:basedOn w:val="TableBodyText"/>
    <w:rsid w:val="00453F8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53F83"/>
    <w:rPr>
      <w:sz w:val="18"/>
    </w:rPr>
  </w:style>
  <w:style w:type="paragraph" w:customStyle="1" w:styleId="BodySmallRight">
    <w:name w:val="Body Small Right"/>
    <w:basedOn w:val="BodyTextRight"/>
    <w:rsid w:val="00453F83"/>
    <w:rPr>
      <w:sz w:val="18"/>
      <w:szCs w:val="18"/>
    </w:rPr>
  </w:style>
  <w:style w:type="paragraph" w:customStyle="1" w:styleId="MarginEdition">
    <w:name w:val="Margin Edition"/>
    <w:basedOn w:val="MarginNote"/>
    <w:rsid w:val="00453F8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53F83"/>
    <w:rPr>
      <w:sz w:val="2"/>
      <w:szCs w:val="2"/>
    </w:rPr>
  </w:style>
  <w:style w:type="character" w:customStyle="1" w:styleId="Small">
    <w:name w:val="Small"/>
    <w:basedOn w:val="DefaultParagraphFont"/>
    <w:rsid w:val="00453F83"/>
    <w:rPr>
      <w:sz w:val="16"/>
    </w:rPr>
  </w:style>
  <w:style w:type="paragraph" w:customStyle="1" w:styleId="WideTable">
    <w:name w:val="Wide Table"/>
    <w:basedOn w:val="Normal"/>
    <w:rsid w:val="00453F8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53F83"/>
  </w:style>
  <w:style w:type="paragraph" w:styleId="Quote">
    <w:name w:val="Quote"/>
    <w:basedOn w:val="Heading1"/>
    <w:link w:val="QuoteChar"/>
    <w:qFormat/>
    <w:rsid w:val="00453F8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53F8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53F83"/>
    <w:pPr>
      <w:pageBreakBefore/>
    </w:pPr>
  </w:style>
  <w:style w:type="paragraph" w:customStyle="1" w:styleId="Border">
    <w:name w:val="Border"/>
    <w:basedOn w:val="Normal"/>
    <w:qFormat/>
    <w:rsid w:val="00453F8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53F8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3F8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3F8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53F8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53F8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53F8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53F8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53F8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53F83"/>
    <w:rPr>
      <w:u w:val="single"/>
    </w:rPr>
  </w:style>
  <w:style w:type="character" w:customStyle="1" w:styleId="BoldandItalics">
    <w:name w:val="Bold and Italics"/>
    <w:qFormat/>
    <w:rsid w:val="00453F83"/>
    <w:rPr>
      <w:b/>
      <w:i/>
      <w:u w:val="none"/>
    </w:rPr>
  </w:style>
  <w:style w:type="paragraph" w:styleId="BalloonText">
    <w:name w:val="Balloon Text"/>
    <w:basedOn w:val="Normal"/>
    <w:link w:val="BalloonTextChar"/>
    <w:rsid w:val="00453F8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53F8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53F8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53F8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53F8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53F8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53F83"/>
    <w:pPr>
      <w:spacing w:before="0" w:after="0"/>
    </w:pPr>
  </w:style>
  <w:style w:type="paragraph" w:customStyle="1" w:styleId="BodyTextBold">
    <w:name w:val="Body Text Bold"/>
    <w:basedOn w:val="BodyText"/>
    <w:qFormat/>
    <w:rsid w:val="00453F83"/>
    <w:rPr>
      <w:b/>
    </w:rPr>
  </w:style>
  <w:style w:type="character" w:styleId="Hyperlink">
    <w:name w:val="Hyperlink"/>
    <w:basedOn w:val="DefaultParagraphFont"/>
    <w:uiPriority w:val="99"/>
    <w:unhideWhenUsed/>
    <w:rsid w:val="007E424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267</Words>
  <Characters>1783</Characters>
  <Application>Microsoft Office Word</Application>
  <DocSecurity>0</DocSecurity>
  <Lines>52</Lines>
  <Paragraphs>38</Paragraphs>
  <ScaleCrop>false</ScaleCrop>
  <Company>Author-it Software Corporation Ltd.</Company>
  <LinksUpToDate>false</LinksUpToDate>
  <CharactersWithSpaces>2012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CPPBDN5101 Produce digital 3-D models of building designs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2024-12-24T01:16:00Z</dcterms:created>
  <dcterms:modified xsi:type="dcterms:W3CDTF">2024-12-24T01:16:00Z</dcterms:modified>
</cp:coreProperties>
</file>