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7B0" w:rsidP="00D247B0">
      <w:pPr>
        <w:pStyle w:val="Title"/>
      </w:pPr>
      <w:r>
        <w:fldChar w:fldCharType="begin"/>
      </w:r>
      <w:r>
        <w:instrText xml:space="preserve"> TITLE   \* MERGEFORMAT </w:instrText>
      </w:r>
      <w:r>
        <w:fldChar w:fldCharType="separate"/>
      </w:r>
      <w:r>
        <w:t>Assessment Requirements for CPPBDN4013 Produce construction detail drawings</w:t>
      </w:r>
      <w:r>
        <w:fldChar w:fldCharType="end"/>
      </w:r>
    </w:p>
    <w:p w:rsidR="00D247B0" w:rsidP="00D247B0">
      <w:pPr>
        <w:pStyle w:val="Version"/>
        <w:sectPr w:rsidSect="005E08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89B" w:rsidP="005E089B">
      <w:pPr>
        <w:pStyle w:val="SuperHeading"/>
      </w:pPr>
      <w:r w:rsidRPr="005E089B">
        <w:t>Assessment Requirements for CPPBDN4013 Produce construction detail drawings</w:t>
      </w:r>
    </w:p>
    <w:p w:rsidR="00000000" w:rsidRPr="005E089B" w:rsidP="005E089B">
      <w:pPr>
        <w:pStyle w:val="Heading1"/>
      </w:pPr>
      <w:bookmarkStart w:id="1" w:name="O_661055"/>
      <w:bookmarkEnd w:id="1"/>
      <w:r w:rsidRPr="005E089B">
        <w:t>Modification History</w:t>
      </w:r>
    </w:p>
    <w:p w:rsidR="00000000" w:rsidRPr="005E089B" w:rsidP="00D247B0">
      <w:pPr>
        <w:pStyle w:val="BodyText"/>
      </w:pPr>
      <w:r w:rsidRPr="005E089B">
        <w:t>Release 1.  New unit.</w:t>
      </w:r>
    </w:p>
    <w:p w:rsidR="00000000" w:rsidRPr="005E089B" w:rsidP="00D247B0">
      <w:pPr>
        <w:pStyle w:val="BodyText"/>
      </w:pPr>
      <w:r w:rsidRPr="005E089B">
        <w:t>This version first released with CPP Property Services Training Package Version 1.</w:t>
      </w:r>
    </w:p>
    <w:p w:rsidR="00000000" w:rsidRPr="005E089B" w:rsidP="005E089B">
      <w:pPr>
        <w:pStyle w:val="Heading1"/>
      </w:pPr>
      <w:bookmarkStart w:id="2" w:name="O_661058"/>
      <w:bookmarkEnd w:id="2"/>
      <w:r w:rsidRPr="005E089B">
        <w:t>Performance Evidence</w:t>
      </w:r>
    </w:p>
    <w:p w:rsidR="00000000" w:rsidRPr="005E089B" w:rsidP="00D247B0">
      <w:pPr>
        <w:pStyle w:val="BodyText"/>
      </w:pPr>
      <w:r w:rsidRPr="005E089B">
        <w:t>A person demonstrating competency in this unit must satisfy all of the elements, performance criteria and foundation skills of this unit, and must be able to provide evidence of the ability to produce construction detail drawings under the supervision and</w:t>
      </w:r>
      <w:r w:rsidRPr="005E089B">
        <w:t xml:space="preserve"> instruction of an architect or building designer for the following three building design projects, as defined in the Building Code of Australia (BCA). At least one of the building design projects must include a Class 10 component:</w:t>
      </w:r>
    </w:p>
    <w:p w:rsidR="00000000" w:rsidRPr="005E089B" w:rsidP="005E089B">
      <w:pPr>
        <w:pStyle w:val="ListBullet"/>
      </w:pPr>
      <w:r w:rsidRPr="005E089B">
        <w:t>one Class 1 building</w:t>
      </w:r>
    </w:p>
    <w:p w:rsidR="00000000" w:rsidRPr="005E089B" w:rsidP="005E089B">
      <w:pPr>
        <w:pStyle w:val="ListBullet"/>
      </w:pPr>
      <w:r w:rsidRPr="005E089B">
        <w:t>on</w:t>
      </w:r>
      <w:r w:rsidRPr="005E089B">
        <w:t>e Class 2 building</w:t>
      </w:r>
    </w:p>
    <w:p w:rsidR="00000000" w:rsidRPr="005E089B" w:rsidP="005E089B">
      <w:pPr>
        <w:pStyle w:val="ListBullet"/>
      </w:pPr>
      <w:r w:rsidRPr="005E089B">
        <w:t>one building selected from Classes 3 to 9.</w:t>
      </w:r>
    </w:p>
    <w:p w:rsidR="00000000" w:rsidRPr="005E089B" w:rsidP="005E089B">
      <w:pPr>
        <w:pStyle w:val="BodyText"/>
      </w:pPr>
    </w:p>
    <w:p w:rsidR="00000000" w:rsidRPr="005E089B" w:rsidP="00D247B0">
      <w:pPr>
        <w:pStyle w:val="BodyText"/>
      </w:pPr>
      <w:r w:rsidRPr="005E089B">
        <w:t>At least one of the above building projects must be two storeys and one must be three storeys or more.</w:t>
      </w:r>
    </w:p>
    <w:p w:rsidR="00000000" w:rsidRPr="005E089B" w:rsidP="00D247B0">
      <w:pPr>
        <w:pStyle w:val="BodyText"/>
      </w:pPr>
      <w:r w:rsidRPr="005E089B">
        <w:t xml:space="preserve">For each of the building design projects, the person must provide evidence of: </w:t>
      </w:r>
    </w:p>
    <w:p w:rsidR="00000000" w:rsidRPr="005E089B" w:rsidP="005E089B">
      <w:pPr>
        <w:pStyle w:val="ListBullet"/>
      </w:pPr>
      <w:r w:rsidRPr="005E089B">
        <w:t>producing</w:t>
      </w:r>
      <w:r w:rsidRPr="005E089B">
        <w:t xml:space="preserve"> three construction detail drawings in 1:20 or 1:10 scale for elements of the building required by the building design project as listed in the range of conditions </w:t>
      </w:r>
    </w:p>
    <w:p w:rsidR="00000000" w:rsidRPr="005E089B" w:rsidP="005E089B">
      <w:pPr>
        <w:pStyle w:val="ListBullet"/>
      </w:pPr>
      <w:r w:rsidRPr="005E089B">
        <w:t>applying drawing conventions according to:</w:t>
      </w:r>
    </w:p>
    <w:p w:rsidR="00000000" w:rsidRPr="005E089B" w:rsidP="005E089B">
      <w:pPr>
        <w:pStyle w:val="ListBullet2"/>
      </w:pPr>
      <w:r w:rsidRPr="005E089B">
        <w:t>AS1100.101 Technical drawing - General principl</w:t>
      </w:r>
      <w:r w:rsidRPr="005E089B">
        <w:t>es</w:t>
      </w:r>
    </w:p>
    <w:p w:rsidR="00000000" w:rsidRPr="005E089B" w:rsidP="005E089B">
      <w:pPr>
        <w:pStyle w:val="ListBullet2"/>
      </w:pPr>
      <w:r w:rsidRPr="005E089B">
        <w:t>AS1100.301 Technical drawing - Architectural drawing</w:t>
      </w:r>
    </w:p>
    <w:p w:rsidR="00000000" w:rsidRPr="005E089B" w:rsidP="005E089B">
      <w:pPr>
        <w:pStyle w:val="ListBullet2"/>
      </w:pPr>
      <w:r w:rsidRPr="005E089B">
        <w:t>current industry best practice</w:t>
      </w:r>
    </w:p>
    <w:p w:rsidR="00000000" w:rsidRPr="005E089B" w:rsidP="005E089B">
      <w:pPr>
        <w:pStyle w:val="ListBullet"/>
      </w:pPr>
      <w:r w:rsidRPr="005E089B">
        <w:t xml:space="preserve">making at least one modification to the construction detail drawings in response to feedback </w:t>
      </w:r>
      <w:r w:rsidRPr="005E089B">
        <w:t>received from client, architect or building designer or other relevant specialist consultant.</w:t>
      </w:r>
    </w:p>
    <w:p w:rsidR="00000000" w:rsidRPr="005E089B" w:rsidP="005E089B">
      <w:pPr>
        <w:pStyle w:val="AllowPageBreak"/>
      </w:pPr>
    </w:p>
    <w:p w:rsidR="00000000" w:rsidRPr="005E089B" w:rsidP="005E089B">
      <w:pPr>
        <w:pStyle w:val="Heading1"/>
      </w:pPr>
      <w:bookmarkStart w:id="3" w:name="O_661057"/>
      <w:bookmarkEnd w:id="3"/>
      <w:r w:rsidRPr="005E089B">
        <w:t>Knowledge Evidence</w:t>
      </w:r>
    </w:p>
    <w:p w:rsidR="00000000" w:rsidRPr="005E089B" w:rsidP="00D247B0">
      <w:pPr>
        <w:pStyle w:val="BodyText"/>
      </w:pPr>
      <w:r w:rsidRPr="005E089B">
        <w:t>A person demonstrating competency in this unit must be able to demonstrate knowledge of the following, as they relate to the t</w:t>
      </w:r>
      <w:r w:rsidRPr="005E089B">
        <w:t>hree classes and types of building projects specified in the performance evidence:</w:t>
      </w:r>
    </w:p>
    <w:p w:rsidR="00000000" w:rsidRPr="005E089B" w:rsidP="005E089B">
      <w:pPr>
        <w:pStyle w:val="ListBullet"/>
      </w:pPr>
      <w:r w:rsidRPr="005E089B">
        <w:t>construction terminology required to discuss construction detail drawings with colleagues, architect or building designer and specialist external consultants</w:t>
      </w:r>
    </w:p>
    <w:p w:rsidR="00000000" w:rsidRPr="005E089B" w:rsidP="005E089B">
      <w:pPr>
        <w:pStyle w:val="ListBullet"/>
      </w:pPr>
      <w:r w:rsidRPr="005E089B">
        <w:t>current indust</w:t>
      </w:r>
      <w:r w:rsidRPr="005E089B">
        <w:t>ry drawing standards and conventions appropriate to the production of construction detail drawings, including:</w:t>
      </w:r>
    </w:p>
    <w:p w:rsidR="00000000" w:rsidRPr="005E089B" w:rsidP="005E089B">
      <w:pPr>
        <w:pStyle w:val="ListBullet2"/>
      </w:pPr>
      <w:r w:rsidRPr="005E089B">
        <w:t>appropriate use of dimensions, scale, layout, white space and notations on drawings to ensure ease of interpretation by client and others</w:t>
      </w:r>
    </w:p>
    <w:p w:rsidR="00000000" w:rsidRPr="005E089B" w:rsidP="005E089B">
      <w:pPr>
        <w:pStyle w:val="ListBullet2"/>
      </w:pPr>
      <w:r w:rsidRPr="005E089B">
        <w:t>curren</w:t>
      </w:r>
      <w:r w:rsidRPr="005E089B">
        <w:t>t Australian standards relating to drawings</w:t>
      </w:r>
    </w:p>
    <w:p w:rsidR="00000000" w:rsidRPr="005E089B" w:rsidP="005E089B">
      <w:pPr>
        <w:pStyle w:val="ListBullet2"/>
      </w:pPr>
      <w:r w:rsidRPr="005E089B">
        <w:t>functions of building information modelling (BIM)-capable building design software used for producing construction detail drawings</w:t>
      </w:r>
    </w:p>
    <w:p w:rsidR="00000000" w:rsidRPr="005E089B" w:rsidP="005E089B">
      <w:pPr>
        <w:pStyle w:val="ListBullet2"/>
      </w:pPr>
      <w:r w:rsidRPr="005E089B">
        <w:t>line styles and conventions used in technical and detail drawings for constructio</w:t>
      </w:r>
      <w:r w:rsidRPr="005E089B">
        <w:t>n purposes</w:t>
      </w:r>
    </w:p>
    <w:p w:rsidR="00000000" w:rsidRPr="005E089B" w:rsidP="005E089B">
      <w:pPr>
        <w:pStyle w:val="ListBullet2"/>
      </w:pPr>
      <w:r w:rsidRPr="005E089B">
        <w:t>principles of architectural conventions used in detail drawings</w:t>
      </w:r>
    </w:p>
    <w:p w:rsidR="00000000" w:rsidRPr="005E089B" w:rsidP="005E089B">
      <w:pPr>
        <w:pStyle w:val="ListBullet2"/>
      </w:pPr>
      <w:r w:rsidRPr="005E089B">
        <w:t>types of drawings, documentation and models required for client consultations regarding construction detail drawings</w:t>
      </w:r>
    </w:p>
    <w:p w:rsidR="00000000" w:rsidRPr="005E089B" w:rsidP="005E089B">
      <w:pPr>
        <w:pStyle w:val="ListBullet"/>
      </w:pPr>
      <w:r w:rsidRPr="005E089B">
        <w:t xml:space="preserve">methods of construction, including the sequencing of construction work and potential challenges experienced onsite during construction </w:t>
      </w:r>
    </w:p>
    <w:p w:rsidR="00000000" w:rsidRPr="005E089B" w:rsidP="005E089B">
      <w:pPr>
        <w:pStyle w:val="ListBullet"/>
      </w:pPr>
      <w:r w:rsidRPr="005E089B">
        <w:t>principles and qualities of construction materials used in the range of building classes and types.</w:t>
      </w:r>
    </w:p>
    <w:p w:rsidR="00000000" w:rsidRPr="005E089B" w:rsidP="005E089B">
      <w:pPr>
        <w:pStyle w:val="AllowPageBreak"/>
      </w:pPr>
    </w:p>
    <w:p w:rsidR="00000000" w:rsidRPr="005E089B" w:rsidP="005E089B">
      <w:pPr>
        <w:pStyle w:val="Heading1"/>
      </w:pPr>
      <w:bookmarkStart w:id="4" w:name="O_661056"/>
      <w:bookmarkEnd w:id="4"/>
      <w:r w:rsidRPr="005E089B">
        <w:t>Ass</w:t>
      </w:r>
      <w:r w:rsidRPr="005E089B">
        <w:t>essment Conditions</w:t>
      </w:r>
    </w:p>
    <w:p w:rsidR="00000000" w:rsidRPr="005E089B" w:rsidP="00D247B0">
      <w:pPr>
        <w:pStyle w:val="BodyText"/>
      </w:pPr>
      <w:r w:rsidRPr="005E089B">
        <w:t>Assessment must be conducted in the workplace or a close simulation of the workplace.</w:t>
      </w:r>
    </w:p>
    <w:p w:rsidR="00000000" w:rsidRPr="005E089B" w:rsidP="00D247B0">
      <w:pPr>
        <w:pStyle w:val="BodyText"/>
      </w:pPr>
      <w:r w:rsidRPr="005E089B">
        <w:t>Suitable assessment of performance requires:</w:t>
      </w:r>
    </w:p>
    <w:p w:rsidR="00000000" w:rsidRPr="005E089B" w:rsidP="005E089B">
      <w:pPr>
        <w:pStyle w:val="ListBullet"/>
      </w:pPr>
      <w:r w:rsidRPr="005E089B">
        <w:t>equipment:</w:t>
      </w:r>
    </w:p>
    <w:p w:rsidR="00000000" w:rsidRPr="005E089B" w:rsidP="005E089B">
      <w:pPr>
        <w:pStyle w:val="ListBullet2"/>
      </w:pPr>
      <w:r w:rsidRPr="005E089B">
        <w:t>computer with internet access, BIM-capable building design software and business software cur</w:t>
      </w:r>
      <w:r w:rsidRPr="005E089B">
        <w:t>rently used in drafting, architectural and building design practices</w:t>
      </w:r>
    </w:p>
    <w:p w:rsidR="00000000" w:rsidRPr="005E089B" w:rsidP="005E089B">
      <w:pPr>
        <w:pStyle w:val="ListBullet2"/>
      </w:pPr>
      <w:r w:rsidRPr="005E089B">
        <w:t>telephone</w:t>
      </w:r>
    </w:p>
    <w:p w:rsidR="00000000" w:rsidRPr="005E089B" w:rsidP="005E089B">
      <w:pPr>
        <w:pStyle w:val="ListBullet"/>
      </w:pPr>
      <w:r w:rsidRPr="005E089B">
        <w:t>materials – access to:</w:t>
      </w:r>
    </w:p>
    <w:p w:rsidR="00000000" w:rsidRPr="005E089B" w:rsidP="005E089B">
      <w:pPr>
        <w:pStyle w:val="ListBullet2"/>
      </w:pPr>
      <w:r w:rsidRPr="005E089B">
        <w:t>building design plans and drawings for building design plans and drawings for building projects specified in the performance evidence</w:t>
      </w:r>
    </w:p>
    <w:p w:rsidR="00000000" w:rsidRPr="005E089B" w:rsidP="005E089B">
      <w:pPr>
        <w:pStyle w:val="ListBullet2"/>
      </w:pPr>
      <w:r w:rsidRPr="005E089B">
        <w:t>legislation, regul</w:t>
      </w:r>
      <w:r w:rsidRPr="005E089B">
        <w:t>ations, codes, standards and other relevant compliance documentation relating to each building design project specified in the performance evidence</w:t>
      </w:r>
    </w:p>
    <w:p w:rsidR="00000000" w:rsidRPr="005E089B" w:rsidP="005E089B">
      <w:pPr>
        <w:pStyle w:val="ListBullet2"/>
      </w:pPr>
      <w:r w:rsidRPr="005E089B">
        <w:t>reports from technical experts</w:t>
      </w:r>
    </w:p>
    <w:p w:rsidR="00000000" w:rsidRPr="005E089B" w:rsidP="005E089B">
      <w:pPr>
        <w:pStyle w:val="ListBullet2"/>
      </w:pPr>
      <w:r w:rsidRPr="005E089B">
        <w:t>working drawings and plans</w:t>
      </w:r>
    </w:p>
    <w:p w:rsidR="00000000" w:rsidRPr="005E089B" w:rsidP="005E089B">
      <w:pPr>
        <w:pStyle w:val="ListBullet"/>
      </w:pPr>
      <w:r w:rsidRPr="005E089B">
        <w:t>specifications – access to:</w:t>
      </w:r>
    </w:p>
    <w:p w:rsidR="00000000" w:rsidRPr="005E089B" w:rsidP="005E089B">
      <w:pPr>
        <w:pStyle w:val="ListBullet2"/>
      </w:pPr>
      <w:r w:rsidRPr="005E089B">
        <w:t>technical drawings and plans</w:t>
      </w:r>
    </w:p>
    <w:p w:rsidR="00000000" w:rsidRPr="005E089B" w:rsidP="005E089B">
      <w:pPr>
        <w:pStyle w:val="ListBullet2"/>
      </w:pPr>
      <w:r w:rsidRPr="005E089B">
        <w:t>client design brief</w:t>
      </w:r>
    </w:p>
    <w:p w:rsidR="00000000" w:rsidRPr="005E089B" w:rsidP="005E089B">
      <w:pPr>
        <w:pStyle w:val="ListBullet"/>
      </w:pPr>
      <w:r w:rsidRPr="005E089B">
        <w:t>relationships with team members and supervisor:</w:t>
      </w:r>
    </w:p>
    <w:p w:rsidR="00000000" w:rsidRPr="005E089B" w:rsidP="005E089B">
      <w:pPr>
        <w:pStyle w:val="ListBullet2"/>
      </w:pPr>
      <w:r w:rsidRPr="005E089B">
        <w:t>tasks may be completed individually but may rely on information sourced from team members and supervisor as relevant to the task.</w:t>
      </w:r>
    </w:p>
    <w:p w:rsidR="00000000" w:rsidRPr="005E089B" w:rsidP="005E089B">
      <w:pPr>
        <w:pStyle w:val="BodyText"/>
      </w:pPr>
    </w:p>
    <w:p w:rsidR="00000000" w:rsidRPr="005E089B" w:rsidP="00D247B0">
      <w:pPr>
        <w:pStyle w:val="Heading3"/>
      </w:pPr>
      <w:r w:rsidRPr="005E089B">
        <w:rPr>
          <w:rStyle w:val="SpecialBold"/>
        </w:rPr>
        <w:t>Assessor requirements</w:t>
      </w:r>
    </w:p>
    <w:p w:rsidR="00000000" w:rsidRPr="005E089B" w:rsidP="00D247B0">
      <w:pPr>
        <w:pStyle w:val="BodyText"/>
      </w:pPr>
      <w:r w:rsidRPr="005E089B">
        <w:t>As a</w:t>
      </w:r>
      <w:r w:rsidRPr="005E089B">
        <w:t xml:space="preserve"> minimum, assessors must satisfy SNR/AQTF assessor requirements. </w:t>
      </w:r>
    </w:p>
    <w:p w:rsidR="00000000" w:rsidRPr="005E089B" w:rsidP="005E089B">
      <w:pPr>
        <w:pStyle w:val="Heading1"/>
      </w:pPr>
      <w:bookmarkStart w:id="5" w:name="O_661054"/>
      <w:bookmarkEnd w:id="5"/>
      <w:r w:rsidRPr="005E089B">
        <w:t>Links</w:t>
      </w:r>
    </w:p>
    <w:p w:rsidR="00000000" w:rsidRPr="005E089B" w:rsidP="00D247B0">
      <w:pPr>
        <w:pStyle w:val="BodyText"/>
      </w:pPr>
      <w:r w:rsidRPr="005E089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D5217">
        <w:rPr>
          <w:rStyle w:val="Hyperlink"/>
        </w:rPr>
        <w:t>https://vetnet.gov.au/Pages/TrainingDocs.aspx?q=6f3f9672-30e8-4835-b348-205dfcf13d9b</w:t>
      </w:r>
      <w:r>
        <w:fldChar w:fldCharType="end"/>
      </w:r>
    </w:p>
    <w:p w:rsidR="00000000" w:rsidRPr="005E089B" w:rsidP="005E089B"/>
    <w:sectPr w:rsidSect="005E08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8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89B" w:rsidRPr="00D247B0" w:rsidP="00D247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8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7B0" w:rsidP="005E08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47B0" w:rsidP="005E089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D247B0" w:rsidP="005E08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8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7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089B" w:rsidRPr="00D247B0" w:rsidP="00D247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8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7B0" w:rsidRPr="002D2AF8" w:rsidP="005E089B">
    <w:pPr>
      <w:pStyle w:val="Header"/>
      <w:framePr w:wrap="around"/>
    </w:pPr>
    <w:r>
      <w:fldChar w:fldCharType="begin"/>
    </w:r>
    <w:r>
      <w:instrText xml:space="preserve"> TITLE   \* MERGEFORMAT </w:instrText>
    </w:r>
    <w:r>
      <w:fldChar w:fldCharType="separate"/>
    </w:r>
    <w:r>
      <w:t>Assessment Requirements for CPPBDN4013 Produce construction detail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D247B0" w:rsidP="005E08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7CE5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2437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FE35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8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89B"/>
    <w:pPr>
      <w:spacing w:before="360" w:after="60"/>
      <w:outlineLvl w:val="0"/>
    </w:pPr>
    <w:rPr>
      <w:sz w:val="32"/>
    </w:rPr>
  </w:style>
  <w:style w:type="paragraph" w:styleId="Heading2">
    <w:name w:val="heading 2"/>
    <w:basedOn w:val="HeadingBase"/>
    <w:next w:val="BodyText"/>
    <w:link w:val="Heading2Char"/>
    <w:qFormat/>
    <w:rsid w:val="005E089B"/>
    <w:pPr>
      <w:keepLines/>
      <w:spacing w:before="240" w:after="120"/>
      <w:outlineLvl w:val="1"/>
    </w:pPr>
    <w:rPr>
      <w:sz w:val="28"/>
      <w:szCs w:val="40"/>
    </w:rPr>
  </w:style>
  <w:style w:type="paragraph" w:styleId="Heading3">
    <w:name w:val="heading 3"/>
    <w:basedOn w:val="HeadingBase"/>
    <w:next w:val="BodyText"/>
    <w:link w:val="Heading3Char"/>
    <w:qFormat/>
    <w:rsid w:val="005E089B"/>
    <w:pPr>
      <w:spacing w:before="180" w:after="120"/>
      <w:outlineLvl w:val="2"/>
    </w:pPr>
    <w:rPr>
      <w:spacing w:val="-10"/>
      <w:kern w:val="32"/>
    </w:rPr>
  </w:style>
  <w:style w:type="paragraph" w:styleId="Heading4">
    <w:name w:val="heading 4"/>
    <w:basedOn w:val="HeadingBase"/>
    <w:next w:val="BodyText"/>
    <w:link w:val="Heading4Char"/>
    <w:qFormat/>
    <w:rsid w:val="005E089B"/>
    <w:pPr>
      <w:spacing w:before="160" w:after="120"/>
      <w:outlineLvl w:val="3"/>
    </w:pPr>
    <w:rPr>
      <w:sz w:val="22"/>
    </w:rPr>
  </w:style>
  <w:style w:type="paragraph" w:styleId="Heading5">
    <w:name w:val="heading 5"/>
    <w:basedOn w:val="HeadingBase"/>
    <w:next w:val="Normal"/>
    <w:link w:val="Heading5Char"/>
    <w:qFormat/>
    <w:rsid w:val="005E089B"/>
    <w:pPr>
      <w:spacing w:before="80"/>
      <w:outlineLvl w:val="4"/>
    </w:pPr>
    <w:rPr>
      <w:color w:val="918585"/>
      <w:sz w:val="20"/>
    </w:rPr>
  </w:style>
  <w:style w:type="paragraph" w:styleId="Heading6">
    <w:name w:val="heading 6"/>
    <w:basedOn w:val="HeadingBase"/>
    <w:next w:val="Normal"/>
    <w:link w:val="Heading6Char"/>
    <w:qFormat/>
    <w:rsid w:val="005E089B"/>
    <w:pPr>
      <w:spacing w:before="60"/>
      <w:outlineLvl w:val="5"/>
    </w:pPr>
    <w:rPr>
      <w:color w:val="918585"/>
      <w:sz w:val="20"/>
    </w:rPr>
  </w:style>
  <w:style w:type="paragraph" w:styleId="Heading7">
    <w:name w:val="heading 7"/>
    <w:basedOn w:val="Normal"/>
    <w:next w:val="Normal"/>
    <w:link w:val="Heading7Char"/>
    <w:qFormat/>
    <w:rsid w:val="005E089B"/>
    <w:pPr>
      <w:ind w:left="720"/>
      <w:outlineLvl w:val="6"/>
    </w:pPr>
    <w:rPr>
      <w:i/>
    </w:rPr>
  </w:style>
  <w:style w:type="paragraph" w:styleId="Heading8">
    <w:name w:val="heading 8"/>
    <w:basedOn w:val="Normal"/>
    <w:next w:val="Normal"/>
    <w:link w:val="Heading8Char"/>
    <w:qFormat/>
    <w:rsid w:val="005E089B"/>
    <w:pPr>
      <w:ind w:left="720"/>
      <w:outlineLvl w:val="7"/>
    </w:pPr>
    <w:rPr>
      <w:i/>
    </w:rPr>
  </w:style>
  <w:style w:type="paragraph" w:styleId="Heading9">
    <w:name w:val="heading 9"/>
    <w:basedOn w:val="Normal"/>
    <w:next w:val="Normal"/>
    <w:link w:val="Heading9Char"/>
    <w:qFormat/>
    <w:rsid w:val="005E089B"/>
    <w:pPr>
      <w:ind w:left="720"/>
      <w:outlineLvl w:val="8"/>
    </w:pPr>
    <w:rPr>
      <w:i/>
    </w:rPr>
  </w:style>
  <w:style w:type="character" w:default="1" w:styleId="DefaultParagraphFont">
    <w:name w:val="Default Paragraph Font"/>
    <w:uiPriority w:val="1"/>
    <w:unhideWhenUsed/>
    <w:rsid w:val="005E0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89B"/>
  </w:style>
  <w:style w:type="character" w:customStyle="1" w:styleId="Heading1Char">
    <w:name w:val="Heading 1 Char"/>
    <w:basedOn w:val="DefaultParagraphFont"/>
    <w:link w:val="Heading1"/>
    <w:rsid w:val="005E089B"/>
    <w:rPr>
      <w:rFonts w:ascii="Times New Roman" w:eastAsia="Times New Roman" w:hAnsi="Times New Roman" w:cs="Times New Roman"/>
      <w:b/>
      <w:sz w:val="32"/>
      <w:szCs w:val="20"/>
      <w:lang w:eastAsia="en-US"/>
    </w:rPr>
  </w:style>
  <w:style w:type="paragraph" w:styleId="BodyText">
    <w:name w:val="Body Text"/>
    <w:basedOn w:val="Normal"/>
    <w:link w:val="BodyTextChar"/>
    <w:rsid w:val="005E08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089B"/>
    <w:rPr>
      <w:rFonts w:ascii="Times New Roman" w:eastAsia="Times New Roman" w:hAnsi="Times New Roman" w:cs="Times New Roman"/>
      <w:sz w:val="24"/>
      <w:lang w:eastAsia="en-US"/>
    </w:rPr>
  </w:style>
  <w:style w:type="paragraph" w:styleId="ListBullet">
    <w:name w:val="List Bullet"/>
    <w:basedOn w:val="List"/>
    <w:rsid w:val="005E089B"/>
    <w:pPr>
      <w:numPr>
        <w:numId w:val="12"/>
      </w:numPr>
      <w:tabs>
        <w:tab w:val="clear" w:pos="340"/>
      </w:tabs>
      <w:spacing w:before="40" w:after="40"/>
    </w:pPr>
  </w:style>
  <w:style w:type="character" w:customStyle="1" w:styleId="SpecialBold">
    <w:name w:val="Special Bold"/>
    <w:basedOn w:val="DefaultParagraphFont"/>
    <w:rsid w:val="005E089B"/>
    <w:rPr>
      <w:b/>
      <w:spacing w:val="0"/>
    </w:rPr>
  </w:style>
  <w:style w:type="paragraph" w:styleId="ListBullet2">
    <w:name w:val="List Bullet 2"/>
    <w:basedOn w:val="List2"/>
    <w:rsid w:val="005E089B"/>
    <w:pPr>
      <w:numPr>
        <w:numId w:val="13"/>
      </w:numPr>
      <w:tabs>
        <w:tab w:val="clear" w:pos="680"/>
      </w:tabs>
    </w:pPr>
  </w:style>
  <w:style w:type="paragraph" w:customStyle="1" w:styleId="SuperHeading">
    <w:name w:val="SuperHeading"/>
    <w:basedOn w:val="Normal"/>
    <w:rsid w:val="005E089B"/>
    <w:pPr>
      <w:spacing w:before="240" w:after="120"/>
      <w:outlineLvl w:val="0"/>
    </w:pPr>
    <w:rPr>
      <w:rFonts w:ascii="Times New Roman" w:hAnsi="Times New Roman"/>
      <w:b/>
      <w:sz w:val="32"/>
    </w:rPr>
  </w:style>
  <w:style w:type="paragraph" w:customStyle="1" w:styleId="AllowPageBreak">
    <w:name w:val="AllowPageBreak"/>
    <w:rsid w:val="005E08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0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8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8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89B"/>
    <w:rPr>
      <w:rFonts w:ascii="Courier New" w:eastAsia="Times New Roman" w:hAnsi="Courier New" w:cs="Times New Roman"/>
      <w:i/>
      <w:szCs w:val="20"/>
      <w:lang w:eastAsia="en-US"/>
    </w:rPr>
  </w:style>
  <w:style w:type="paragraph" w:customStyle="1" w:styleId="HeadingBase">
    <w:name w:val="Heading Base"/>
    <w:rsid w:val="005E0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89B"/>
    <w:pPr>
      <w:tabs>
        <w:tab w:val="right" w:leader="dot" w:pos="9072"/>
      </w:tabs>
      <w:ind w:left="567"/>
    </w:pPr>
    <w:rPr>
      <w:szCs w:val="22"/>
    </w:rPr>
  </w:style>
  <w:style w:type="paragraph" w:customStyle="1" w:styleId="TOCBase">
    <w:name w:val="TOC Base"/>
    <w:rsid w:val="005E0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89B"/>
    <w:pPr>
      <w:tabs>
        <w:tab w:val="right" w:leader="dot" w:pos="9072"/>
      </w:tabs>
      <w:spacing w:before="40" w:after="40"/>
      <w:ind w:left="284"/>
    </w:pPr>
    <w:rPr>
      <w:rFonts w:ascii="Times New Roman" w:hAnsi="Times New Roman"/>
    </w:rPr>
  </w:style>
  <w:style w:type="paragraph" w:styleId="TOC1">
    <w:name w:val="toc 1"/>
    <w:basedOn w:val="TOCBase"/>
    <w:next w:val="Normal"/>
    <w:rsid w:val="005E08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89B"/>
    <w:rPr>
      <w:rFonts w:ascii="Times New Roman" w:eastAsia="Times New Roman" w:hAnsi="Times New Roman" w:cs="Times New Roman"/>
      <w:sz w:val="16"/>
      <w:lang w:eastAsia="en-US"/>
    </w:rPr>
  </w:style>
  <w:style w:type="paragraph" w:styleId="Title">
    <w:name w:val="Title"/>
    <w:basedOn w:val="HeadingBase"/>
    <w:link w:val="TitleChar"/>
    <w:qFormat/>
    <w:rsid w:val="005E089B"/>
    <w:pPr>
      <w:spacing w:before="5040"/>
      <w:jc w:val="center"/>
    </w:pPr>
    <w:rPr>
      <w:sz w:val="48"/>
      <w:szCs w:val="72"/>
      <w:lang w:val="en-US"/>
    </w:rPr>
  </w:style>
  <w:style w:type="character" w:customStyle="1" w:styleId="TitleChar">
    <w:name w:val="Title Char"/>
    <w:basedOn w:val="DefaultParagraphFont"/>
    <w:link w:val="Title"/>
    <w:rsid w:val="005E0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89B"/>
    <w:pPr>
      <w:tabs>
        <w:tab w:val="left" w:pos="3600"/>
        <w:tab w:val="left" w:pos="3958"/>
      </w:tabs>
    </w:pPr>
  </w:style>
  <w:style w:type="paragraph" w:styleId="List">
    <w:name w:val="List"/>
    <w:basedOn w:val="BodyText"/>
    <w:next w:val="BodyText"/>
    <w:rsid w:val="005E089B"/>
    <w:pPr>
      <w:tabs>
        <w:tab w:val="left" w:pos="340"/>
      </w:tabs>
      <w:spacing w:before="60" w:after="60"/>
      <w:ind w:left="340" w:hanging="340"/>
    </w:pPr>
  </w:style>
  <w:style w:type="paragraph" w:customStyle="1" w:styleId="Note">
    <w:name w:val="Note"/>
    <w:basedOn w:val="BodyText"/>
    <w:rsid w:val="005E08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89B"/>
    <w:pPr>
      <w:framePr w:wrap="auto" w:hAnchor="text" w:y="6049"/>
    </w:pPr>
    <w:rPr>
      <w:color w:val="000000"/>
      <w:sz w:val="40"/>
    </w:rPr>
  </w:style>
  <w:style w:type="paragraph" w:customStyle="1" w:styleId="TOCTitle">
    <w:name w:val="TOCTitle"/>
    <w:basedOn w:val="Heading1"/>
    <w:rsid w:val="005E089B"/>
    <w:pPr>
      <w:spacing w:after="240"/>
      <w:jc w:val="center"/>
      <w:outlineLvl w:val="9"/>
    </w:pPr>
    <w:rPr>
      <w:caps/>
    </w:rPr>
  </w:style>
  <w:style w:type="paragraph" w:customStyle="1" w:styleId="Version">
    <w:name w:val="Version"/>
    <w:rsid w:val="005E08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89B"/>
    <w:pPr>
      <w:keepNext w:val="0"/>
      <w:tabs>
        <w:tab w:val="right" w:pos="4176"/>
      </w:tabs>
      <w:ind w:left="198" w:hanging="198"/>
    </w:pPr>
    <w:rPr>
      <w:rFonts w:ascii="Garamond" w:hAnsi="Garamond"/>
    </w:rPr>
  </w:style>
  <w:style w:type="paragraph" w:styleId="IndexHeading">
    <w:name w:val="index heading"/>
    <w:basedOn w:val="Normal"/>
    <w:next w:val="Index1"/>
    <w:semiHidden/>
    <w:rsid w:val="005E089B"/>
    <w:pPr>
      <w:spacing w:before="120" w:after="120"/>
    </w:pPr>
    <w:rPr>
      <w:rFonts w:ascii="Arial" w:hAnsi="Arial"/>
      <w:b/>
      <w:color w:val="918585"/>
      <w:sz w:val="24"/>
    </w:rPr>
  </w:style>
  <w:style w:type="paragraph" w:styleId="Header">
    <w:name w:val="header"/>
    <w:basedOn w:val="Normal"/>
    <w:link w:val="HeaderChar"/>
    <w:rsid w:val="005E0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89B"/>
    <w:rPr>
      <w:rFonts w:ascii="Times New Roman" w:eastAsia="Times New Roman" w:hAnsi="Times New Roman" w:cs="Times New Roman"/>
      <w:sz w:val="16"/>
      <w:szCs w:val="20"/>
      <w:lang w:val="en-GB" w:eastAsia="en-US"/>
    </w:rPr>
  </w:style>
  <w:style w:type="paragraph" w:customStyle="1" w:styleId="Chapter">
    <w:name w:val="Chapter"/>
    <w:basedOn w:val="Normal"/>
    <w:rsid w:val="005E089B"/>
    <w:pPr>
      <w:spacing w:before="240"/>
    </w:pPr>
    <w:rPr>
      <w:rFonts w:ascii="Times New Roman" w:hAnsi="Times New Roman"/>
      <w:smallCaps/>
      <w:spacing w:val="80"/>
      <w:sz w:val="28"/>
    </w:rPr>
  </w:style>
  <w:style w:type="paragraph" w:customStyle="1" w:styleId="InChapter">
    <w:name w:val="InChapter"/>
    <w:basedOn w:val="Heading3"/>
    <w:rsid w:val="005E089B"/>
    <w:pPr>
      <w:spacing w:after="240"/>
      <w:outlineLvl w:val="9"/>
    </w:pPr>
    <w:rPr>
      <w:noProof/>
    </w:rPr>
  </w:style>
  <w:style w:type="paragraph" w:styleId="Index2">
    <w:name w:val="index 2"/>
    <w:basedOn w:val="Normal"/>
    <w:next w:val="Normal"/>
    <w:semiHidden/>
    <w:rsid w:val="005E089B"/>
    <w:pPr>
      <w:tabs>
        <w:tab w:val="right" w:pos="4176"/>
      </w:tabs>
      <w:ind w:left="568" w:hanging="284"/>
    </w:pPr>
    <w:rPr>
      <w:rFonts w:ascii="Garamond" w:hAnsi="Garamond"/>
    </w:rPr>
  </w:style>
  <w:style w:type="paragraph" w:customStyle="1" w:styleId="Byline">
    <w:name w:val="Byline"/>
    <w:rsid w:val="005E0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89B"/>
    <w:pPr>
      <w:tabs>
        <w:tab w:val="clear" w:pos="3600"/>
        <w:tab w:val="clear" w:pos="3958"/>
      </w:tabs>
      <w:jc w:val="right"/>
    </w:pPr>
  </w:style>
  <w:style w:type="character" w:styleId="Emphasis">
    <w:name w:val="Emphasis"/>
    <w:basedOn w:val="DefaultParagraphFont"/>
    <w:qFormat/>
    <w:rsid w:val="005E089B"/>
    <w:rPr>
      <w:i/>
    </w:rPr>
  </w:style>
  <w:style w:type="paragraph" w:styleId="Caption">
    <w:name w:val="caption"/>
    <w:basedOn w:val="BodyText"/>
    <w:next w:val="Normal"/>
    <w:qFormat/>
    <w:rsid w:val="005E089B"/>
    <w:pPr>
      <w:framePr w:w="2268" w:hSpace="181" w:vSpace="181" w:wrap="around" w:vAnchor="text" w:hAnchor="page" w:x="1135" w:y="285" w:anchorLock="1"/>
    </w:pPr>
    <w:rPr>
      <w:i/>
    </w:rPr>
  </w:style>
  <w:style w:type="paragraph" w:customStyle="1" w:styleId="MiniTOCTitle">
    <w:name w:val="MiniTOCTitle"/>
    <w:basedOn w:val="Heading4"/>
    <w:rsid w:val="005E089B"/>
    <w:pPr>
      <w:spacing w:before="240"/>
      <w:outlineLvl w:val="9"/>
    </w:pPr>
    <w:rPr>
      <w:noProof/>
      <w:sz w:val="24"/>
    </w:rPr>
  </w:style>
  <w:style w:type="paragraph" w:customStyle="1" w:styleId="MiniTOCItem">
    <w:name w:val="MiniTOCItem"/>
    <w:basedOn w:val="ListBullet"/>
    <w:rsid w:val="005E089B"/>
    <w:pPr>
      <w:numPr>
        <w:numId w:val="0"/>
      </w:numPr>
      <w:tabs>
        <w:tab w:val="right" w:leader="dot" w:pos="6521"/>
      </w:tabs>
      <w:spacing w:before="0" w:after="0"/>
    </w:pPr>
  </w:style>
  <w:style w:type="paragraph" w:customStyle="1" w:styleId="TOFTitle">
    <w:name w:val="TOFTitle"/>
    <w:basedOn w:val="TOCTitle"/>
    <w:rsid w:val="005E089B"/>
  </w:style>
  <w:style w:type="paragraph" w:styleId="TableofFigures">
    <w:name w:val="table of figures"/>
    <w:basedOn w:val="Normal"/>
    <w:next w:val="Normal"/>
    <w:semiHidden/>
    <w:rsid w:val="005E089B"/>
    <w:pPr>
      <w:tabs>
        <w:tab w:val="right" w:leader="dot" w:pos="9072"/>
      </w:tabs>
      <w:ind w:left="970" w:hanging="403"/>
    </w:pPr>
    <w:rPr>
      <w:rFonts w:ascii="Times New Roman" w:hAnsi="Times New Roman"/>
      <w:b/>
    </w:rPr>
  </w:style>
  <w:style w:type="paragraph" w:styleId="ListNumber">
    <w:name w:val="List Number"/>
    <w:basedOn w:val="List"/>
    <w:rsid w:val="005E089B"/>
    <w:pPr>
      <w:numPr>
        <w:numId w:val="15"/>
      </w:numPr>
      <w:tabs>
        <w:tab w:val="clear" w:pos="340"/>
      </w:tabs>
    </w:pPr>
  </w:style>
  <w:style w:type="character" w:customStyle="1" w:styleId="WingdingSymbols">
    <w:name w:val="Wingding Symbols"/>
    <w:rsid w:val="005E089B"/>
    <w:rPr>
      <w:rFonts w:ascii="Wingdings" w:hAnsi="Wingdings"/>
    </w:rPr>
  </w:style>
  <w:style w:type="paragraph" w:customStyle="1" w:styleId="TableHeading">
    <w:name w:val="Table Heading"/>
    <w:basedOn w:val="HeadingBase"/>
    <w:rsid w:val="005E089B"/>
    <w:pPr>
      <w:keepLines/>
      <w:pBdr>
        <w:bottom w:val="single" w:sz="6" w:space="1" w:color="918585"/>
      </w:pBdr>
      <w:spacing w:before="240"/>
    </w:pPr>
  </w:style>
  <w:style w:type="character" w:customStyle="1" w:styleId="HotSpot">
    <w:name w:val="HotSpot"/>
    <w:rsid w:val="005E089B"/>
    <w:rPr>
      <w:color w:val="0033CC"/>
      <w:u w:val="none"/>
    </w:rPr>
  </w:style>
  <w:style w:type="paragraph" w:customStyle="1" w:styleId="BodyTextRight">
    <w:name w:val="Body Text Right"/>
    <w:basedOn w:val="BodyText"/>
    <w:rsid w:val="005E089B"/>
    <w:pPr>
      <w:spacing w:before="0" w:after="0"/>
      <w:jc w:val="right"/>
    </w:pPr>
  </w:style>
  <w:style w:type="paragraph" w:styleId="Index3">
    <w:name w:val="index 3"/>
    <w:basedOn w:val="ListNumber2"/>
    <w:next w:val="Normal"/>
    <w:semiHidden/>
    <w:rsid w:val="005E089B"/>
    <w:pPr>
      <w:numPr>
        <w:numId w:val="0"/>
      </w:numPr>
      <w:tabs>
        <w:tab w:val="right" w:leader="dot" w:pos="4176"/>
      </w:tabs>
    </w:pPr>
  </w:style>
  <w:style w:type="paragraph" w:styleId="ListNumber2">
    <w:name w:val="List Number 2"/>
    <w:basedOn w:val="List2"/>
    <w:rsid w:val="005E089B"/>
    <w:pPr>
      <w:numPr>
        <w:numId w:val="10"/>
      </w:numPr>
      <w:tabs>
        <w:tab w:val="clear" w:pos="1060"/>
      </w:tabs>
    </w:pPr>
  </w:style>
  <w:style w:type="paragraph" w:customStyle="1" w:styleId="MarginNote">
    <w:name w:val="Margin Note"/>
    <w:basedOn w:val="BodyText"/>
    <w:rsid w:val="005E0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8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89B"/>
    <w:rPr>
      <w:sz w:val="32"/>
    </w:rPr>
  </w:style>
  <w:style w:type="paragraph" w:customStyle="1" w:styleId="HeadingProcedure">
    <w:name w:val="Heading Procedure"/>
    <w:basedOn w:val="HeadingBase"/>
    <w:next w:val="Normal"/>
    <w:rsid w:val="005E089B"/>
    <w:pPr>
      <w:tabs>
        <w:tab w:val="left" w:pos="0"/>
      </w:tabs>
      <w:spacing w:before="120" w:after="60"/>
    </w:pPr>
    <w:rPr>
      <w:i/>
      <w:color w:val="918585"/>
      <w:sz w:val="22"/>
    </w:rPr>
  </w:style>
  <w:style w:type="paragraph" w:customStyle="1" w:styleId="TableBodyText">
    <w:name w:val="Table Body Text"/>
    <w:basedOn w:val="BodyText"/>
    <w:rsid w:val="005E089B"/>
    <w:pPr>
      <w:spacing w:before="60" w:after="60"/>
    </w:pPr>
  </w:style>
  <w:style w:type="paragraph" w:styleId="ListContinue">
    <w:name w:val="List Continue"/>
    <w:basedOn w:val="List"/>
    <w:rsid w:val="005E089B"/>
    <w:pPr>
      <w:ind w:firstLine="0"/>
    </w:pPr>
  </w:style>
  <w:style w:type="paragraph" w:customStyle="1" w:styleId="ListNote">
    <w:name w:val="List Note"/>
    <w:basedOn w:val="List"/>
    <w:rsid w:val="005E089B"/>
    <w:pPr>
      <w:pBdr>
        <w:top w:val="single" w:sz="6" w:space="2" w:color="918585"/>
        <w:bottom w:val="single" w:sz="6" w:space="2" w:color="918585"/>
      </w:pBdr>
      <w:tabs>
        <w:tab w:val="left" w:pos="1021"/>
      </w:tabs>
      <w:ind w:firstLine="0"/>
    </w:pPr>
  </w:style>
  <w:style w:type="paragraph" w:customStyle="1" w:styleId="Warning">
    <w:name w:val="Warning"/>
    <w:basedOn w:val="BodyText"/>
    <w:rsid w:val="005E089B"/>
    <w:pPr>
      <w:shd w:val="clear" w:color="auto" w:fill="D9D9D9"/>
      <w:tabs>
        <w:tab w:val="left" w:pos="992"/>
      </w:tabs>
      <w:ind w:left="119" w:right="119"/>
    </w:pPr>
    <w:rPr>
      <w:sz w:val="20"/>
    </w:rPr>
  </w:style>
  <w:style w:type="paragraph" w:customStyle="1" w:styleId="MarginIcons">
    <w:name w:val="Margin Icons"/>
    <w:basedOn w:val="BodyText"/>
    <w:rsid w:val="005E0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89B"/>
    <w:rPr>
      <w:rFonts w:ascii="Courier New" w:hAnsi="Courier New"/>
    </w:rPr>
  </w:style>
  <w:style w:type="paragraph" w:customStyle="1" w:styleId="NoteBullet">
    <w:name w:val="Note Bullet"/>
    <w:basedOn w:val="Note"/>
    <w:rsid w:val="005E089B"/>
    <w:pPr>
      <w:tabs>
        <w:tab w:val="clear" w:pos="680"/>
      </w:tabs>
      <w:spacing w:before="60" w:after="60"/>
    </w:pPr>
  </w:style>
  <w:style w:type="paragraph" w:customStyle="1" w:styleId="SubHeading2">
    <w:name w:val="SubHeading2"/>
    <w:basedOn w:val="HeadingBase"/>
    <w:rsid w:val="005E089B"/>
    <w:pPr>
      <w:spacing w:before="240" w:after="60"/>
    </w:pPr>
    <w:rPr>
      <w:sz w:val="20"/>
    </w:rPr>
  </w:style>
  <w:style w:type="paragraph" w:customStyle="1" w:styleId="SubHeading1">
    <w:name w:val="SubHeading1"/>
    <w:basedOn w:val="HeadingBase"/>
    <w:rsid w:val="005E089B"/>
    <w:pPr>
      <w:spacing w:before="240" w:after="60"/>
    </w:pPr>
    <w:rPr>
      <w:color w:val="918585"/>
      <w:sz w:val="22"/>
    </w:rPr>
  </w:style>
  <w:style w:type="paragraph" w:customStyle="1" w:styleId="SideHeading">
    <w:name w:val="Side Heading"/>
    <w:basedOn w:val="HeadingBase"/>
    <w:rsid w:val="005E0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89B"/>
    <w:pPr>
      <w:tabs>
        <w:tab w:val="num" w:pos="360"/>
      </w:tabs>
    </w:pPr>
  </w:style>
  <w:style w:type="paragraph" w:styleId="PlainText">
    <w:name w:val="Plain Text"/>
    <w:basedOn w:val="Normal"/>
    <w:link w:val="PlainTextChar"/>
    <w:rsid w:val="005E089B"/>
    <w:rPr>
      <w:sz w:val="20"/>
    </w:rPr>
  </w:style>
  <w:style w:type="character" w:customStyle="1" w:styleId="PlainTextChar">
    <w:name w:val="Plain Text Char"/>
    <w:basedOn w:val="DefaultParagraphFont"/>
    <w:link w:val="PlainText"/>
    <w:rsid w:val="005E089B"/>
    <w:rPr>
      <w:rFonts w:ascii="Courier New" w:eastAsia="Times New Roman" w:hAnsi="Courier New" w:cs="Times New Roman"/>
      <w:sz w:val="20"/>
      <w:szCs w:val="20"/>
      <w:lang w:eastAsia="en-US"/>
    </w:rPr>
  </w:style>
  <w:style w:type="character" w:customStyle="1" w:styleId="MenuOption">
    <w:name w:val="Menu Option"/>
    <w:basedOn w:val="DefaultParagraphFont"/>
    <w:rsid w:val="005E089B"/>
    <w:rPr>
      <w:b/>
      <w:smallCaps/>
    </w:rPr>
  </w:style>
  <w:style w:type="paragraph" w:customStyle="1" w:styleId="TableListNumber">
    <w:name w:val="Table List Number"/>
    <w:basedOn w:val="ListNumber"/>
    <w:rsid w:val="005E089B"/>
    <w:pPr>
      <w:numPr>
        <w:numId w:val="0"/>
      </w:numPr>
    </w:pPr>
  </w:style>
  <w:style w:type="paragraph" w:styleId="TOC4">
    <w:name w:val="toc 4"/>
    <w:basedOn w:val="TOCBase"/>
    <w:next w:val="Normal"/>
    <w:semiHidden/>
    <w:rsid w:val="005E089B"/>
    <w:pPr>
      <w:tabs>
        <w:tab w:val="right" w:leader="dot" w:pos="9071"/>
      </w:tabs>
      <w:ind w:left="1701"/>
    </w:pPr>
  </w:style>
  <w:style w:type="paragraph" w:customStyle="1" w:styleId="ListAlpha">
    <w:name w:val="List Alpha"/>
    <w:basedOn w:val="List"/>
    <w:rsid w:val="005E089B"/>
    <w:pPr>
      <w:numPr>
        <w:numId w:val="9"/>
      </w:numPr>
    </w:pPr>
  </w:style>
  <w:style w:type="paragraph" w:customStyle="1" w:styleId="ListAlpha2">
    <w:name w:val="List Alpha 2"/>
    <w:basedOn w:val="List2"/>
    <w:rsid w:val="005E089B"/>
    <w:pPr>
      <w:numPr>
        <w:numId w:val="8"/>
      </w:numPr>
    </w:pPr>
  </w:style>
  <w:style w:type="paragraph" w:styleId="List2">
    <w:name w:val="List 2"/>
    <w:basedOn w:val="BodyText"/>
    <w:rsid w:val="005E089B"/>
    <w:pPr>
      <w:tabs>
        <w:tab w:val="left" w:pos="680"/>
      </w:tabs>
      <w:spacing w:before="60" w:after="60"/>
      <w:ind w:left="680" w:hanging="340"/>
    </w:pPr>
  </w:style>
  <w:style w:type="paragraph" w:styleId="List3">
    <w:name w:val="List 3"/>
    <w:basedOn w:val="BodyText"/>
    <w:rsid w:val="005E089B"/>
    <w:pPr>
      <w:tabs>
        <w:tab w:val="left" w:pos="1021"/>
      </w:tabs>
      <w:spacing w:before="60" w:after="60"/>
      <w:ind w:left="1020" w:hanging="340"/>
    </w:pPr>
  </w:style>
  <w:style w:type="paragraph" w:styleId="List4">
    <w:name w:val="List 4"/>
    <w:basedOn w:val="BodyText"/>
    <w:rsid w:val="005E089B"/>
    <w:pPr>
      <w:tabs>
        <w:tab w:val="left" w:pos="1361"/>
      </w:tabs>
      <w:spacing w:before="60" w:after="60"/>
      <w:ind w:left="1361" w:hanging="340"/>
    </w:pPr>
  </w:style>
  <w:style w:type="paragraph" w:styleId="List5">
    <w:name w:val="List 5"/>
    <w:basedOn w:val="BodyText"/>
    <w:rsid w:val="005E089B"/>
    <w:pPr>
      <w:tabs>
        <w:tab w:val="left" w:pos="1701"/>
      </w:tabs>
      <w:spacing w:before="60" w:after="60"/>
      <w:ind w:left="1701" w:hanging="340"/>
    </w:pPr>
  </w:style>
  <w:style w:type="paragraph" w:styleId="ListBullet3">
    <w:name w:val="List Bullet 3"/>
    <w:basedOn w:val="List3"/>
    <w:rsid w:val="005E089B"/>
    <w:pPr>
      <w:numPr>
        <w:numId w:val="14"/>
      </w:numPr>
      <w:tabs>
        <w:tab w:val="clear" w:pos="1021"/>
      </w:tabs>
      <w:ind w:left="1037" w:hanging="357"/>
    </w:pPr>
  </w:style>
  <w:style w:type="paragraph" w:styleId="ListBullet4">
    <w:name w:val="List Bullet 4"/>
    <w:basedOn w:val="List4"/>
    <w:rsid w:val="005E089B"/>
    <w:pPr>
      <w:numPr>
        <w:numId w:val="3"/>
      </w:numPr>
      <w:tabs>
        <w:tab w:val="clear" w:pos="1361"/>
      </w:tabs>
    </w:pPr>
  </w:style>
  <w:style w:type="paragraph" w:styleId="ListBullet5">
    <w:name w:val="List Bullet 5"/>
    <w:basedOn w:val="List5"/>
    <w:rsid w:val="005E089B"/>
    <w:pPr>
      <w:numPr>
        <w:numId w:val="4"/>
      </w:numPr>
    </w:pPr>
  </w:style>
  <w:style w:type="paragraph" w:styleId="ListContinue2">
    <w:name w:val="List Continue 2"/>
    <w:basedOn w:val="List2"/>
    <w:rsid w:val="005E089B"/>
    <w:pPr>
      <w:ind w:firstLine="0"/>
    </w:pPr>
  </w:style>
  <w:style w:type="paragraph" w:styleId="ListContinue3">
    <w:name w:val="List Continue 3"/>
    <w:basedOn w:val="List3"/>
    <w:rsid w:val="005E089B"/>
    <w:pPr>
      <w:ind w:left="1021" w:firstLine="0"/>
    </w:pPr>
  </w:style>
  <w:style w:type="paragraph" w:styleId="ListContinue4">
    <w:name w:val="List Continue 4"/>
    <w:basedOn w:val="List4"/>
    <w:rsid w:val="005E089B"/>
    <w:pPr>
      <w:ind w:firstLine="0"/>
    </w:pPr>
  </w:style>
  <w:style w:type="paragraph" w:styleId="ListContinue5">
    <w:name w:val="List Continue 5"/>
    <w:basedOn w:val="List5"/>
    <w:rsid w:val="005E089B"/>
    <w:pPr>
      <w:ind w:firstLine="0"/>
    </w:pPr>
  </w:style>
  <w:style w:type="paragraph" w:styleId="ListNumber3">
    <w:name w:val="List Number 3"/>
    <w:basedOn w:val="List3"/>
    <w:rsid w:val="005E089B"/>
    <w:pPr>
      <w:numPr>
        <w:numId w:val="5"/>
      </w:numPr>
    </w:pPr>
  </w:style>
  <w:style w:type="paragraph" w:styleId="ListNumber4">
    <w:name w:val="List Number 4"/>
    <w:basedOn w:val="List4"/>
    <w:rsid w:val="005E089B"/>
    <w:pPr>
      <w:numPr>
        <w:numId w:val="6"/>
      </w:numPr>
    </w:pPr>
  </w:style>
  <w:style w:type="paragraph" w:styleId="ListNumber5">
    <w:name w:val="List Number 5"/>
    <w:basedOn w:val="List5"/>
    <w:rsid w:val="005E089B"/>
    <w:pPr>
      <w:numPr>
        <w:numId w:val="7"/>
      </w:numPr>
    </w:pPr>
  </w:style>
  <w:style w:type="paragraph" w:styleId="BlockText">
    <w:name w:val="Block Text"/>
    <w:basedOn w:val="Normal"/>
    <w:rsid w:val="005E089B"/>
    <w:pPr>
      <w:spacing w:after="120"/>
      <w:ind w:left="1440" w:right="1440"/>
    </w:pPr>
  </w:style>
  <w:style w:type="character" w:customStyle="1" w:styleId="Subscript">
    <w:name w:val="Subscript"/>
    <w:basedOn w:val="DefaultParagraphFont"/>
    <w:rsid w:val="005E089B"/>
    <w:rPr>
      <w:sz w:val="16"/>
      <w:vertAlign w:val="subscript"/>
    </w:rPr>
  </w:style>
  <w:style w:type="character" w:customStyle="1" w:styleId="Superscript">
    <w:name w:val="Superscript"/>
    <w:basedOn w:val="DefaultParagraphFont"/>
    <w:rsid w:val="005E089B"/>
    <w:rPr>
      <w:sz w:val="16"/>
      <w:vertAlign w:val="superscript"/>
    </w:rPr>
  </w:style>
  <w:style w:type="character" w:customStyle="1" w:styleId="Symbols">
    <w:name w:val="Symbols"/>
    <w:basedOn w:val="DefaultParagraphFont"/>
    <w:rsid w:val="005E089B"/>
    <w:rPr>
      <w:rFonts w:ascii="Symbol" w:hAnsi="Symbol"/>
    </w:rPr>
  </w:style>
  <w:style w:type="character" w:customStyle="1" w:styleId="MenuOptions">
    <w:name w:val="Menu Options"/>
    <w:basedOn w:val="DefaultParagraphFont"/>
    <w:rsid w:val="005E089B"/>
    <w:rPr>
      <w:rFonts w:ascii="Arial Narrow" w:hAnsi="Arial Narrow"/>
      <w:smallCaps/>
    </w:rPr>
  </w:style>
  <w:style w:type="character" w:customStyle="1" w:styleId="Buttons">
    <w:name w:val="Buttons"/>
    <w:basedOn w:val="DefaultParagraphFont"/>
    <w:rsid w:val="005E089B"/>
    <w:rPr>
      <w:b/>
    </w:rPr>
  </w:style>
  <w:style w:type="character" w:customStyle="1" w:styleId="Underlined">
    <w:name w:val="Underlined"/>
    <w:basedOn w:val="DefaultParagraphFont"/>
    <w:rsid w:val="005E089B"/>
    <w:rPr>
      <w:u w:val="single"/>
    </w:rPr>
  </w:style>
  <w:style w:type="paragraph" w:customStyle="1" w:styleId="TableBodyTextRight">
    <w:name w:val="Table Body Text Right"/>
    <w:basedOn w:val="TableBodyText"/>
    <w:rsid w:val="005E089B"/>
    <w:pPr>
      <w:widowControl w:val="0"/>
      <w:autoSpaceDE w:val="0"/>
      <w:autoSpaceDN w:val="0"/>
      <w:adjustRightInd w:val="0"/>
      <w:jc w:val="right"/>
    </w:pPr>
    <w:rPr>
      <w:rFonts w:cs="Arial"/>
      <w:szCs w:val="18"/>
    </w:rPr>
  </w:style>
  <w:style w:type="paragraph" w:customStyle="1" w:styleId="CopyrightText">
    <w:name w:val="Copyright Text"/>
    <w:basedOn w:val="BodyText"/>
    <w:rsid w:val="005E089B"/>
    <w:rPr>
      <w:sz w:val="18"/>
    </w:rPr>
  </w:style>
  <w:style w:type="paragraph" w:customStyle="1" w:styleId="BodySmallRight">
    <w:name w:val="Body Small Right"/>
    <w:basedOn w:val="BodyTextRight"/>
    <w:rsid w:val="005E089B"/>
    <w:rPr>
      <w:sz w:val="18"/>
      <w:szCs w:val="18"/>
    </w:rPr>
  </w:style>
  <w:style w:type="paragraph" w:customStyle="1" w:styleId="MarginEdition">
    <w:name w:val="Margin Edition"/>
    <w:basedOn w:val="MarginNote"/>
    <w:rsid w:val="005E089B"/>
    <w:pPr>
      <w:spacing w:before="0" w:after="0"/>
    </w:pPr>
    <w:rPr>
      <w:rFonts w:ascii="Times New Roman" w:hAnsi="Times New Roman"/>
      <w:color w:val="999999"/>
    </w:rPr>
  </w:style>
  <w:style w:type="paragraph" w:customStyle="1" w:styleId="Spacer">
    <w:name w:val="Spacer"/>
    <w:basedOn w:val="Normal"/>
    <w:rsid w:val="005E089B"/>
    <w:rPr>
      <w:sz w:val="2"/>
      <w:szCs w:val="2"/>
    </w:rPr>
  </w:style>
  <w:style w:type="character" w:customStyle="1" w:styleId="Small">
    <w:name w:val="Small"/>
    <w:basedOn w:val="DefaultParagraphFont"/>
    <w:rsid w:val="005E089B"/>
    <w:rPr>
      <w:sz w:val="16"/>
    </w:rPr>
  </w:style>
  <w:style w:type="paragraph" w:customStyle="1" w:styleId="WideTable">
    <w:name w:val="Wide Table"/>
    <w:basedOn w:val="Normal"/>
    <w:rsid w:val="005E089B"/>
    <w:pPr>
      <w:ind w:left="-1418"/>
    </w:pPr>
    <w:rPr>
      <w:sz w:val="2"/>
      <w:szCs w:val="2"/>
    </w:rPr>
  </w:style>
  <w:style w:type="character" w:styleId="PageNumber">
    <w:name w:val="page number"/>
    <w:basedOn w:val="DefaultParagraphFont"/>
    <w:rsid w:val="005E089B"/>
  </w:style>
  <w:style w:type="paragraph" w:styleId="Quote">
    <w:name w:val="Quote"/>
    <w:basedOn w:val="Heading1"/>
    <w:link w:val="QuoteChar"/>
    <w:qFormat/>
    <w:rsid w:val="005E089B"/>
    <w:rPr>
      <w:b w:val="0"/>
      <w:sz w:val="72"/>
      <w:szCs w:val="72"/>
      <w:lang w:val="en-NZ"/>
    </w:rPr>
  </w:style>
  <w:style w:type="character" w:customStyle="1" w:styleId="QuoteChar">
    <w:name w:val="Quote Char"/>
    <w:basedOn w:val="DefaultParagraphFont"/>
    <w:link w:val="Quote"/>
    <w:rsid w:val="005E0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89B"/>
    <w:pPr>
      <w:pageBreakBefore/>
    </w:pPr>
  </w:style>
  <w:style w:type="paragraph" w:customStyle="1" w:styleId="Border">
    <w:name w:val="Border"/>
    <w:basedOn w:val="Normal"/>
    <w:qFormat/>
    <w:rsid w:val="005E0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89B"/>
    <w:rPr>
      <w:b/>
      <w:bCs/>
      <w:i/>
      <w:iCs/>
      <w:color w:val="auto"/>
    </w:rPr>
  </w:style>
  <w:style w:type="paragraph" w:styleId="IntenseQuote">
    <w:name w:val="Intense Quote"/>
    <w:basedOn w:val="Normal"/>
    <w:next w:val="Normal"/>
    <w:link w:val="IntenseQuoteChar"/>
    <w:uiPriority w:val="30"/>
    <w:qFormat/>
    <w:rsid w:val="005E0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8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89B"/>
    <w:rPr>
      <w:smallCaps/>
      <w:color w:val="auto"/>
      <w:u w:val="single"/>
    </w:rPr>
  </w:style>
  <w:style w:type="character" w:styleId="IntenseReference">
    <w:name w:val="Intense Reference"/>
    <w:basedOn w:val="DefaultParagraphFont"/>
    <w:uiPriority w:val="32"/>
    <w:qFormat/>
    <w:rsid w:val="005E089B"/>
    <w:rPr>
      <w:b/>
      <w:bCs/>
      <w:smallCaps/>
      <w:color w:val="auto"/>
      <w:spacing w:val="5"/>
      <w:u w:val="single"/>
    </w:rPr>
  </w:style>
  <w:style w:type="paragraph" w:customStyle="1" w:styleId="2ColumnHeading">
    <w:name w:val="2Column Heading"/>
    <w:basedOn w:val="BodyText"/>
    <w:qFormat/>
    <w:rsid w:val="005E089B"/>
    <w:pPr>
      <w:spacing w:after="60"/>
      <w:ind w:left="-2268"/>
    </w:pPr>
    <w:rPr>
      <w:b/>
    </w:rPr>
  </w:style>
  <w:style w:type="paragraph" w:customStyle="1" w:styleId="Heading1TOC">
    <w:name w:val="Heading1 TOC"/>
    <w:basedOn w:val="Normal"/>
    <w:qFormat/>
    <w:rsid w:val="005E089B"/>
    <w:pPr>
      <w:spacing w:before="240" w:after="120"/>
    </w:pPr>
    <w:rPr>
      <w:rFonts w:ascii="Times New Roman" w:hAnsi="Times New Roman"/>
      <w:b/>
      <w:sz w:val="32"/>
    </w:rPr>
  </w:style>
  <w:style w:type="paragraph" w:customStyle="1" w:styleId="Heading2TOC">
    <w:name w:val="Heading2 TOC"/>
    <w:basedOn w:val="Normal"/>
    <w:qFormat/>
    <w:rsid w:val="005E089B"/>
    <w:pPr>
      <w:spacing w:before="240" w:after="60"/>
    </w:pPr>
    <w:rPr>
      <w:rFonts w:ascii="Times New Roman" w:hAnsi="Times New Roman"/>
      <w:b/>
      <w:sz w:val="28"/>
    </w:rPr>
  </w:style>
  <w:style w:type="character" w:customStyle="1" w:styleId="Underline">
    <w:name w:val="Underline"/>
    <w:basedOn w:val="DefaultParagraphFont"/>
    <w:qFormat/>
    <w:rsid w:val="005E089B"/>
    <w:rPr>
      <w:u w:val="single"/>
    </w:rPr>
  </w:style>
  <w:style w:type="character" w:customStyle="1" w:styleId="BoldandItalics">
    <w:name w:val="Bold and Italics"/>
    <w:qFormat/>
    <w:rsid w:val="005E089B"/>
    <w:rPr>
      <w:b/>
      <w:i/>
      <w:u w:val="none"/>
    </w:rPr>
  </w:style>
  <w:style w:type="paragraph" w:styleId="BalloonText">
    <w:name w:val="Balloon Text"/>
    <w:basedOn w:val="Normal"/>
    <w:link w:val="BalloonTextChar"/>
    <w:rsid w:val="005E089B"/>
    <w:rPr>
      <w:rFonts w:ascii="Tahoma" w:hAnsi="Tahoma" w:cs="Tahoma"/>
      <w:sz w:val="16"/>
      <w:szCs w:val="16"/>
    </w:rPr>
  </w:style>
  <w:style w:type="character" w:customStyle="1" w:styleId="BalloonTextChar">
    <w:name w:val="Balloon Text Char"/>
    <w:basedOn w:val="DefaultParagraphFont"/>
    <w:link w:val="BalloonText"/>
    <w:rsid w:val="005E08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8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08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89B"/>
    <w:rPr>
      <w:b/>
      <w:color w:val="660033"/>
      <w:spacing w:val="0"/>
    </w:rPr>
  </w:style>
  <w:style w:type="paragraph" w:customStyle="1" w:styleId="Nameditemlist">
    <w:name w:val="Named item list"/>
    <w:basedOn w:val="BodyText"/>
    <w:qFormat/>
    <w:rsid w:val="005E089B"/>
    <w:pPr>
      <w:tabs>
        <w:tab w:val="left" w:pos="2835"/>
      </w:tabs>
      <w:ind w:left="2835" w:hanging="2835"/>
    </w:pPr>
  </w:style>
  <w:style w:type="paragraph" w:customStyle="1" w:styleId="BodyTextnopadding">
    <w:name w:val="Body Text no padding"/>
    <w:basedOn w:val="BodyText"/>
    <w:qFormat/>
    <w:rsid w:val="005E089B"/>
    <w:pPr>
      <w:spacing w:before="0" w:after="0"/>
    </w:pPr>
  </w:style>
  <w:style w:type="paragraph" w:customStyle="1" w:styleId="BodyTextBold">
    <w:name w:val="Body Text Bold"/>
    <w:basedOn w:val="BodyText"/>
    <w:qFormat/>
    <w:rsid w:val="005E089B"/>
    <w:rPr>
      <w:b/>
    </w:rPr>
  </w:style>
  <w:style w:type="character" w:styleId="Hyperlink">
    <w:name w:val="Hyperlink"/>
    <w:basedOn w:val="DefaultParagraphFont"/>
    <w:uiPriority w:val="99"/>
    <w:unhideWhenUsed/>
    <w:rsid w:val="00D247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587</Words>
  <Characters>3746</Characters>
  <Application>Microsoft Office Word</Application>
  <DocSecurity>0</DocSecurity>
  <Lines>89</Lines>
  <Paragraphs>61</Paragraphs>
  <ScaleCrop>false</ScaleCrop>
  <Company>Author-it Software Corporation Ltd.</Company>
  <LinksUpToDate>false</LinksUpToDate>
  <CharactersWithSpaces>4272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CPPBDN4013 Produce construction detail drawings</dc:title>
  <dc:subject>Approved</dc:subject>
  <dc:creator>Artibus Innovation</dc:creator>
  <cp:keywords>Release: 1</cp:keywords>
  <dc:description>Review Date: 12 April 2008</dc:description>
  <cp:lastModifiedBy>HSD_TPCMSd.prod</cp:lastModifiedBy>
  <cp:revision>3</cp:revision>
  <dcterms:created xsi:type="dcterms:W3CDTF">2020-07-07T04:43:00Z</dcterms:created>
  <dcterms:modified xsi:type="dcterms:W3CDTF">2020-07-07T04:43:00Z</dcterms:modified>
</cp:coreProperties>
</file>