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253" w:rsidP="00BA6253">
      <w:pPr>
        <w:pStyle w:val="Title"/>
      </w:pPr>
      <w:r>
        <w:fldChar w:fldCharType="begin"/>
      </w:r>
      <w:r>
        <w:instrText xml:space="preserve"> TITLE   \* MERGEFORMAT </w:instrText>
      </w:r>
      <w:r>
        <w:fldChar w:fldCharType="separate"/>
      </w:r>
      <w:r>
        <w:t>CPPBDN4003 Collect, apply and store building design project information</w:t>
      </w:r>
      <w:r>
        <w:fldChar w:fldCharType="end"/>
      </w:r>
    </w:p>
    <w:p w:rsidR="00BA6253" w:rsidP="00BA6253">
      <w:pPr>
        <w:pStyle w:val="Version"/>
        <w:sectPr w:rsidSect="00B66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090" w:rsidP="00B66090">
      <w:pPr>
        <w:pStyle w:val="SuperHeading"/>
      </w:pPr>
      <w:r w:rsidRPr="00B66090">
        <w:t>CPPBDN4003 Collect, apply and store building design project information</w:t>
      </w:r>
    </w:p>
    <w:p w:rsidR="00000000" w:rsidRPr="00B66090" w:rsidP="00B66090">
      <w:pPr>
        <w:pStyle w:val="Heading1"/>
      </w:pPr>
      <w:bookmarkStart w:id="1" w:name="O_660869"/>
      <w:bookmarkEnd w:id="1"/>
      <w:r w:rsidRPr="00B66090">
        <w:t>Modification History</w:t>
      </w:r>
    </w:p>
    <w:p w:rsidR="00000000" w:rsidRPr="00B66090" w:rsidP="00BA6253">
      <w:pPr>
        <w:pStyle w:val="BodyText"/>
      </w:pPr>
      <w:r w:rsidRPr="00B66090">
        <w:t>Release 1.  New unit.</w:t>
      </w:r>
    </w:p>
    <w:p w:rsidR="00000000" w:rsidRPr="00B66090" w:rsidP="00BA6253">
      <w:pPr>
        <w:pStyle w:val="BodyText"/>
      </w:pPr>
      <w:r w:rsidRPr="00B66090">
        <w:t>This version first released with CPP Property Services Training Package Version 1.</w:t>
      </w:r>
    </w:p>
    <w:p w:rsidR="00000000" w:rsidRPr="00B66090" w:rsidP="00B66090">
      <w:pPr>
        <w:pStyle w:val="Heading1"/>
      </w:pPr>
      <w:bookmarkStart w:id="2" w:name="O_660877"/>
      <w:bookmarkEnd w:id="2"/>
      <w:r w:rsidRPr="00B66090">
        <w:t>Application</w:t>
      </w:r>
    </w:p>
    <w:p w:rsidR="00000000" w:rsidRPr="00B66090" w:rsidP="00BA6253">
      <w:pPr>
        <w:pStyle w:val="BodyText"/>
      </w:pPr>
      <w:r w:rsidRPr="00B66090">
        <w:t xml:space="preserve">This unit of competency specifies the outcomes required to set up project filing systems for documentation relevant to different residential, commercial and industrial building design projects as defined in the Building Code of Australia (BCA). </w:t>
      </w:r>
    </w:p>
    <w:p w:rsidR="00000000" w:rsidRPr="00B66090" w:rsidP="00BA6253">
      <w:pPr>
        <w:pStyle w:val="BodyText"/>
      </w:pPr>
      <w:r w:rsidRPr="00B66090">
        <w:t xml:space="preserve">The unit </w:t>
      </w:r>
      <w:r w:rsidRPr="00B66090">
        <w:t>covers setting up digital filing systems for documentation other than the building design project’s design drawings; and hard copy filing systems, for both internal and externally-sourced documents. It also covers collecting and filing relevant documentati</w:t>
      </w:r>
      <w:r w:rsidRPr="00B66090">
        <w:t xml:space="preserve">on required at the initiation of building design projects, reviewing the contents of documentation, and applying the information to the progress of the building design project. </w:t>
      </w:r>
    </w:p>
    <w:p w:rsidR="00000000" w:rsidRPr="00B66090" w:rsidP="00BA6253">
      <w:pPr>
        <w:pStyle w:val="BodyText"/>
      </w:pPr>
      <w:r w:rsidRPr="00B66090">
        <w:t>The unit supports the work of drafters who assist and work under the instruct</w:t>
      </w:r>
      <w:r w:rsidRPr="00B66090">
        <w:t xml:space="preserve">ion and supervision of architects, building designers and other personnel, such as home sustainability assessors. </w:t>
      </w:r>
    </w:p>
    <w:p w:rsidR="00000000" w:rsidRPr="00B66090" w:rsidP="00BA6253">
      <w:pPr>
        <w:pStyle w:val="BodyText"/>
      </w:pPr>
      <w:r w:rsidRPr="00B66090">
        <w:t>Licensing, legislative, regulatory or certification requirements apply to building design drafting in some states. Relevant state and territ</w:t>
      </w:r>
      <w:r w:rsidRPr="00B66090">
        <w:t>ory regulatory authorities should be consulted to confirm those requirements.</w:t>
      </w:r>
    </w:p>
    <w:p w:rsidR="00000000" w:rsidRPr="00B66090" w:rsidP="00B66090">
      <w:pPr>
        <w:pStyle w:val="Heading1"/>
      </w:pPr>
      <w:bookmarkStart w:id="3" w:name="O_660876"/>
      <w:bookmarkEnd w:id="3"/>
      <w:r w:rsidRPr="00B66090">
        <w:t>Pre-requisite Unit</w:t>
      </w:r>
    </w:p>
    <w:p w:rsidR="00000000" w:rsidRPr="00B66090" w:rsidP="00BA6253">
      <w:pPr>
        <w:pStyle w:val="BodyText"/>
      </w:pPr>
      <w:r w:rsidRPr="00B66090">
        <w:t>Nil</w:t>
      </w:r>
    </w:p>
    <w:p w:rsidR="00000000" w:rsidRPr="00B66090" w:rsidP="00B66090">
      <w:pPr>
        <w:pStyle w:val="Heading1"/>
      </w:pPr>
      <w:bookmarkStart w:id="4" w:name="O_660875"/>
      <w:bookmarkEnd w:id="4"/>
      <w:r w:rsidRPr="00B66090">
        <w:t>Competency Field</w:t>
      </w:r>
    </w:p>
    <w:p w:rsidR="00000000" w:rsidRPr="00B66090" w:rsidP="00BA6253">
      <w:pPr>
        <w:pStyle w:val="BodyText"/>
      </w:pPr>
      <w:r w:rsidRPr="00B66090">
        <w:t>Drafting</w:t>
      </w:r>
    </w:p>
    <w:p w:rsidR="00000000" w:rsidRPr="00B66090" w:rsidP="00B66090">
      <w:pPr>
        <w:pStyle w:val="Heading1"/>
      </w:pPr>
      <w:bookmarkStart w:id="5" w:name="O_660874"/>
      <w:bookmarkEnd w:id="5"/>
      <w:r w:rsidRPr="00B66090">
        <w:t>Unit Sector</w:t>
      </w:r>
    </w:p>
    <w:p w:rsidR="00000000" w:rsidRPr="00B66090" w:rsidP="00BA6253">
      <w:pPr>
        <w:pStyle w:val="BodyText"/>
      </w:pPr>
      <w:r w:rsidRPr="00B66090">
        <w:t>Building design</w:t>
      </w:r>
    </w:p>
    <w:p w:rsidR="00000000" w:rsidRPr="00B66090" w:rsidP="00B66090">
      <w:pPr>
        <w:pStyle w:val="Heading1"/>
      </w:pPr>
      <w:bookmarkStart w:id="6" w:name="O_660873"/>
      <w:bookmarkEnd w:id="6"/>
      <w:r w:rsidRPr="00B66090">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B66090">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Performance criteria describe the performance needed to demonstrate achievement of the element. Where bold italicised text is used, further information is detailed in the range of conditions.</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1.</w:t>
            </w:r>
          </w:p>
        </w:tc>
        <w:tc>
          <w:tcPr>
            <w:tcW w:w="1974" w:type="dxa"/>
            <w:vMerge w:val="restart"/>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Set up project files.</w:t>
            </w: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1.1.</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Building design project naming and version control system is confirmed and applied to project filing systems for incoming hard copy and digital documents from internal and external sources.</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1.2.</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Folders are created and named f</w:t>
            </w:r>
            <w:r w:rsidRPr="00B66090">
              <w:t>or storage of different types of documentation.</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1.3.</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Systems for recording file removal from storage and amendments or additions to content are confirmed and applied.</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w:t>
            </w:r>
          </w:p>
        </w:tc>
        <w:tc>
          <w:tcPr>
            <w:tcW w:w="1974" w:type="dxa"/>
            <w:vMerge w:val="restart"/>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Collect, store and maintain information.</w:t>
            </w: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2.1.</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Sources of information relating to client requirements for building design projects are identified and information is collected and stored.</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2.2.</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 xml:space="preserve">Sources of information relating to </w:t>
            </w:r>
            <w:r w:rsidRPr="00B66090">
              <w:rPr>
                <w:rStyle w:val="BoldandItalics"/>
              </w:rPr>
              <w:t>compliance requirements</w:t>
            </w:r>
            <w:r w:rsidRPr="00B66090">
              <w:t xml:space="preserve"> are identified and information is collected and s</w:t>
            </w:r>
            <w:r w:rsidRPr="00B66090">
              <w:t>tored.</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2.3.</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 xml:space="preserve">Sources of information relating to site location characteristics are identified and information is collected and stored. </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2.4.</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Sources of information relating to existing site infrastructure and services are identified and information is collected and stored.</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2.5.</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Building engineers’ documents are collected and stored in relevant files.</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2.6.</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Files are reviewed periodically t</w:t>
            </w:r>
            <w:r w:rsidRPr="00B66090">
              <w:t>o ensure storage is correct, contents are complete and up-to-date, and files are backed up according to workplace procedures.</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3.</w:t>
            </w:r>
          </w:p>
        </w:tc>
        <w:tc>
          <w:tcPr>
            <w:tcW w:w="1974" w:type="dxa"/>
            <w:vMerge w:val="restart"/>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Apply building design project information.</w:t>
            </w: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3.1.</w:t>
            </w:r>
          </w:p>
        </w:tc>
        <w:tc>
          <w:tcPr>
            <w:tcW w:w="5641"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Information contained in documentation is summarised, with accurate references and discussed with designer and project team, as required.</w:t>
            </w:r>
          </w:p>
        </w:tc>
      </w:tr>
      <w:tr w:rsidTr="00B6609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3.2.</w:t>
            </w:r>
          </w:p>
        </w:tc>
        <w:tc>
          <w:tcPr>
            <w:tcW w:w="5641" w:type="dxa"/>
            <w:tcBorders>
              <w:top w:val="nil"/>
              <w:left w:val="nil"/>
              <w:bottom w:val="nil"/>
              <w:right w:val="nil"/>
            </w:tcBorders>
            <w:tcMar>
              <w:top w:w="0" w:type="dxa"/>
              <w:left w:w="62" w:type="dxa"/>
              <w:bottom w:w="0" w:type="dxa"/>
              <w:right w:w="62" w:type="dxa"/>
            </w:tcMar>
          </w:tcPr>
          <w:p w:rsidR="00000000" w:rsidRPr="00B66090" w:rsidP="00B66090">
            <w:pPr>
              <w:pStyle w:val="BodyText"/>
            </w:pPr>
            <w:r w:rsidRPr="00B66090">
              <w:t>Procedures for ensuring relevant information is incorporated into building design project drawings and documen</w:t>
            </w:r>
            <w:r w:rsidRPr="00B66090">
              <w:t xml:space="preserve">tation are confirmed with project manager and </w:t>
            </w:r>
            <w:r w:rsidRPr="00B66090">
              <w:t xml:space="preserve">followed. </w:t>
            </w:r>
          </w:p>
        </w:tc>
      </w:tr>
    </w:tbl>
    <w:p w:rsidR="00000000" w:rsidRPr="00B66090" w:rsidP="00B66090">
      <w:pPr>
        <w:pStyle w:val="BodyText"/>
      </w:pPr>
    </w:p>
    <w:p w:rsidR="00000000" w:rsidRPr="00B66090" w:rsidP="00B66090">
      <w:pPr>
        <w:pStyle w:val="AllowPageBreak"/>
      </w:pPr>
    </w:p>
    <w:p w:rsidR="00000000" w:rsidRPr="00B66090" w:rsidP="00B66090">
      <w:pPr>
        <w:pStyle w:val="Heading1"/>
      </w:pPr>
      <w:bookmarkStart w:id="7" w:name="O_660872"/>
      <w:bookmarkEnd w:id="7"/>
      <w:r w:rsidRPr="00B66090">
        <w:t>Foundation Skills</w:t>
      </w:r>
    </w:p>
    <w:tbl>
      <w:tblPr>
        <w:tblW w:w="0" w:type="auto"/>
        <w:tblCellMar>
          <w:left w:w="62" w:type="dxa"/>
          <w:right w:w="62" w:type="dxa"/>
        </w:tblCellMar>
        <w:tblLook w:val="0000"/>
      </w:tblPr>
      <w:tblGrid>
        <w:gridCol w:w="2163"/>
        <w:gridCol w:w="7033"/>
      </w:tblGrid>
      <w:tr w:rsidTr="00BA62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This section describes core skills that are essential to performance and not explicit in the performance criteria.  Employment skills essential to performance are</w:t>
            </w:r>
            <w:r w:rsidRPr="00B66090">
              <w:t xml:space="preserve"> explicit in the performance criteria of this unit of competency.</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6090" w:rsidP="00B66090">
            <w:pPr>
              <w:pStyle w:val="BodyText"/>
            </w:pPr>
            <w:r w:rsidRPr="00B6609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rPr>
                <w:rStyle w:val="SpecialBold"/>
              </w:rPr>
              <w:t>Performance feature</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Learning skills to:</w:t>
            </w:r>
          </w:p>
        </w:tc>
        <w:tc>
          <w:tcPr>
            <w:tcW w:w="0" w:type="auto"/>
            <w:tcBorders>
              <w:top w:val="nil"/>
              <w:left w:val="nil"/>
              <w:bottom w:val="nil"/>
              <w:right w:val="nil"/>
            </w:tcBorders>
            <w:tcMar>
              <w:top w:w="0" w:type="dxa"/>
              <w:left w:w="62" w:type="dxa"/>
              <w:bottom w:w="0" w:type="dxa"/>
              <w:right w:w="62" w:type="dxa"/>
            </w:tcMar>
          </w:tcPr>
          <w:p w:rsidR="00000000" w:rsidRPr="00B66090" w:rsidP="00B66090">
            <w:pPr>
              <w:pStyle w:val="ListBullet"/>
            </w:pPr>
            <w:r w:rsidRPr="00B66090">
              <w:t>access a range of resources, information and support to assist in developing understanding of file management systems</w:t>
            </w:r>
          </w:p>
          <w:p w:rsidR="00000000" w:rsidP="00B66090">
            <w:pPr>
              <w:pStyle w:val="ListBullet"/>
              <w:rPr>
                <w:lang w:val="en-NZ"/>
              </w:rPr>
            </w:pPr>
            <w:r w:rsidRPr="00B66090">
              <w:t>use hard copy and digital filing systems to collect, analyse, store, organise and facilitate ongoing access to information.</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Numeracy skills to:</w:t>
            </w:r>
          </w:p>
        </w:tc>
        <w:tc>
          <w:tcPr>
            <w:tcW w:w="0" w:type="auto"/>
            <w:tcBorders>
              <w:top w:val="nil"/>
              <w:left w:val="nil"/>
              <w:bottom w:val="nil"/>
              <w:right w:val="nil"/>
            </w:tcBorders>
            <w:tcMar>
              <w:top w:w="0" w:type="dxa"/>
              <w:left w:w="62" w:type="dxa"/>
              <w:bottom w:w="0" w:type="dxa"/>
              <w:right w:w="62" w:type="dxa"/>
            </w:tcMar>
          </w:tcPr>
          <w:p w:rsidR="00000000" w:rsidRPr="00B66090" w:rsidP="00B66090">
            <w:pPr>
              <w:pStyle w:val="ListBullet"/>
            </w:pPr>
            <w:r w:rsidRPr="00B66090">
              <w:t>apply version control systems to project files</w:t>
            </w:r>
          </w:p>
          <w:p w:rsidR="00000000" w:rsidP="00B66090">
            <w:pPr>
              <w:pStyle w:val="ListBullet"/>
              <w:rPr>
                <w:lang w:val="en-NZ"/>
              </w:rPr>
            </w:pPr>
            <w:r w:rsidRPr="00B66090">
              <w:t>use mathematical language to discuss with colleagues information gathered from documentation.</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66090">
            <w:pPr>
              <w:pStyle w:val="ListBullet"/>
              <w:rPr>
                <w:lang w:val="en-NZ"/>
              </w:rPr>
            </w:pPr>
            <w:r w:rsidRPr="00B66090">
              <w:t>participate in workplace discussions using specialised technical vocabulary relating to building design projects.</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 xml:space="preserve">Reading skills </w:t>
            </w:r>
            <w:r w:rsidRPr="00B66090">
              <w:t>to:</w:t>
            </w:r>
          </w:p>
        </w:tc>
        <w:tc>
          <w:tcPr>
            <w:tcW w:w="0" w:type="auto"/>
            <w:tcBorders>
              <w:top w:val="nil"/>
              <w:left w:val="nil"/>
              <w:bottom w:val="nil"/>
              <w:right w:val="nil"/>
            </w:tcBorders>
            <w:tcMar>
              <w:top w:w="0" w:type="dxa"/>
              <w:left w:w="62" w:type="dxa"/>
              <w:bottom w:w="0" w:type="dxa"/>
              <w:right w:w="62" w:type="dxa"/>
            </w:tcMar>
          </w:tcPr>
          <w:p w:rsidR="00000000" w:rsidRPr="00B66090" w:rsidP="00B66090">
            <w:pPr>
              <w:pStyle w:val="ListBullet"/>
            </w:pPr>
            <w:r w:rsidRPr="00B66090">
              <w:t>interpret building design project information with specialised vocabulary and technical content in graphic form</w:t>
            </w:r>
          </w:p>
          <w:p w:rsidR="00000000" w:rsidP="00B66090">
            <w:pPr>
              <w:pStyle w:val="ListBullet"/>
              <w:rPr>
                <w:lang w:val="en-NZ"/>
              </w:rPr>
            </w:pPr>
            <w:r w:rsidRPr="00B66090">
              <w:t>check own understanding of texts and use strategies to clarify meaning.</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Writing skills to:</w:t>
            </w:r>
          </w:p>
        </w:tc>
        <w:tc>
          <w:tcPr>
            <w:tcW w:w="0" w:type="auto"/>
            <w:tcBorders>
              <w:top w:val="nil"/>
              <w:left w:val="nil"/>
              <w:bottom w:val="nil"/>
              <w:right w:val="nil"/>
            </w:tcBorders>
            <w:tcMar>
              <w:top w:w="0" w:type="dxa"/>
              <w:left w:w="62" w:type="dxa"/>
              <w:bottom w:w="0" w:type="dxa"/>
              <w:right w:w="62" w:type="dxa"/>
            </w:tcMar>
          </w:tcPr>
          <w:p w:rsidR="00000000" w:rsidRPr="00B66090" w:rsidP="00B66090">
            <w:pPr>
              <w:pStyle w:val="ListBullet"/>
            </w:pPr>
            <w:r w:rsidRPr="00B66090">
              <w:t>integrate information from a variety of source</w:t>
            </w:r>
            <w:r w:rsidRPr="00B66090">
              <w:t>s to create summary of information gathered</w:t>
            </w:r>
          </w:p>
          <w:p w:rsidR="00000000" w:rsidRPr="00B66090" w:rsidP="00B66090">
            <w:pPr>
              <w:pStyle w:val="ListBullet"/>
            </w:pPr>
            <w:r w:rsidRPr="00B66090">
              <w:t>use specialised vocabulary relating to building design projects when summarising information.</w:t>
            </w:r>
          </w:p>
        </w:tc>
      </w:tr>
    </w:tbl>
    <w:p w:rsidR="00000000" w:rsidRPr="00B66090" w:rsidP="00B66090">
      <w:pPr>
        <w:pStyle w:val="BodyText"/>
      </w:pPr>
    </w:p>
    <w:p w:rsidR="00000000" w:rsidRPr="00B66090" w:rsidP="00B66090">
      <w:pPr>
        <w:pStyle w:val="AllowPageBreak"/>
      </w:pPr>
    </w:p>
    <w:p w:rsidR="00000000" w:rsidRPr="00B66090" w:rsidP="00B66090">
      <w:pPr>
        <w:pStyle w:val="Heading1"/>
      </w:pPr>
      <w:bookmarkStart w:id="8" w:name="O_660871"/>
      <w:bookmarkEnd w:id="8"/>
      <w:r w:rsidRPr="00B66090">
        <w:t>Range of Conditions</w:t>
      </w:r>
    </w:p>
    <w:tbl>
      <w:tblPr>
        <w:tblW w:w="0" w:type="auto"/>
        <w:tblCellMar>
          <w:left w:w="62" w:type="dxa"/>
          <w:right w:w="62" w:type="dxa"/>
        </w:tblCellMar>
        <w:tblLook w:val="0000"/>
      </w:tblPr>
      <w:tblGrid>
        <w:gridCol w:w="2123"/>
        <w:gridCol w:w="7073"/>
      </w:tblGrid>
      <w:tr w:rsidTr="00BA62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t>This section specifies work environments and conditions that may affect performance. Essential operating conditions that may be present (depending on the work situation, needs of the candidate, accessibility of the item, and local industry and regional con</w:t>
            </w:r>
            <w:r w:rsidRPr="00B66090">
              <w:t>texts) are included. Bold italicised wording, if used in the performance criteria, is detailed below.</w:t>
            </w:r>
          </w:p>
        </w:tc>
      </w:tr>
      <w:tr w:rsidTr="00BA6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6090">
            <w:pPr>
              <w:pStyle w:val="BodyText"/>
              <w:rPr>
                <w:lang w:val="en-NZ"/>
              </w:rPr>
            </w:pPr>
            <w:r w:rsidRPr="00B66090">
              <w:rPr>
                <w:rStyle w:val="BoldandItalics"/>
              </w:rPr>
              <w:t>Compliance requirements</w:t>
            </w:r>
            <w:r w:rsidRPr="00B6609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66090" w:rsidP="00B66090">
            <w:pPr>
              <w:pStyle w:val="ListBullet"/>
            </w:pPr>
            <w:r w:rsidRPr="00B66090">
              <w:t>current Australian standards applicable to the building design</w:t>
            </w:r>
          </w:p>
          <w:p w:rsidR="00000000" w:rsidRPr="00B66090" w:rsidP="00B66090">
            <w:pPr>
              <w:pStyle w:val="ListBullet"/>
            </w:pPr>
            <w:r w:rsidRPr="00B66090">
              <w:t>federal, state or territory, and local authority legislation and regulations applicable to the building design</w:t>
            </w:r>
          </w:p>
          <w:p w:rsidR="00000000" w:rsidRPr="00B66090" w:rsidP="00B66090">
            <w:pPr>
              <w:pStyle w:val="ListBullet"/>
            </w:pPr>
            <w:r w:rsidRPr="00B66090">
              <w:t>National Construction Code.</w:t>
            </w:r>
          </w:p>
        </w:tc>
      </w:tr>
    </w:tbl>
    <w:p w:rsidR="00000000" w:rsidRPr="00B66090" w:rsidP="00B66090">
      <w:pPr>
        <w:pStyle w:val="BodyText"/>
      </w:pPr>
    </w:p>
    <w:p w:rsidR="00000000" w:rsidRPr="00B66090" w:rsidP="00B66090">
      <w:pPr>
        <w:pStyle w:val="AllowPageBreak"/>
      </w:pPr>
    </w:p>
    <w:p w:rsidR="00000000" w:rsidRPr="00B66090" w:rsidP="00B66090">
      <w:pPr>
        <w:pStyle w:val="Heading1"/>
      </w:pPr>
      <w:bookmarkStart w:id="9" w:name="O_660870"/>
      <w:bookmarkEnd w:id="9"/>
      <w:r w:rsidRPr="00B66090">
        <w:t>Unit Mapping Information</w:t>
      </w:r>
    </w:p>
    <w:p w:rsidR="00000000" w:rsidRPr="00B66090" w:rsidP="00BA6253">
      <w:pPr>
        <w:pStyle w:val="BodyText"/>
      </w:pPr>
      <w:r w:rsidRPr="00B66090">
        <w:t>No equivalent unit.</w:t>
      </w:r>
    </w:p>
    <w:p w:rsidR="00000000" w:rsidRPr="00B66090" w:rsidP="00B66090">
      <w:pPr>
        <w:pStyle w:val="Heading1"/>
      </w:pPr>
      <w:bookmarkStart w:id="10" w:name="O_660863"/>
      <w:bookmarkEnd w:id="10"/>
      <w:r w:rsidRPr="00B66090">
        <w:t>Links</w:t>
      </w:r>
    </w:p>
    <w:p w:rsidR="00000000" w:rsidRPr="00B66090" w:rsidP="00BA6253">
      <w:pPr>
        <w:pStyle w:val="BodyText"/>
      </w:pPr>
      <w:r w:rsidRPr="00B66090">
        <w:t>Companion Volume implementatio</w:t>
      </w:r>
      <w:r w:rsidRPr="00B66090">
        <w:t xml:space="preserve">n guides are found in VETNet - </w:t>
      </w:r>
      <w:r>
        <w:fldChar w:fldCharType="begin"/>
      </w:r>
      <w:r>
        <w:instrText xml:space="preserve"> HYPERLINK "https://vetnet.gov.au/Pages/TrainingDocs.aspx?q=6f3f9672-30e8-4835-b348-205dfcf13d9b" </w:instrText>
      </w:r>
      <w:r>
        <w:fldChar w:fldCharType="separate"/>
      </w:r>
      <w:r w:rsidRPr="0098133A">
        <w:rPr>
          <w:rStyle w:val="Hyperlink"/>
        </w:rPr>
        <w:t>https://vetnet.gov.au/Pages/TrainingDocs.aspx?q=6f3f9672-30e8-4835-b348-205dfcf13d9b</w:t>
      </w:r>
      <w:r>
        <w:fldChar w:fldCharType="end"/>
      </w:r>
    </w:p>
    <w:p w:rsidR="00000000" w:rsidRPr="00B66090" w:rsidP="00BA6253">
      <w:pPr>
        <w:pStyle w:val="BodyText"/>
        <w:sectPr w:rsidSect="00B66090">
          <w:headerReference w:type="default" r:id="rId10"/>
          <w:footerReference w:type="default" r:id="rId11"/>
          <w:pgSz w:w="11908" w:h="16833"/>
          <w:pgMar w:top="1702" w:right="1418" w:bottom="1702" w:left="1418" w:header="992" w:footer="992" w:gutter="0"/>
          <w:cols w:space="720"/>
          <w:noEndnote/>
          <w:docGrid w:linePitch="299"/>
        </w:sectPr>
      </w:pPr>
    </w:p>
    <w:p w:rsidR="00000000" w:rsidRPr="00B66090" w:rsidP="00B66090">
      <w:pPr>
        <w:pStyle w:val="SuperHeading"/>
      </w:pPr>
      <w:r w:rsidRPr="00B66090">
        <w:t xml:space="preserve">Assessment </w:t>
      </w:r>
      <w:r w:rsidRPr="00B66090">
        <w:t>Requirements for CPPBDN4003 Collect, apply and store building design project information</w:t>
      </w:r>
    </w:p>
    <w:p w:rsidR="00000000" w:rsidRPr="00B66090" w:rsidP="00B66090">
      <w:pPr>
        <w:pStyle w:val="Heading1"/>
      </w:pPr>
      <w:bookmarkStart w:id="11" w:name="O_660865"/>
      <w:bookmarkEnd w:id="11"/>
      <w:r w:rsidRPr="00B66090">
        <w:t>Modification History</w:t>
      </w:r>
    </w:p>
    <w:p w:rsidR="00000000" w:rsidRPr="00B66090" w:rsidP="00BA6253">
      <w:pPr>
        <w:pStyle w:val="BodyText"/>
      </w:pPr>
      <w:r w:rsidRPr="00B66090">
        <w:t>Release 1.  New unit.</w:t>
      </w:r>
    </w:p>
    <w:p w:rsidR="00000000" w:rsidRPr="00B66090" w:rsidP="00BA6253">
      <w:pPr>
        <w:pStyle w:val="BodyText"/>
      </w:pPr>
      <w:r w:rsidRPr="00B66090">
        <w:t>This version first released with CPP Property Services Training Package Version 1.</w:t>
      </w:r>
    </w:p>
    <w:p w:rsidR="00000000" w:rsidRPr="00B66090" w:rsidP="00B66090">
      <w:pPr>
        <w:pStyle w:val="Heading1"/>
      </w:pPr>
      <w:bookmarkStart w:id="12" w:name="O_660868"/>
      <w:bookmarkEnd w:id="12"/>
      <w:r w:rsidRPr="00B66090">
        <w:t>Performance Evidence</w:t>
      </w:r>
    </w:p>
    <w:p w:rsidR="00000000" w:rsidRPr="00B66090" w:rsidP="00BA6253">
      <w:pPr>
        <w:pStyle w:val="BodyText"/>
      </w:pPr>
      <w:r w:rsidRPr="00B66090">
        <w:t>A person demonstrating competency in this unit must satisfy all of the elements, performance criteria and foundation skills of this unit, and must be able to provide evidence of the ability to collect, apply and store information for t</w:t>
      </w:r>
      <w:r w:rsidRPr="00B66090">
        <w:t xml:space="preserve">he following three different types of building design projects, as defined in the Building Code of Australia (BCA). At least one of the building design projects must include a Class 10 component: </w:t>
      </w:r>
    </w:p>
    <w:p w:rsidR="00000000" w:rsidRPr="00B66090" w:rsidP="00B66090">
      <w:pPr>
        <w:pStyle w:val="ListBullet"/>
      </w:pPr>
      <w:r w:rsidRPr="00B66090">
        <w:t>one Class 1 building</w:t>
      </w:r>
    </w:p>
    <w:p w:rsidR="00000000" w:rsidRPr="00B66090" w:rsidP="00B66090">
      <w:pPr>
        <w:pStyle w:val="ListBullet"/>
      </w:pPr>
      <w:r w:rsidRPr="00B66090">
        <w:t>one Class 2 building</w:t>
      </w:r>
    </w:p>
    <w:p w:rsidR="00000000" w:rsidRPr="00B66090" w:rsidP="00B66090">
      <w:pPr>
        <w:pStyle w:val="ListBullet"/>
      </w:pPr>
      <w:r w:rsidRPr="00B66090">
        <w:t>one building sel</w:t>
      </w:r>
      <w:r w:rsidRPr="00B66090">
        <w:t>ected from Classes 3 to 9.</w:t>
      </w:r>
    </w:p>
    <w:p w:rsidR="00000000" w:rsidRPr="00B66090" w:rsidP="00B66090">
      <w:pPr>
        <w:pStyle w:val="BodyText"/>
      </w:pPr>
    </w:p>
    <w:p w:rsidR="00000000" w:rsidRPr="00B66090" w:rsidP="00BA6253">
      <w:pPr>
        <w:pStyle w:val="BodyText"/>
      </w:pPr>
      <w:r w:rsidRPr="00B66090">
        <w:t>The person must provide evidence of:</w:t>
      </w:r>
    </w:p>
    <w:p w:rsidR="00000000" w:rsidRPr="00B66090" w:rsidP="00B66090">
      <w:pPr>
        <w:pStyle w:val="ListBullet"/>
      </w:pPr>
      <w:r w:rsidRPr="00B66090">
        <w:t xml:space="preserve">applying and maintaining project file naming and storage systems, including hard copy and digital drawing files and back-ups </w:t>
      </w:r>
    </w:p>
    <w:p w:rsidR="00000000" w:rsidRPr="00B66090" w:rsidP="00B66090">
      <w:pPr>
        <w:pStyle w:val="ListBullet"/>
      </w:pPr>
      <w:r w:rsidRPr="00B66090">
        <w:t xml:space="preserve">applying systems for monitoring file removals and amendments </w:t>
      </w:r>
    </w:p>
    <w:p w:rsidR="00000000" w:rsidRPr="00B66090" w:rsidP="00B66090">
      <w:pPr>
        <w:pStyle w:val="ListBullet"/>
      </w:pPr>
      <w:r w:rsidRPr="00B66090">
        <w:t>co</w:t>
      </w:r>
      <w:r w:rsidRPr="00B66090">
        <w:t>llecting, reviewing and filing digital and hard-copy documentation relating to:</w:t>
      </w:r>
    </w:p>
    <w:p w:rsidR="00000000" w:rsidRPr="00B66090" w:rsidP="00B66090">
      <w:pPr>
        <w:pStyle w:val="ListBullet2"/>
      </w:pPr>
      <w:r w:rsidRPr="00B66090">
        <w:t>client requirements</w:t>
      </w:r>
    </w:p>
    <w:p w:rsidR="00000000" w:rsidRPr="00B66090" w:rsidP="00B66090">
      <w:pPr>
        <w:pStyle w:val="ListBullet2"/>
      </w:pPr>
      <w:r w:rsidRPr="00B66090">
        <w:t>compliance requirements</w:t>
      </w:r>
    </w:p>
    <w:p w:rsidR="00000000" w:rsidRPr="00B66090" w:rsidP="00B66090">
      <w:pPr>
        <w:pStyle w:val="ListBullet2"/>
      </w:pPr>
      <w:r w:rsidRPr="00B66090">
        <w:t>site location characteristics</w:t>
      </w:r>
    </w:p>
    <w:p w:rsidR="00000000" w:rsidRPr="00B66090" w:rsidP="00B66090">
      <w:pPr>
        <w:pStyle w:val="ListBullet2"/>
      </w:pPr>
      <w:r w:rsidRPr="00B66090">
        <w:t>existing site infrastructure and services</w:t>
      </w:r>
    </w:p>
    <w:p w:rsidR="00000000" w:rsidRPr="00B66090" w:rsidP="00B66090">
      <w:pPr>
        <w:pStyle w:val="ListBullet"/>
      </w:pPr>
      <w:r w:rsidRPr="00B66090">
        <w:t>providing summarised information to project designer and team</w:t>
      </w:r>
    </w:p>
    <w:p w:rsidR="00000000" w:rsidRPr="00B66090" w:rsidP="00B66090">
      <w:pPr>
        <w:pStyle w:val="ListBullet"/>
      </w:pPr>
      <w:r w:rsidRPr="00B66090">
        <w:t>following procedures as directed to ensure relevant information is incorporated into the design process.</w:t>
      </w:r>
    </w:p>
    <w:p w:rsidR="00000000" w:rsidRPr="00B66090" w:rsidP="00B66090">
      <w:pPr>
        <w:pStyle w:val="AllowPageBreak"/>
      </w:pPr>
    </w:p>
    <w:p w:rsidR="00000000" w:rsidRPr="00B66090" w:rsidP="00B66090">
      <w:pPr>
        <w:pStyle w:val="Heading1"/>
      </w:pPr>
      <w:bookmarkStart w:id="13" w:name="O_660867"/>
      <w:bookmarkEnd w:id="13"/>
      <w:r w:rsidRPr="00B66090">
        <w:t>Knowledge Evidence</w:t>
      </w:r>
    </w:p>
    <w:p w:rsidR="00000000" w:rsidRPr="00B66090" w:rsidP="00BA6253">
      <w:pPr>
        <w:pStyle w:val="BodyText"/>
      </w:pPr>
      <w:r w:rsidRPr="00B66090">
        <w:t>A person demonstrating competency in this unit must b</w:t>
      </w:r>
      <w:r w:rsidRPr="00B66090">
        <w:t>e able to demonstrate knowledge of collecting, applying and storing information for three building design projects specified in the performance evidence, including:</w:t>
      </w:r>
    </w:p>
    <w:p w:rsidR="00000000" w:rsidRPr="00B66090" w:rsidP="00B66090">
      <w:pPr>
        <w:pStyle w:val="ListBullet"/>
      </w:pPr>
      <w:r w:rsidRPr="00B66090">
        <w:t>construction terminology required to summarise and discuss types and content of internally</w:t>
      </w:r>
      <w:r w:rsidRPr="00B66090">
        <w:t xml:space="preserve"> and externally-sourced information with colleagues and designer</w:t>
      </w:r>
    </w:p>
    <w:p w:rsidR="00000000" w:rsidRPr="00B66090" w:rsidP="00B66090">
      <w:pPr>
        <w:pStyle w:val="ListBullet"/>
      </w:pPr>
      <w:r w:rsidRPr="00B66090">
        <w:t>building design project file naming and storing systems for:</w:t>
      </w:r>
    </w:p>
    <w:p w:rsidR="00000000" w:rsidRPr="00B66090" w:rsidP="00B66090">
      <w:pPr>
        <w:pStyle w:val="ListBullet2"/>
      </w:pPr>
      <w:r w:rsidRPr="00B66090">
        <w:t>digital information, including:</w:t>
      </w:r>
    </w:p>
    <w:p w:rsidR="00000000" w:rsidRPr="00B66090" w:rsidP="00B66090">
      <w:pPr>
        <w:pStyle w:val="ListBullet3"/>
      </w:pPr>
      <w:r w:rsidRPr="00B66090">
        <w:t>incoming drawing files</w:t>
      </w:r>
    </w:p>
    <w:p w:rsidR="00000000" w:rsidRPr="00B66090" w:rsidP="00B66090">
      <w:pPr>
        <w:pStyle w:val="ListBullet3"/>
      </w:pPr>
      <w:r w:rsidRPr="00B66090">
        <w:t>internal and external text, database, spreadsheet and presentation files</w:t>
      </w:r>
    </w:p>
    <w:p w:rsidR="00000000" w:rsidRPr="00B66090" w:rsidP="00B66090">
      <w:pPr>
        <w:pStyle w:val="ListBullet2"/>
      </w:pPr>
      <w:r w:rsidRPr="00B66090">
        <w:t>hard-copy documentation, including:</w:t>
      </w:r>
    </w:p>
    <w:p w:rsidR="00000000" w:rsidRPr="00B66090" w:rsidP="00B66090">
      <w:pPr>
        <w:pStyle w:val="ListBullet3"/>
      </w:pPr>
      <w:r w:rsidRPr="00B66090">
        <w:t>internal and externally-sourced drawing files</w:t>
      </w:r>
    </w:p>
    <w:p w:rsidR="00000000" w:rsidRPr="00B66090" w:rsidP="00B66090">
      <w:pPr>
        <w:pStyle w:val="ListBullet3"/>
      </w:pPr>
      <w:r w:rsidRPr="00B66090">
        <w:t>internal and external text, database, spreadsheet and presentation files</w:t>
      </w:r>
    </w:p>
    <w:p w:rsidR="00000000" w:rsidRPr="00B66090" w:rsidP="00B66090">
      <w:pPr>
        <w:pStyle w:val="ListBullet"/>
      </w:pPr>
      <w:r w:rsidRPr="00B66090">
        <w:t>file management processes for tracking both digital and hard-copy building design project informat</w:t>
      </w:r>
      <w:r w:rsidRPr="00B66090">
        <w:t>ion</w:t>
      </w:r>
    </w:p>
    <w:p w:rsidR="00000000" w:rsidRPr="00B66090" w:rsidP="00B66090">
      <w:pPr>
        <w:pStyle w:val="ListBullet"/>
      </w:pPr>
      <w:r w:rsidRPr="00B66090">
        <w:t>types and sources of information required at the initiation of building design projects, including:</w:t>
      </w:r>
    </w:p>
    <w:p w:rsidR="00000000" w:rsidRPr="00B66090" w:rsidP="00B66090">
      <w:pPr>
        <w:pStyle w:val="ListBullet2"/>
      </w:pPr>
      <w:r w:rsidRPr="00B66090">
        <w:t>client requirements</w:t>
      </w:r>
    </w:p>
    <w:p w:rsidR="00000000" w:rsidRPr="00B66090" w:rsidP="00B66090">
      <w:pPr>
        <w:pStyle w:val="ListBullet2"/>
      </w:pPr>
      <w:r w:rsidRPr="00B66090">
        <w:t>site-specific compliance requirements</w:t>
      </w:r>
    </w:p>
    <w:p w:rsidR="00000000" w:rsidRPr="00B66090" w:rsidP="00B66090">
      <w:pPr>
        <w:pStyle w:val="ListBullet2"/>
      </w:pPr>
      <w:r w:rsidRPr="00B66090">
        <w:t>site location characteristics</w:t>
      </w:r>
    </w:p>
    <w:p w:rsidR="00000000" w:rsidRPr="00B66090" w:rsidP="00B66090">
      <w:pPr>
        <w:pStyle w:val="ListBullet2"/>
      </w:pPr>
      <w:r w:rsidRPr="00B66090">
        <w:t>existing site infrastructure and services.</w:t>
      </w:r>
    </w:p>
    <w:p w:rsidR="00000000" w:rsidRPr="00B66090" w:rsidP="00B66090">
      <w:pPr>
        <w:pStyle w:val="AllowPageBreak"/>
      </w:pPr>
    </w:p>
    <w:p w:rsidR="00000000" w:rsidRPr="00B66090" w:rsidP="00B66090">
      <w:pPr>
        <w:pStyle w:val="Heading1"/>
      </w:pPr>
      <w:bookmarkStart w:id="14" w:name="O_660866"/>
      <w:bookmarkEnd w:id="14"/>
      <w:r w:rsidRPr="00B66090">
        <w:t>Assessment Conditions</w:t>
      </w:r>
    </w:p>
    <w:p w:rsidR="00000000" w:rsidRPr="00B66090" w:rsidP="00BA6253">
      <w:pPr>
        <w:pStyle w:val="BodyText"/>
      </w:pPr>
      <w:r w:rsidRPr="00B66090">
        <w:t>Assessment must be conducted in the workplace or a close simulation of the workplace.</w:t>
      </w:r>
    </w:p>
    <w:p w:rsidR="00000000" w:rsidRPr="00B66090" w:rsidP="00BA6253">
      <w:pPr>
        <w:pStyle w:val="BodyText"/>
      </w:pPr>
      <w:r w:rsidRPr="00B66090">
        <w:t>Suitable assessment of performance requires:</w:t>
      </w:r>
    </w:p>
    <w:p w:rsidR="00000000" w:rsidRPr="00B66090" w:rsidP="00B66090">
      <w:pPr>
        <w:pStyle w:val="ListBullet"/>
      </w:pPr>
      <w:r w:rsidRPr="00B66090">
        <w:t>equipment:</w:t>
      </w:r>
    </w:p>
    <w:p w:rsidR="00000000" w:rsidRPr="00B66090" w:rsidP="00B66090">
      <w:pPr>
        <w:pStyle w:val="ListBullet2"/>
      </w:pPr>
      <w:r w:rsidRPr="00B66090">
        <w:t>computer with internet access and building information modelling (BIM)-capable building de</w:t>
      </w:r>
      <w:r w:rsidRPr="00B66090">
        <w:t xml:space="preserve">sign software and storage capacity for a range of typical building design project information </w:t>
      </w:r>
    </w:p>
    <w:p w:rsidR="00000000" w:rsidRPr="00B66090" w:rsidP="00B66090">
      <w:pPr>
        <w:pStyle w:val="ListBullet2"/>
      </w:pPr>
      <w:r w:rsidRPr="00B66090">
        <w:t>electronic file storage devices</w:t>
      </w:r>
    </w:p>
    <w:p w:rsidR="00000000" w:rsidRPr="00B66090" w:rsidP="00B66090">
      <w:pPr>
        <w:pStyle w:val="ListBullet2"/>
      </w:pPr>
      <w:r w:rsidRPr="00B66090">
        <w:t>hard copy file storage system</w:t>
      </w:r>
    </w:p>
    <w:p w:rsidR="00000000" w:rsidRPr="00B66090" w:rsidP="00B66090">
      <w:pPr>
        <w:pStyle w:val="ListBullet"/>
      </w:pPr>
      <w:r w:rsidRPr="00B66090">
        <w:t>relationships with team members and supervisor:</w:t>
      </w:r>
    </w:p>
    <w:p w:rsidR="00000000" w:rsidRPr="00B66090" w:rsidP="00B66090">
      <w:pPr>
        <w:pStyle w:val="ListBullet2"/>
      </w:pPr>
      <w:r w:rsidRPr="00B66090">
        <w:t>tasks may be completed as an individu</w:t>
      </w:r>
      <w:r w:rsidRPr="00B66090">
        <w:rPr>
          <w:rStyle w:val="SpecialBold"/>
        </w:rPr>
        <w:t>a</w:t>
      </w:r>
      <w:r w:rsidRPr="00B66090">
        <w:t>l and as a team member, under the direction of an architect, building designer or other relevant person</w:t>
      </w:r>
    </w:p>
    <w:p w:rsidR="00000000" w:rsidRPr="00B66090" w:rsidP="00B66090">
      <w:pPr>
        <w:pStyle w:val="ListBullet"/>
      </w:pPr>
      <w:r w:rsidRPr="00B66090">
        <w:t>specifications – access to:</w:t>
      </w:r>
    </w:p>
    <w:p w:rsidR="00000000" w:rsidRPr="00B66090" w:rsidP="00B66090">
      <w:pPr>
        <w:pStyle w:val="ListBullet2"/>
      </w:pPr>
      <w:r w:rsidRPr="00B66090">
        <w:t>project information relating to the three buildings design projects specified in the performance evidence</w:t>
      </w:r>
    </w:p>
    <w:p w:rsidR="00000000" w:rsidRPr="00B66090" w:rsidP="00B66090">
      <w:pPr>
        <w:pStyle w:val="ListBullet2"/>
      </w:pPr>
      <w:r w:rsidRPr="00B66090">
        <w:t>National Constru</w:t>
      </w:r>
      <w:r w:rsidRPr="00B66090">
        <w:t>ction Code (NCC) and relevant Australian standards relating to the three building design projects specified in the performance evidence.</w:t>
      </w:r>
    </w:p>
    <w:p w:rsidR="00000000" w:rsidRPr="00B66090" w:rsidP="00B66090">
      <w:pPr>
        <w:pStyle w:val="BodyText"/>
      </w:pPr>
    </w:p>
    <w:p w:rsidR="00000000" w:rsidRPr="00B66090" w:rsidP="00BA6253">
      <w:pPr>
        <w:pStyle w:val="Heading3"/>
      </w:pPr>
      <w:r w:rsidRPr="00B66090">
        <w:rPr>
          <w:rStyle w:val="SpecialBold"/>
        </w:rPr>
        <w:t>Assessor requirements</w:t>
      </w:r>
    </w:p>
    <w:p w:rsidR="00000000" w:rsidRPr="00B66090" w:rsidP="00BA6253">
      <w:pPr>
        <w:pStyle w:val="BodyText"/>
      </w:pPr>
      <w:r w:rsidRPr="00B66090">
        <w:t>As a minimum, assessors must satisfy SNR/AQTF assessor requirements.</w:t>
      </w:r>
    </w:p>
    <w:p w:rsidR="00000000" w:rsidRPr="00B66090" w:rsidP="00B66090">
      <w:pPr>
        <w:pStyle w:val="Heading1"/>
      </w:pPr>
      <w:bookmarkStart w:id="15" w:name="O_660864"/>
      <w:bookmarkEnd w:id="15"/>
      <w:r w:rsidRPr="00B66090">
        <w:t>Links</w:t>
      </w:r>
    </w:p>
    <w:p w:rsidR="00000000" w:rsidRPr="00B66090" w:rsidP="00BA6253">
      <w:pPr>
        <w:pStyle w:val="BodyText"/>
      </w:pPr>
      <w:r w:rsidRPr="00B66090">
        <w:t>Comp</w:t>
      </w:r>
      <w:r w:rsidRPr="00B66090">
        <w:t xml:space="preserve">anion Volume implementation guides are found in VETNet - </w:t>
      </w:r>
      <w:r>
        <w:fldChar w:fldCharType="begin"/>
      </w:r>
      <w:r>
        <w:instrText xml:space="preserve"> HYPERLINK "https://vetnet.gov.au/Pages/TrainingDocs.aspx?q=6f3f9672-30e8-4835-b348-205dfcf13d9b" </w:instrText>
      </w:r>
      <w:r>
        <w:fldChar w:fldCharType="separate"/>
      </w:r>
      <w:r w:rsidRPr="0098133A">
        <w:rPr>
          <w:rStyle w:val="Hyperlink"/>
        </w:rPr>
        <w:t>https://vetnet.gov.au/Pages/TrainingDocs.aspx?q=6f3f9672-30e8-4835-b348-205dfcf13d9b</w:t>
      </w:r>
      <w:r>
        <w:fldChar w:fldCharType="end"/>
      </w:r>
    </w:p>
    <w:p w:rsidR="00000000" w:rsidRPr="00B66090" w:rsidP="00B66090"/>
    <w:sectPr w:rsidSect="00B66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rsidRPr="00BA6253" w:rsidP="00BA6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53" w:rsidP="00B66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6253" w:rsidP="00B66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A6253" w:rsidP="00B66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rsidP="00B66090">
    <w:pPr>
      <w:pStyle w:val="Footer"/>
      <w:framePr w:wrap="around"/>
    </w:pPr>
    <w:r>
      <w:fldChar w:fldCharType="begin"/>
    </w:r>
    <w:r>
      <w:instrText xml:space="preserve"> DOCPROPERTY  Subject  \* MERGEFORMAT </w:instrText>
    </w:r>
    <w:r>
      <w:fldChar w:fldCharType="separate"/>
    </w:r>
    <w:r w:rsidR="00BA6253">
      <w:t>Approved</w:t>
    </w:r>
    <w:r w:rsidR="00BA6253">
      <w:fldChar w:fldCharType="end"/>
    </w:r>
    <w:r>
      <w:tab/>
      <w:t xml:space="preserve">Page </w:t>
    </w:r>
    <w:r>
      <w:fldChar w:fldCharType="begin"/>
    </w:r>
    <w:r>
      <w:instrText xml:space="preserve"> PAGE  \* Arabic  \* MERGEFORMAT </w:instrText>
    </w:r>
    <w:r>
      <w:fldChar w:fldCharType="separate"/>
    </w:r>
    <w:r w:rsidR="00BA62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6253">
      <w:rPr>
        <w:noProof/>
      </w:rPr>
      <w:t>5</w:t>
    </w:r>
    <w:r>
      <w:rPr>
        <w:noProof/>
      </w:rPr>
      <w:fldChar w:fldCharType="end"/>
    </w:r>
  </w:p>
  <w:p w:rsidR="00B66090" w:rsidP="00B66090">
    <w:pPr>
      <w:pStyle w:val="Footer"/>
      <w:framePr w:wrap="around"/>
    </w:pPr>
    <w:r>
      <w:t xml:space="preserve">© Commonwealth of Australia, </w:t>
    </w:r>
    <w:r>
      <w:fldChar w:fldCharType="begin"/>
    </w:r>
    <w:r>
      <w:instrText xml:space="preserve"> DATE  \@ "yyyy"  \* MERGEFORMAT </w:instrText>
    </w:r>
    <w:r>
      <w:fldChar w:fldCharType="separate"/>
    </w:r>
    <w:r w:rsidR="00BA6253">
      <w:rPr>
        <w:noProof/>
      </w:rPr>
      <w:t>2025</w:t>
    </w:r>
    <w:r>
      <w:fldChar w:fldCharType="end"/>
    </w:r>
    <w:r>
      <w:tab/>
    </w:r>
    <w:r>
      <w:fldChar w:fldCharType="begin"/>
    </w:r>
    <w:r>
      <w:instrText xml:space="preserve"> DOCPROPERTY  Author  \* MERGEFORMAT </w:instrText>
    </w:r>
    <w:r>
      <w:fldChar w:fldCharType="separate"/>
    </w:r>
    <w:r w:rsidR="00BA6253">
      <w:t>BuildSkills Australia</w:t>
    </w:r>
    <w:r w:rsidR="00BA6253">
      <w:fldChar w:fldCharType="end"/>
    </w:r>
  </w:p>
  <w:p w:rsidR="00B66090" w:rsidP="00B66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090" w:rsidRPr="00BA6253" w:rsidP="00BA6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53" w:rsidRPr="002D2AF8" w:rsidP="00B66090">
    <w:pPr>
      <w:pStyle w:val="Header"/>
      <w:framePr w:wrap="around"/>
    </w:pPr>
    <w:r>
      <w:fldChar w:fldCharType="begin"/>
    </w:r>
    <w:r>
      <w:instrText xml:space="preserve"> TITLE   \* MERGEFORMAT </w:instrText>
    </w:r>
    <w:r>
      <w:fldChar w:fldCharType="separate"/>
    </w:r>
    <w:r>
      <w:t>CPPBDN4003 Collect, apply and store building design project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6253" w:rsidP="00B66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90" w:rsidRPr="002D2AF8" w:rsidP="00B66090">
    <w:pPr>
      <w:pStyle w:val="Header"/>
      <w:framePr w:wrap="around"/>
    </w:pPr>
    <w:r>
      <w:fldChar w:fldCharType="begin"/>
    </w:r>
    <w:r>
      <w:instrText xml:space="preserve"> TITLE   \* MERGEFORMAT </w:instrText>
    </w:r>
    <w:r>
      <w:fldChar w:fldCharType="separate"/>
    </w:r>
    <w:r w:rsidR="00BA6253">
      <w:t>CPPBDN4003 Collect, apply and store building design project information</w:t>
    </w:r>
    <w:r w:rsidR="00BA6253">
      <w:fldChar w:fldCharType="end"/>
    </w:r>
    <w:r>
      <w:tab/>
      <w:t xml:space="preserve">Date this document was generated: </w:t>
    </w:r>
    <w:r>
      <w:fldChar w:fldCharType="begin"/>
    </w:r>
    <w:r>
      <w:instrText xml:space="preserve"> CREATEDATE  \@ "d MMMM yyyy"  \* MERGEFORMAT </w:instrText>
    </w:r>
    <w:r>
      <w:fldChar w:fldCharType="separate"/>
    </w:r>
    <w:r w:rsidR="00BA6253">
      <w:rPr>
        <w:noProof/>
      </w:rPr>
      <w:t>2 March 2025</w:t>
    </w:r>
    <w:r>
      <w:fldChar w:fldCharType="end"/>
    </w:r>
  </w:p>
  <w:p w:rsidR="00B66090" w:rsidP="00B66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08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E7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A9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090"/>
    <w:pPr>
      <w:spacing w:before="360" w:after="60"/>
      <w:outlineLvl w:val="0"/>
    </w:pPr>
    <w:rPr>
      <w:sz w:val="32"/>
    </w:rPr>
  </w:style>
  <w:style w:type="paragraph" w:styleId="Heading2">
    <w:name w:val="heading 2"/>
    <w:basedOn w:val="HeadingBase"/>
    <w:next w:val="BodyText"/>
    <w:link w:val="Heading2Char"/>
    <w:qFormat/>
    <w:rsid w:val="00B66090"/>
    <w:pPr>
      <w:keepLines/>
      <w:spacing w:before="240" w:after="120"/>
      <w:outlineLvl w:val="1"/>
    </w:pPr>
    <w:rPr>
      <w:sz w:val="28"/>
      <w:szCs w:val="40"/>
    </w:rPr>
  </w:style>
  <w:style w:type="paragraph" w:styleId="Heading3">
    <w:name w:val="heading 3"/>
    <w:basedOn w:val="HeadingBase"/>
    <w:next w:val="BodyText"/>
    <w:link w:val="Heading3Char"/>
    <w:qFormat/>
    <w:rsid w:val="00B66090"/>
    <w:pPr>
      <w:spacing w:before="180" w:after="120"/>
      <w:outlineLvl w:val="2"/>
    </w:pPr>
    <w:rPr>
      <w:spacing w:val="-10"/>
      <w:kern w:val="32"/>
    </w:rPr>
  </w:style>
  <w:style w:type="paragraph" w:styleId="Heading4">
    <w:name w:val="heading 4"/>
    <w:basedOn w:val="HeadingBase"/>
    <w:next w:val="BodyText"/>
    <w:link w:val="Heading4Char"/>
    <w:qFormat/>
    <w:rsid w:val="00B66090"/>
    <w:pPr>
      <w:spacing w:before="160" w:after="120"/>
      <w:outlineLvl w:val="3"/>
    </w:pPr>
    <w:rPr>
      <w:sz w:val="22"/>
    </w:rPr>
  </w:style>
  <w:style w:type="paragraph" w:styleId="Heading5">
    <w:name w:val="heading 5"/>
    <w:basedOn w:val="HeadingBase"/>
    <w:next w:val="Normal"/>
    <w:link w:val="Heading5Char"/>
    <w:qFormat/>
    <w:rsid w:val="00B66090"/>
    <w:pPr>
      <w:spacing w:before="80"/>
      <w:outlineLvl w:val="4"/>
    </w:pPr>
    <w:rPr>
      <w:color w:val="918585"/>
      <w:sz w:val="20"/>
    </w:rPr>
  </w:style>
  <w:style w:type="paragraph" w:styleId="Heading6">
    <w:name w:val="heading 6"/>
    <w:basedOn w:val="HeadingBase"/>
    <w:next w:val="Normal"/>
    <w:link w:val="Heading6Char"/>
    <w:qFormat/>
    <w:rsid w:val="00B66090"/>
    <w:pPr>
      <w:spacing w:before="60"/>
      <w:outlineLvl w:val="5"/>
    </w:pPr>
    <w:rPr>
      <w:color w:val="918585"/>
      <w:sz w:val="20"/>
    </w:rPr>
  </w:style>
  <w:style w:type="paragraph" w:styleId="Heading7">
    <w:name w:val="heading 7"/>
    <w:basedOn w:val="Normal"/>
    <w:next w:val="Normal"/>
    <w:link w:val="Heading7Char"/>
    <w:qFormat/>
    <w:rsid w:val="00B66090"/>
    <w:pPr>
      <w:ind w:left="720"/>
      <w:outlineLvl w:val="6"/>
    </w:pPr>
    <w:rPr>
      <w:i/>
    </w:rPr>
  </w:style>
  <w:style w:type="paragraph" w:styleId="Heading8">
    <w:name w:val="heading 8"/>
    <w:basedOn w:val="Normal"/>
    <w:next w:val="Normal"/>
    <w:link w:val="Heading8Char"/>
    <w:qFormat/>
    <w:rsid w:val="00B66090"/>
    <w:pPr>
      <w:ind w:left="720"/>
      <w:outlineLvl w:val="7"/>
    </w:pPr>
    <w:rPr>
      <w:i/>
    </w:rPr>
  </w:style>
  <w:style w:type="paragraph" w:styleId="Heading9">
    <w:name w:val="heading 9"/>
    <w:basedOn w:val="Normal"/>
    <w:next w:val="Normal"/>
    <w:link w:val="Heading9Char"/>
    <w:qFormat/>
    <w:rsid w:val="00B66090"/>
    <w:pPr>
      <w:ind w:left="720"/>
      <w:outlineLvl w:val="8"/>
    </w:pPr>
    <w:rPr>
      <w:i/>
    </w:rPr>
  </w:style>
  <w:style w:type="character" w:default="1" w:styleId="DefaultParagraphFont">
    <w:name w:val="Default Paragraph Font"/>
    <w:uiPriority w:val="1"/>
    <w:unhideWhenUsed/>
    <w:rsid w:val="00B66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090"/>
  </w:style>
  <w:style w:type="character" w:customStyle="1" w:styleId="Heading1Char">
    <w:name w:val="Heading 1 Char"/>
    <w:basedOn w:val="DefaultParagraphFont"/>
    <w:link w:val="Heading1"/>
    <w:rsid w:val="00B66090"/>
    <w:rPr>
      <w:rFonts w:ascii="Times New Roman" w:eastAsia="Times New Roman" w:hAnsi="Times New Roman" w:cs="Times New Roman"/>
      <w:b/>
      <w:sz w:val="32"/>
      <w:szCs w:val="20"/>
      <w:lang w:eastAsia="en-US"/>
    </w:rPr>
  </w:style>
  <w:style w:type="paragraph" w:styleId="BodyText">
    <w:name w:val="Body Text"/>
    <w:basedOn w:val="Normal"/>
    <w:link w:val="BodyTextChar"/>
    <w:rsid w:val="00B66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090"/>
    <w:rPr>
      <w:rFonts w:ascii="Times New Roman" w:eastAsia="Times New Roman" w:hAnsi="Times New Roman" w:cs="Times New Roman"/>
      <w:sz w:val="24"/>
      <w:lang w:eastAsia="en-US"/>
    </w:rPr>
  </w:style>
  <w:style w:type="paragraph" w:styleId="ListBullet">
    <w:name w:val="List Bullet"/>
    <w:basedOn w:val="List"/>
    <w:rsid w:val="00B66090"/>
    <w:pPr>
      <w:numPr>
        <w:numId w:val="13"/>
      </w:numPr>
      <w:tabs>
        <w:tab w:val="clear" w:pos="340"/>
      </w:tabs>
      <w:spacing w:before="40" w:after="40"/>
    </w:pPr>
  </w:style>
  <w:style w:type="character" w:customStyle="1" w:styleId="SpecialBold">
    <w:name w:val="Special Bold"/>
    <w:basedOn w:val="DefaultParagraphFont"/>
    <w:rsid w:val="00B66090"/>
    <w:rPr>
      <w:b/>
      <w:spacing w:val="0"/>
    </w:rPr>
  </w:style>
  <w:style w:type="paragraph" w:styleId="ListBullet2">
    <w:name w:val="List Bullet 2"/>
    <w:basedOn w:val="List2"/>
    <w:rsid w:val="00B66090"/>
    <w:pPr>
      <w:numPr>
        <w:numId w:val="14"/>
      </w:numPr>
      <w:tabs>
        <w:tab w:val="clear" w:pos="680"/>
      </w:tabs>
    </w:pPr>
  </w:style>
  <w:style w:type="paragraph" w:customStyle="1" w:styleId="SuperHeading">
    <w:name w:val="SuperHeading"/>
    <w:basedOn w:val="Normal"/>
    <w:rsid w:val="00B66090"/>
    <w:pPr>
      <w:spacing w:before="240" w:after="120"/>
      <w:outlineLvl w:val="0"/>
    </w:pPr>
    <w:rPr>
      <w:rFonts w:ascii="Times New Roman" w:hAnsi="Times New Roman"/>
      <w:b/>
      <w:sz w:val="32"/>
    </w:rPr>
  </w:style>
  <w:style w:type="paragraph" w:customStyle="1" w:styleId="AllowPageBreak">
    <w:name w:val="AllowPageBreak"/>
    <w:rsid w:val="00B660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6090"/>
    <w:pPr>
      <w:numPr>
        <w:numId w:val="3"/>
      </w:numPr>
      <w:tabs>
        <w:tab w:val="clear" w:pos="1021"/>
      </w:tabs>
      <w:ind w:left="1037" w:hanging="357"/>
    </w:pPr>
  </w:style>
  <w:style w:type="character" w:customStyle="1" w:styleId="BoldandItalics">
    <w:name w:val="Bold and Italics"/>
    <w:qFormat/>
    <w:rsid w:val="00B66090"/>
    <w:rPr>
      <w:b/>
      <w:i/>
      <w:u w:val="none"/>
    </w:rPr>
  </w:style>
  <w:style w:type="character" w:customStyle="1" w:styleId="Heading2Char">
    <w:name w:val="Heading 2 Char"/>
    <w:basedOn w:val="DefaultParagraphFont"/>
    <w:link w:val="Heading2"/>
    <w:rsid w:val="00B66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090"/>
    <w:rPr>
      <w:rFonts w:ascii="Courier New" w:eastAsia="Times New Roman" w:hAnsi="Courier New" w:cs="Times New Roman"/>
      <w:i/>
      <w:szCs w:val="20"/>
      <w:lang w:eastAsia="en-US"/>
    </w:rPr>
  </w:style>
  <w:style w:type="paragraph" w:customStyle="1" w:styleId="HeadingBase">
    <w:name w:val="Heading Base"/>
    <w:rsid w:val="00B66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090"/>
    <w:pPr>
      <w:tabs>
        <w:tab w:val="right" w:leader="dot" w:pos="9072"/>
      </w:tabs>
      <w:ind w:left="567"/>
    </w:pPr>
    <w:rPr>
      <w:szCs w:val="22"/>
    </w:rPr>
  </w:style>
  <w:style w:type="paragraph" w:customStyle="1" w:styleId="TOCBase">
    <w:name w:val="TOC Base"/>
    <w:rsid w:val="00B66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090"/>
    <w:pPr>
      <w:tabs>
        <w:tab w:val="right" w:leader="dot" w:pos="9072"/>
      </w:tabs>
      <w:spacing w:before="40" w:after="40"/>
      <w:ind w:left="284"/>
    </w:pPr>
    <w:rPr>
      <w:rFonts w:ascii="Times New Roman" w:hAnsi="Times New Roman"/>
    </w:rPr>
  </w:style>
  <w:style w:type="paragraph" w:styleId="TOC1">
    <w:name w:val="toc 1"/>
    <w:basedOn w:val="TOCBase"/>
    <w:next w:val="Normal"/>
    <w:rsid w:val="00B66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090"/>
    <w:rPr>
      <w:rFonts w:ascii="Times New Roman" w:eastAsia="Times New Roman" w:hAnsi="Times New Roman" w:cs="Times New Roman"/>
      <w:sz w:val="16"/>
      <w:lang w:eastAsia="en-US"/>
    </w:rPr>
  </w:style>
  <w:style w:type="paragraph" w:styleId="Title">
    <w:name w:val="Title"/>
    <w:basedOn w:val="HeadingBase"/>
    <w:link w:val="TitleChar"/>
    <w:qFormat/>
    <w:rsid w:val="00B66090"/>
    <w:pPr>
      <w:spacing w:before="5040"/>
      <w:jc w:val="center"/>
    </w:pPr>
    <w:rPr>
      <w:sz w:val="48"/>
      <w:szCs w:val="72"/>
      <w:lang w:val="en-US"/>
    </w:rPr>
  </w:style>
  <w:style w:type="character" w:customStyle="1" w:styleId="TitleChar">
    <w:name w:val="Title Char"/>
    <w:basedOn w:val="DefaultParagraphFont"/>
    <w:link w:val="Title"/>
    <w:rsid w:val="00B66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090"/>
    <w:pPr>
      <w:tabs>
        <w:tab w:val="left" w:pos="3600"/>
        <w:tab w:val="left" w:pos="3958"/>
      </w:tabs>
    </w:pPr>
  </w:style>
  <w:style w:type="paragraph" w:styleId="List">
    <w:name w:val="List"/>
    <w:basedOn w:val="BodyText"/>
    <w:next w:val="BodyText"/>
    <w:rsid w:val="00B66090"/>
    <w:pPr>
      <w:tabs>
        <w:tab w:val="left" w:pos="340"/>
      </w:tabs>
      <w:spacing w:before="60" w:after="60"/>
      <w:ind w:left="340" w:hanging="340"/>
    </w:pPr>
  </w:style>
  <w:style w:type="paragraph" w:customStyle="1" w:styleId="Note">
    <w:name w:val="Note"/>
    <w:basedOn w:val="BodyText"/>
    <w:rsid w:val="00B66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090"/>
    <w:pPr>
      <w:framePr w:wrap="auto" w:hAnchor="text" w:y="6049"/>
    </w:pPr>
    <w:rPr>
      <w:color w:val="000000"/>
      <w:sz w:val="40"/>
    </w:rPr>
  </w:style>
  <w:style w:type="paragraph" w:customStyle="1" w:styleId="TOCTitle">
    <w:name w:val="TOCTitle"/>
    <w:basedOn w:val="Heading1"/>
    <w:rsid w:val="00B66090"/>
    <w:pPr>
      <w:spacing w:after="240"/>
      <w:jc w:val="center"/>
      <w:outlineLvl w:val="9"/>
    </w:pPr>
    <w:rPr>
      <w:caps/>
    </w:rPr>
  </w:style>
  <w:style w:type="paragraph" w:customStyle="1" w:styleId="Version">
    <w:name w:val="Version"/>
    <w:rsid w:val="00B66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090"/>
    <w:pPr>
      <w:keepNext w:val="0"/>
      <w:tabs>
        <w:tab w:val="right" w:pos="4176"/>
      </w:tabs>
      <w:ind w:left="198" w:hanging="198"/>
    </w:pPr>
    <w:rPr>
      <w:rFonts w:ascii="Garamond" w:hAnsi="Garamond"/>
    </w:rPr>
  </w:style>
  <w:style w:type="paragraph" w:styleId="IndexHeading">
    <w:name w:val="index heading"/>
    <w:basedOn w:val="Normal"/>
    <w:next w:val="Index1"/>
    <w:semiHidden/>
    <w:rsid w:val="00B66090"/>
    <w:pPr>
      <w:spacing w:before="120" w:after="120"/>
    </w:pPr>
    <w:rPr>
      <w:rFonts w:ascii="Arial" w:hAnsi="Arial"/>
      <w:b/>
      <w:color w:val="918585"/>
      <w:sz w:val="24"/>
    </w:rPr>
  </w:style>
  <w:style w:type="paragraph" w:styleId="Header">
    <w:name w:val="header"/>
    <w:basedOn w:val="Normal"/>
    <w:link w:val="HeaderChar"/>
    <w:rsid w:val="00B66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090"/>
    <w:rPr>
      <w:rFonts w:ascii="Times New Roman" w:eastAsia="Times New Roman" w:hAnsi="Times New Roman" w:cs="Times New Roman"/>
      <w:sz w:val="16"/>
      <w:szCs w:val="20"/>
      <w:lang w:val="en-GB" w:eastAsia="en-US"/>
    </w:rPr>
  </w:style>
  <w:style w:type="paragraph" w:customStyle="1" w:styleId="Chapter">
    <w:name w:val="Chapter"/>
    <w:basedOn w:val="Normal"/>
    <w:rsid w:val="00B66090"/>
    <w:pPr>
      <w:spacing w:before="240"/>
    </w:pPr>
    <w:rPr>
      <w:rFonts w:ascii="Times New Roman" w:hAnsi="Times New Roman"/>
      <w:smallCaps/>
      <w:spacing w:val="80"/>
      <w:sz w:val="28"/>
    </w:rPr>
  </w:style>
  <w:style w:type="paragraph" w:customStyle="1" w:styleId="InChapter">
    <w:name w:val="InChapter"/>
    <w:basedOn w:val="Heading3"/>
    <w:rsid w:val="00B66090"/>
    <w:pPr>
      <w:spacing w:after="240"/>
      <w:outlineLvl w:val="9"/>
    </w:pPr>
    <w:rPr>
      <w:noProof/>
    </w:rPr>
  </w:style>
  <w:style w:type="paragraph" w:styleId="Index2">
    <w:name w:val="index 2"/>
    <w:basedOn w:val="Normal"/>
    <w:next w:val="Normal"/>
    <w:semiHidden/>
    <w:rsid w:val="00B66090"/>
    <w:pPr>
      <w:tabs>
        <w:tab w:val="right" w:pos="4176"/>
      </w:tabs>
      <w:ind w:left="568" w:hanging="284"/>
    </w:pPr>
    <w:rPr>
      <w:rFonts w:ascii="Garamond" w:hAnsi="Garamond"/>
    </w:rPr>
  </w:style>
  <w:style w:type="paragraph" w:customStyle="1" w:styleId="Byline">
    <w:name w:val="Byline"/>
    <w:rsid w:val="00B66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090"/>
    <w:pPr>
      <w:tabs>
        <w:tab w:val="clear" w:pos="3600"/>
        <w:tab w:val="clear" w:pos="3958"/>
      </w:tabs>
      <w:jc w:val="right"/>
    </w:pPr>
  </w:style>
  <w:style w:type="character" w:styleId="Emphasis">
    <w:name w:val="Emphasis"/>
    <w:basedOn w:val="DefaultParagraphFont"/>
    <w:qFormat/>
    <w:rsid w:val="00B66090"/>
    <w:rPr>
      <w:i/>
    </w:rPr>
  </w:style>
  <w:style w:type="paragraph" w:styleId="Caption">
    <w:name w:val="caption"/>
    <w:basedOn w:val="BodyText"/>
    <w:next w:val="Normal"/>
    <w:qFormat/>
    <w:rsid w:val="00B66090"/>
    <w:pPr>
      <w:framePr w:w="2268" w:hSpace="181" w:vSpace="181" w:wrap="around" w:vAnchor="text" w:hAnchor="page" w:x="1135" w:y="285" w:anchorLock="1"/>
    </w:pPr>
    <w:rPr>
      <w:i/>
    </w:rPr>
  </w:style>
  <w:style w:type="paragraph" w:customStyle="1" w:styleId="MiniTOCTitle">
    <w:name w:val="MiniTOCTitle"/>
    <w:basedOn w:val="Heading4"/>
    <w:rsid w:val="00B66090"/>
    <w:pPr>
      <w:spacing w:before="240"/>
      <w:outlineLvl w:val="9"/>
    </w:pPr>
    <w:rPr>
      <w:noProof/>
      <w:sz w:val="24"/>
    </w:rPr>
  </w:style>
  <w:style w:type="paragraph" w:customStyle="1" w:styleId="MiniTOCItem">
    <w:name w:val="MiniTOCItem"/>
    <w:basedOn w:val="ListBullet"/>
    <w:rsid w:val="00B66090"/>
    <w:pPr>
      <w:numPr>
        <w:numId w:val="0"/>
      </w:numPr>
      <w:tabs>
        <w:tab w:val="right" w:leader="dot" w:pos="6521"/>
      </w:tabs>
      <w:spacing w:before="0" w:after="0"/>
    </w:pPr>
  </w:style>
  <w:style w:type="paragraph" w:customStyle="1" w:styleId="TOFTitle">
    <w:name w:val="TOFTitle"/>
    <w:basedOn w:val="TOCTitle"/>
    <w:rsid w:val="00B66090"/>
  </w:style>
  <w:style w:type="paragraph" w:styleId="TableofFigures">
    <w:name w:val="table of figures"/>
    <w:basedOn w:val="Normal"/>
    <w:next w:val="Normal"/>
    <w:semiHidden/>
    <w:rsid w:val="00B66090"/>
    <w:pPr>
      <w:tabs>
        <w:tab w:val="right" w:leader="dot" w:pos="9072"/>
      </w:tabs>
      <w:ind w:left="970" w:hanging="403"/>
    </w:pPr>
    <w:rPr>
      <w:rFonts w:ascii="Times New Roman" w:hAnsi="Times New Roman"/>
      <w:b/>
    </w:rPr>
  </w:style>
  <w:style w:type="paragraph" w:styleId="ListNumber">
    <w:name w:val="List Number"/>
    <w:basedOn w:val="List"/>
    <w:rsid w:val="00B66090"/>
    <w:pPr>
      <w:numPr>
        <w:numId w:val="16"/>
      </w:numPr>
      <w:tabs>
        <w:tab w:val="clear" w:pos="340"/>
      </w:tabs>
    </w:pPr>
  </w:style>
  <w:style w:type="character" w:customStyle="1" w:styleId="WingdingSymbols">
    <w:name w:val="Wingding Symbols"/>
    <w:rsid w:val="00B66090"/>
    <w:rPr>
      <w:rFonts w:ascii="Wingdings" w:hAnsi="Wingdings"/>
    </w:rPr>
  </w:style>
  <w:style w:type="paragraph" w:customStyle="1" w:styleId="TableHeading">
    <w:name w:val="Table Heading"/>
    <w:basedOn w:val="HeadingBase"/>
    <w:rsid w:val="00B66090"/>
    <w:pPr>
      <w:keepLines/>
      <w:pBdr>
        <w:bottom w:val="single" w:sz="6" w:space="1" w:color="918585"/>
      </w:pBdr>
      <w:spacing w:before="240"/>
    </w:pPr>
  </w:style>
  <w:style w:type="character" w:customStyle="1" w:styleId="HotSpot">
    <w:name w:val="HotSpot"/>
    <w:rsid w:val="00B66090"/>
    <w:rPr>
      <w:color w:val="0033CC"/>
      <w:u w:val="none"/>
    </w:rPr>
  </w:style>
  <w:style w:type="paragraph" w:customStyle="1" w:styleId="BodyTextRight">
    <w:name w:val="Body Text Right"/>
    <w:basedOn w:val="BodyText"/>
    <w:rsid w:val="00B66090"/>
    <w:pPr>
      <w:spacing w:before="0" w:after="0"/>
      <w:jc w:val="right"/>
    </w:pPr>
  </w:style>
  <w:style w:type="paragraph" w:styleId="Index3">
    <w:name w:val="index 3"/>
    <w:basedOn w:val="ListNumber2"/>
    <w:next w:val="Normal"/>
    <w:semiHidden/>
    <w:rsid w:val="00B66090"/>
    <w:pPr>
      <w:numPr>
        <w:numId w:val="0"/>
      </w:numPr>
      <w:tabs>
        <w:tab w:val="right" w:leader="dot" w:pos="4176"/>
      </w:tabs>
    </w:pPr>
  </w:style>
  <w:style w:type="paragraph" w:styleId="ListNumber2">
    <w:name w:val="List Number 2"/>
    <w:basedOn w:val="List2"/>
    <w:rsid w:val="00B66090"/>
    <w:pPr>
      <w:numPr>
        <w:numId w:val="11"/>
      </w:numPr>
      <w:tabs>
        <w:tab w:val="clear" w:pos="1060"/>
      </w:tabs>
    </w:pPr>
  </w:style>
  <w:style w:type="paragraph" w:customStyle="1" w:styleId="MarginNote">
    <w:name w:val="Margin Note"/>
    <w:basedOn w:val="BodyText"/>
    <w:rsid w:val="00B66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090"/>
    <w:rPr>
      <w:sz w:val="32"/>
    </w:rPr>
  </w:style>
  <w:style w:type="paragraph" w:customStyle="1" w:styleId="HeadingProcedure">
    <w:name w:val="Heading Procedure"/>
    <w:basedOn w:val="HeadingBase"/>
    <w:next w:val="Normal"/>
    <w:rsid w:val="00B66090"/>
    <w:pPr>
      <w:tabs>
        <w:tab w:val="left" w:pos="0"/>
      </w:tabs>
      <w:spacing w:before="120" w:after="60"/>
    </w:pPr>
    <w:rPr>
      <w:i/>
      <w:color w:val="918585"/>
      <w:sz w:val="22"/>
    </w:rPr>
  </w:style>
  <w:style w:type="paragraph" w:customStyle="1" w:styleId="TableBodyText">
    <w:name w:val="Table Body Text"/>
    <w:basedOn w:val="BodyText"/>
    <w:rsid w:val="00B66090"/>
    <w:pPr>
      <w:spacing w:before="60" w:after="60"/>
    </w:pPr>
  </w:style>
  <w:style w:type="paragraph" w:styleId="ListContinue">
    <w:name w:val="List Continue"/>
    <w:basedOn w:val="List"/>
    <w:rsid w:val="00B66090"/>
    <w:pPr>
      <w:ind w:firstLine="0"/>
    </w:pPr>
  </w:style>
  <w:style w:type="paragraph" w:customStyle="1" w:styleId="ListNote">
    <w:name w:val="List Note"/>
    <w:basedOn w:val="List"/>
    <w:rsid w:val="00B66090"/>
    <w:pPr>
      <w:pBdr>
        <w:top w:val="single" w:sz="6" w:space="2" w:color="918585"/>
        <w:bottom w:val="single" w:sz="6" w:space="2" w:color="918585"/>
      </w:pBdr>
      <w:tabs>
        <w:tab w:val="left" w:pos="1021"/>
      </w:tabs>
      <w:ind w:firstLine="0"/>
    </w:pPr>
  </w:style>
  <w:style w:type="paragraph" w:customStyle="1" w:styleId="Warning">
    <w:name w:val="Warning"/>
    <w:basedOn w:val="BodyText"/>
    <w:rsid w:val="00B66090"/>
    <w:pPr>
      <w:shd w:val="clear" w:color="auto" w:fill="D9D9D9"/>
      <w:tabs>
        <w:tab w:val="left" w:pos="992"/>
      </w:tabs>
      <w:ind w:left="119" w:right="119"/>
    </w:pPr>
    <w:rPr>
      <w:sz w:val="20"/>
    </w:rPr>
  </w:style>
  <w:style w:type="paragraph" w:customStyle="1" w:styleId="MarginIcons">
    <w:name w:val="Margin Icons"/>
    <w:basedOn w:val="BodyText"/>
    <w:rsid w:val="00B66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090"/>
    <w:rPr>
      <w:rFonts w:ascii="Courier New" w:hAnsi="Courier New"/>
    </w:rPr>
  </w:style>
  <w:style w:type="paragraph" w:customStyle="1" w:styleId="NoteBullet">
    <w:name w:val="Note Bullet"/>
    <w:basedOn w:val="Note"/>
    <w:rsid w:val="00B66090"/>
    <w:pPr>
      <w:tabs>
        <w:tab w:val="clear" w:pos="680"/>
      </w:tabs>
      <w:spacing w:before="60" w:after="60"/>
    </w:pPr>
  </w:style>
  <w:style w:type="paragraph" w:customStyle="1" w:styleId="SubHeading2">
    <w:name w:val="SubHeading2"/>
    <w:basedOn w:val="HeadingBase"/>
    <w:rsid w:val="00B66090"/>
    <w:pPr>
      <w:spacing w:before="240" w:after="60"/>
    </w:pPr>
    <w:rPr>
      <w:sz w:val="20"/>
    </w:rPr>
  </w:style>
  <w:style w:type="paragraph" w:customStyle="1" w:styleId="SubHeading1">
    <w:name w:val="SubHeading1"/>
    <w:basedOn w:val="HeadingBase"/>
    <w:rsid w:val="00B66090"/>
    <w:pPr>
      <w:spacing w:before="240" w:after="60"/>
    </w:pPr>
    <w:rPr>
      <w:color w:val="918585"/>
      <w:sz w:val="22"/>
    </w:rPr>
  </w:style>
  <w:style w:type="paragraph" w:customStyle="1" w:styleId="SideHeading">
    <w:name w:val="Side Heading"/>
    <w:basedOn w:val="HeadingBase"/>
    <w:rsid w:val="00B66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090"/>
    <w:pPr>
      <w:numPr>
        <w:numId w:val="12"/>
      </w:numPr>
    </w:pPr>
  </w:style>
  <w:style w:type="paragraph" w:styleId="PlainText">
    <w:name w:val="Plain Text"/>
    <w:basedOn w:val="Normal"/>
    <w:link w:val="PlainTextChar"/>
    <w:rsid w:val="00B66090"/>
    <w:rPr>
      <w:sz w:val="20"/>
    </w:rPr>
  </w:style>
  <w:style w:type="character" w:customStyle="1" w:styleId="PlainTextChar">
    <w:name w:val="Plain Text Char"/>
    <w:basedOn w:val="DefaultParagraphFont"/>
    <w:link w:val="PlainText"/>
    <w:rsid w:val="00B66090"/>
    <w:rPr>
      <w:rFonts w:ascii="Courier New" w:eastAsia="Times New Roman" w:hAnsi="Courier New" w:cs="Times New Roman"/>
      <w:sz w:val="20"/>
      <w:szCs w:val="20"/>
      <w:lang w:eastAsia="en-US"/>
    </w:rPr>
  </w:style>
  <w:style w:type="character" w:customStyle="1" w:styleId="MenuOption">
    <w:name w:val="Menu Option"/>
    <w:basedOn w:val="DefaultParagraphFont"/>
    <w:rsid w:val="00B66090"/>
    <w:rPr>
      <w:b/>
      <w:smallCaps/>
    </w:rPr>
  </w:style>
  <w:style w:type="paragraph" w:customStyle="1" w:styleId="TableListNumber">
    <w:name w:val="Table List Number"/>
    <w:basedOn w:val="ListNumber"/>
    <w:rsid w:val="00B66090"/>
    <w:pPr>
      <w:numPr>
        <w:numId w:val="0"/>
      </w:numPr>
    </w:pPr>
  </w:style>
  <w:style w:type="paragraph" w:styleId="TOC4">
    <w:name w:val="toc 4"/>
    <w:basedOn w:val="TOCBase"/>
    <w:next w:val="Normal"/>
    <w:semiHidden/>
    <w:rsid w:val="00B66090"/>
    <w:pPr>
      <w:tabs>
        <w:tab w:val="right" w:leader="dot" w:pos="9071"/>
      </w:tabs>
      <w:ind w:left="1701"/>
    </w:pPr>
  </w:style>
  <w:style w:type="paragraph" w:customStyle="1" w:styleId="ListAlpha">
    <w:name w:val="List Alpha"/>
    <w:basedOn w:val="List"/>
    <w:rsid w:val="00B66090"/>
    <w:pPr>
      <w:numPr>
        <w:numId w:val="10"/>
      </w:numPr>
    </w:pPr>
  </w:style>
  <w:style w:type="paragraph" w:customStyle="1" w:styleId="ListAlpha2">
    <w:name w:val="List Alpha 2"/>
    <w:basedOn w:val="List2"/>
    <w:rsid w:val="00B66090"/>
    <w:pPr>
      <w:numPr>
        <w:numId w:val="9"/>
      </w:numPr>
    </w:pPr>
  </w:style>
  <w:style w:type="paragraph" w:styleId="List2">
    <w:name w:val="List 2"/>
    <w:basedOn w:val="BodyText"/>
    <w:rsid w:val="00B66090"/>
    <w:pPr>
      <w:tabs>
        <w:tab w:val="left" w:pos="680"/>
      </w:tabs>
      <w:spacing w:before="60" w:after="60"/>
      <w:ind w:left="680" w:hanging="340"/>
    </w:pPr>
  </w:style>
  <w:style w:type="paragraph" w:styleId="List3">
    <w:name w:val="List 3"/>
    <w:basedOn w:val="BodyText"/>
    <w:rsid w:val="00B66090"/>
    <w:pPr>
      <w:tabs>
        <w:tab w:val="left" w:pos="1021"/>
      </w:tabs>
      <w:spacing w:before="60" w:after="60"/>
      <w:ind w:left="1020" w:hanging="340"/>
    </w:pPr>
  </w:style>
  <w:style w:type="paragraph" w:styleId="List4">
    <w:name w:val="List 4"/>
    <w:basedOn w:val="BodyText"/>
    <w:rsid w:val="00B66090"/>
    <w:pPr>
      <w:tabs>
        <w:tab w:val="left" w:pos="1361"/>
      </w:tabs>
      <w:spacing w:before="60" w:after="60"/>
      <w:ind w:left="1361" w:hanging="340"/>
    </w:pPr>
  </w:style>
  <w:style w:type="paragraph" w:styleId="List5">
    <w:name w:val="List 5"/>
    <w:basedOn w:val="BodyText"/>
    <w:rsid w:val="00B66090"/>
    <w:pPr>
      <w:tabs>
        <w:tab w:val="left" w:pos="1701"/>
      </w:tabs>
      <w:spacing w:before="60" w:after="60"/>
      <w:ind w:left="1701" w:hanging="340"/>
    </w:pPr>
  </w:style>
  <w:style w:type="paragraph" w:styleId="ListBullet4">
    <w:name w:val="List Bullet 4"/>
    <w:basedOn w:val="List4"/>
    <w:rsid w:val="00B66090"/>
    <w:pPr>
      <w:numPr>
        <w:numId w:val="4"/>
      </w:numPr>
      <w:tabs>
        <w:tab w:val="clear" w:pos="1361"/>
      </w:tabs>
    </w:pPr>
  </w:style>
  <w:style w:type="paragraph" w:styleId="ListBullet5">
    <w:name w:val="List Bullet 5"/>
    <w:basedOn w:val="List5"/>
    <w:rsid w:val="00B66090"/>
    <w:pPr>
      <w:numPr>
        <w:numId w:val="5"/>
      </w:numPr>
    </w:pPr>
  </w:style>
  <w:style w:type="paragraph" w:styleId="ListContinue2">
    <w:name w:val="List Continue 2"/>
    <w:basedOn w:val="List2"/>
    <w:rsid w:val="00B66090"/>
    <w:pPr>
      <w:ind w:firstLine="0"/>
    </w:pPr>
  </w:style>
  <w:style w:type="paragraph" w:styleId="ListContinue3">
    <w:name w:val="List Continue 3"/>
    <w:basedOn w:val="List3"/>
    <w:rsid w:val="00B66090"/>
    <w:pPr>
      <w:ind w:left="1021" w:firstLine="0"/>
    </w:pPr>
  </w:style>
  <w:style w:type="paragraph" w:styleId="ListContinue4">
    <w:name w:val="List Continue 4"/>
    <w:basedOn w:val="List4"/>
    <w:rsid w:val="00B66090"/>
    <w:pPr>
      <w:ind w:firstLine="0"/>
    </w:pPr>
  </w:style>
  <w:style w:type="paragraph" w:styleId="ListContinue5">
    <w:name w:val="List Continue 5"/>
    <w:basedOn w:val="List5"/>
    <w:rsid w:val="00B66090"/>
    <w:pPr>
      <w:ind w:firstLine="0"/>
    </w:pPr>
  </w:style>
  <w:style w:type="paragraph" w:styleId="ListNumber3">
    <w:name w:val="List Number 3"/>
    <w:basedOn w:val="List3"/>
    <w:rsid w:val="00B66090"/>
    <w:pPr>
      <w:numPr>
        <w:numId w:val="6"/>
      </w:numPr>
    </w:pPr>
  </w:style>
  <w:style w:type="paragraph" w:styleId="ListNumber4">
    <w:name w:val="List Number 4"/>
    <w:basedOn w:val="List4"/>
    <w:rsid w:val="00B66090"/>
    <w:pPr>
      <w:numPr>
        <w:numId w:val="7"/>
      </w:numPr>
    </w:pPr>
  </w:style>
  <w:style w:type="paragraph" w:styleId="ListNumber5">
    <w:name w:val="List Number 5"/>
    <w:basedOn w:val="List5"/>
    <w:rsid w:val="00B66090"/>
    <w:pPr>
      <w:numPr>
        <w:numId w:val="8"/>
      </w:numPr>
    </w:pPr>
  </w:style>
  <w:style w:type="paragraph" w:styleId="BlockText">
    <w:name w:val="Block Text"/>
    <w:basedOn w:val="Normal"/>
    <w:rsid w:val="00B66090"/>
    <w:pPr>
      <w:spacing w:after="120"/>
      <w:ind w:left="1440" w:right="1440"/>
    </w:pPr>
  </w:style>
  <w:style w:type="character" w:customStyle="1" w:styleId="Subscript">
    <w:name w:val="Subscript"/>
    <w:basedOn w:val="DefaultParagraphFont"/>
    <w:rsid w:val="00B66090"/>
    <w:rPr>
      <w:sz w:val="16"/>
      <w:vertAlign w:val="subscript"/>
    </w:rPr>
  </w:style>
  <w:style w:type="character" w:customStyle="1" w:styleId="Superscript">
    <w:name w:val="Superscript"/>
    <w:basedOn w:val="DefaultParagraphFont"/>
    <w:rsid w:val="00B66090"/>
    <w:rPr>
      <w:sz w:val="16"/>
      <w:vertAlign w:val="superscript"/>
    </w:rPr>
  </w:style>
  <w:style w:type="character" w:customStyle="1" w:styleId="Symbols">
    <w:name w:val="Symbols"/>
    <w:basedOn w:val="DefaultParagraphFont"/>
    <w:rsid w:val="00B66090"/>
    <w:rPr>
      <w:rFonts w:ascii="Symbol" w:hAnsi="Symbol"/>
    </w:rPr>
  </w:style>
  <w:style w:type="character" w:customStyle="1" w:styleId="MenuOptions">
    <w:name w:val="Menu Options"/>
    <w:basedOn w:val="DefaultParagraphFont"/>
    <w:rsid w:val="00B66090"/>
    <w:rPr>
      <w:rFonts w:ascii="Arial Narrow" w:hAnsi="Arial Narrow"/>
      <w:smallCaps/>
    </w:rPr>
  </w:style>
  <w:style w:type="character" w:customStyle="1" w:styleId="Buttons">
    <w:name w:val="Buttons"/>
    <w:basedOn w:val="DefaultParagraphFont"/>
    <w:rsid w:val="00B66090"/>
    <w:rPr>
      <w:b/>
    </w:rPr>
  </w:style>
  <w:style w:type="character" w:customStyle="1" w:styleId="Underlined">
    <w:name w:val="Underlined"/>
    <w:basedOn w:val="DefaultParagraphFont"/>
    <w:rsid w:val="00B66090"/>
    <w:rPr>
      <w:u w:val="single"/>
    </w:rPr>
  </w:style>
  <w:style w:type="paragraph" w:customStyle="1" w:styleId="TableBodyTextRight">
    <w:name w:val="Table Body Text Right"/>
    <w:basedOn w:val="TableBodyText"/>
    <w:rsid w:val="00B66090"/>
    <w:pPr>
      <w:widowControl w:val="0"/>
      <w:autoSpaceDE w:val="0"/>
      <w:autoSpaceDN w:val="0"/>
      <w:adjustRightInd w:val="0"/>
      <w:jc w:val="right"/>
    </w:pPr>
    <w:rPr>
      <w:rFonts w:cs="Arial"/>
      <w:szCs w:val="18"/>
    </w:rPr>
  </w:style>
  <w:style w:type="paragraph" w:customStyle="1" w:styleId="CopyrightText">
    <w:name w:val="Copyright Text"/>
    <w:basedOn w:val="BodyText"/>
    <w:rsid w:val="00B66090"/>
    <w:rPr>
      <w:sz w:val="18"/>
    </w:rPr>
  </w:style>
  <w:style w:type="paragraph" w:customStyle="1" w:styleId="BodySmallRight">
    <w:name w:val="Body Small Right"/>
    <w:basedOn w:val="BodyTextRight"/>
    <w:rsid w:val="00B66090"/>
    <w:rPr>
      <w:sz w:val="18"/>
      <w:szCs w:val="18"/>
    </w:rPr>
  </w:style>
  <w:style w:type="paragraph" w:customStyle="1" w:styleId="MarginEdition">
    <w:name w:val="Margin Edition"/>
    <w:basedOn w:val="MarginNote"/>
    <w:rsid w:val="00B66090"/>
    <w:pPr>
      <w:spacing w:before="0" w:after="0"/>
    </w:pPr>
    <w:rPr>
      <w:rFonts w:ascii="Times New Roman" w:hAnsi="Times New Roman"/>
      <w:color w:val="999999"/>
    </w:rPr>
  </w:style>
  <w:style w:type="paragraph" w:customStyle="1" w:styleId="Spacer">
    <w:name w:val="Spacer"/>
    <w:basedOn w:val="Normal"/>
    <w:rsid w:val="00B66090"/>
    <w:rPr>
      <w:sz w:val="2"/>
      <w:szCs w:val="2"/>
    </w:rPr>
  </w:style>
  <w:style w:type="character" w:customStyle="1" w:styleId="Small">
    <w:name w:val="Small"/>
    <w:basedOn w:val="DefaultParagraphFont"/>
    <w:rsid w:val="00B66090"/>
    <w:rPr>
      <w:sz w:val="16"/>
    </w:rPr>
  </w:style>
  <w:style w:type="paragraph" w:customStyle="1" w:styleId="WideTable">
    <w:name w:val="Wide Table"/>
    <w:basedOn w:val="Normal"/>
    <w:rsid w:val="00B66090"/>
    <w:pPr>
      <w:ind w:left="-1418"/>
    </w:pPr>
    <w:rPr>
      <w:sz w:val="2"/>
      <w:szCs w:val="2"/>
    </w:rPr>
  </w:style>
  <w:style w:type="character" w:styleId="PageNumber">
    <w:name w:val="page number"/>
    <w:basedOn w:val="DefaultParagraphFont"/>
    <w:rsid w:val="00B66090"/>
  </w:style>
  <w:style w:type="paragraph" w:styleId="Quote">
    <w:name w:val="Quote"/>
    <w:basedOn w:val="Heading1"/>
    <w:link w:val="QuoteChar"/>
    <w:qFormat/>
    <w:rsid w:val="00B66090"/>
    <w:rPr>
      <w:b w:val="0"/>
      <w:sz w:val="72"/>
      <w:szCs w:val="72"/>
      <w:lang w:val="en-NZ"/>
    </w:rPr>
  </w:style>
  <w:style w:type="character" w:customStyle="1" w:styleId="QuoteChar">
    <w:name w:val="Quote Char"/>
    <w:basedOn w:val="DefaultParagraphFont"/>
    <w:link w:val="Quote"/>
    <w:rsid w:val="00B66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090"/>
    <w:pPr>
      <w:pageBreakBefore/>
    </w:pPr>
  </w:style>
  <w:style w:type="paragraph" w:customStyle="1" w:styleId="Border">
    <w:name w:val="Border"/>
    <w:basedOn w:val="Normal"/>
    <w:qFormat/>
    <w:rsid w:val="00B66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090"/>
    <w:rPr>
      <w:b/>
      <w:bCs/>
      <w:i/>
      <w:iCs/>
      <w:color w:val="auto"/>
    </w:rPr>
  </w:style>
  <w:style w:type="paragraph" w:styleId="IntenseQuote">
    <w:name w:val="Intense Quote"/>
    <w:basedOn w:val="Normal"/>
    <w:next w:val="Normal"/>
    <w:link w:val="IntenseQuoteChar"/>
    <w:uiPriority w:val="30"/>
    <w:qFormat/>
    <w:rsid w:val="00B66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090"/>
    <w:rPr>
      <w:smallCaps/>
      <w:color w:val="auto"/>
      <w:u w:val="single"/>
    </w:rPr>
  </w:style>
  <w:style w:type="character" w:styleId="IntenseReference">
    <w:name w:val="Intense Reference"/>
    <w:basedOn w:val="DefaultParagraphFont"/>
    <w:uiPriority w:val="32"/>
    <w:qFormat/>
    <w:rsid w:val="00B66090"/>
    <w:rPr>
      <w:b/>
      <w:bCs/>
      <w:smallCaps/>
      <w:color w:val="auto"/>
      <w:spacing w:val="5"/>
      <w:u w:val="single"/>
    </w:rPr>
  </w:style>
  <w:style w:type="paragraph" w:customStyle="1" w:styleId="2ColumnHeading">
    <w:name w:val="2Column Heading"/>
    <w:basedOn w:val="BodyText"/>
    <w:qFormat/>
    <w:rsid w:val="00B66090"/>
    <w:pPr>
      <w:spacing w:after="60"/>
      <w:ind w:left="-2268"/>
    </w:pPr>
    <w:rPr>
      <w:b/>
    </w:rPr>
  </w:style>
  <w:style w:type="paragraph" w:customStyle="1" w:styleId="Heading1TOC">
    <w:name w:val="Heading1 TOC"/>
    <w:basedOn w:val="Normal"/>
    <w:qFormat/>
    <w:rsid w:val="00B66090"/>
    <w:pPr>
      <w:spacing w:before="240" w:after="120"/>
    </w:pPr>
    <w:rPr>
      <w:rFonts w:ascii="Times New Roman" w:hAnsi="Times New Roman"/>
      <w:b/>
      <w:sz w:val="32"/>
    </w:rPr>
  </w:style>
  <w:style w:type="paragraph" w:customStyle="1" w:styleId="Heading2TOC">
    <w:name w:val="Heading2 TOC"/>
    <w:basedOn w:val="Normal"/>
    <w:qFormat/>
    <w:rsid w:val="00B66090"/>
    <w:pPr>
      <w:spacing w:before="240" w:after="60"/>
    </w:pPr>
    <w:rPr>
      <w:rFonts w:ascii="Times New Roman" w:hAnsi="Times New Roman"/>
      <w:b/>
      <w:sz w:val="28"/>
    </w:rPr>
  </w:style>
  <w:style w:type="character" w:customStyle="1" w:styleId="Underline">
    <w:name w:val="Underline"/>
    <w:basedOn w:val="DefaultParagraphFont"/>
    <w:qFormat/>
    <w:rsid w:val="00B66090"/>
    <w:rPr>
      <w:u w:val="single"/>
    </w:rPr>
  </w:style>
  <w:style w:type="paragraph" w:styleId="BalloonText">
    <w:name w:val="Balloon Text"/>
    <w:basedOn w:val="Normal"/>
    <w:link w:val="BalloonTextChar"/>
    <w:rsid w:val="00B66090"/>
    <w:rPr>
      <w:rFonts w:ascii="Tahoma" w:hAnsi="Tahoma" w:cs="Tahoma"/>
      <w:sz w:val="16"/>
      <w:szCs w:val="16"/>
    </w:rPr>
  </w:style>
  <w:style w:type="character" w:customStyle="1" w:styleId="BalloonTextChar">
    <w:name w:val="Balloon Text Char"/>
    <w:basedOn w:val="DefaultParagraphFont"/>
    <w:link w:val="BalloonText"/>
    <w:rsid w:val="00B66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090"/>
    <w:rPr>
      <w:b/>
      <w:color w:val="660033"/>
      <w:spacing w:val="0"/>
    </w:rPr>
  </w:style>
  <w:style w:type="paragraph" w:customStyle="1" w:styleId="Nameditemlist">
    <w:name w:val="Named item list"/>
    <w:basedOn w:val="BodyText"/>
    <w:qFormat/>
    <w:rsid w:val="00B66090"/>
    <w:pPr>
      <w:tabs>
        <w:tab w:val="left" w:pos="2835"/>
      </w:tabs>
      <w:ind w:left="2835" w:hanging="2835"/>
    </w:pPr>
  </w:style>
  <w:style w:type="paragraph" w:customStyle="1" w:styleId="BodyTextnopadding">
    <w:name w:val="Body Text no padding"/>
    <w:basedOn w:val="BodyText"/>
    <w:qFormat/>
    <w:rsid w:val="00B66090"/>
    <w:pPr>
      <w:spacing w:before="0" w:after="0"/>
    </w:pPr>
  </w:style>
  <w:style w:type="paragraph" w:customStyle="1" w:styleId="BodyTextBold">
    <w:name w:val="Body Text Bold"/>
    <w:basedOn w:val="BodyText"/>
    <w:qFormat/>
    <w:rsid w:val="00B66090"/>
    <w:rPr>
      <w:b/>
    </w:rPr>
  </w:style>
  <w:style w:type="character" w:styleId="Hyperlink">
    <w:name w:val="Hyperlink"/>
    <w:basedOn w:val="DefaultParagraphFont"/>
    <w:uiPriority w:val="99"/>
    <w:unhideWhenUsed/>
    <w:rsid w:val="00BA6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8031</Characters>
  <Application>Microsoft Office Word</Application>
  <DocSecurity>0</DocSecurity>
  <Lines>259</Lines>
  <Paragraphs>149</Paragraphs>
  <ScaleCrop>false</ScaleCrop>
  <Company>Author-it Software Corporation Ltd.</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CPPBDN4003 Collect, apply and store building design project information</dc:title>
  <dc:subject>Approved</dc:subject>
  <dc:creator>BuildSkills Australia</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